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EF8" w:rsidRDefault="00CF5EF8">
      <w:r>
        <w:rPr>
          <w:rFonts w:hint="eastAsia"/>
        </w:rPr>
        <w:t>附件3</w:t>
      </w:r>
    </w:p>
    <w:p w:rsidR="00CF5EF8" w:rsidRDefault="00CF5EF8"/>
    <w:p w:rsidR="00CF5EF8" w:rsidRPr="00CF5EF8" w:rsidRDefault="00CF5EF8" w:rsidP="00CF5EF8">
      <w:pPr>
        <w:jc w:val="center"/>
        <w:rPr>
          <w:rFonts w:ascii="方正小标宋简体" w:eastAsia="方正小标宋简体"/>
          <w:sz w:val="36"/>
          <w:szCs w:val="32"/>
        </w:rPr>
      </w:pPr>
      <w:r w:rsidRPr="00CF5EF8">
        <w:rPr>
          <w:rFonts w:ascii="方正小标宋简体" w:eastAsia="方正小标宋简体" w:hint="eastAsia"/>
          <w:sz w:val="36"/>
          <w:szCs w:val="32"/>
        </w:rPr>
        <w:t>生产经营</w:t>
      </w:r>
      <w:proofErr w:type="gramStart"/>
      <w:r w:rsidRPr="00CF5EF8">
        <w:rPr>
          <w:rFonts w:ascii="方正小标宋简体" w:eastAsia="方正小标宋简体" w:hint="eastAsia"/>
          <w:sz w:val="36"/>
          <w:szCs w:val="32"/>
        </w:rPr>
        <w:t>场所消防</w:t>
      </w:r>
      <w:proofErr w:type="gramEnd"/>
      <w:r w:rsidRPr="00CF5EF8">
        <w:rPr>
          <w:rFonts w:ascii="方正小标宋简体" w:eastAsia="方正小标宋简体" w:hint="eastAsia"/>
          <w:sz w:val="36"/>
          <w:szCs w:val="32"/>
        </w:rPr>
        <w:t>安全管理基本要求</w:t>
      </w:r>
    </w:p>
    <w:p w:rsidR="00CF5EF8" w:rsidRDefault="00CF5EF8" w:rsidP="00CF5EF8">
      <w:pPr>
        <w:ind w:firstLineChars="200" w:firstLine="640"/>
        <w:rPr>
          <w:rFonts w:ascii="仿宋_GB2312" w:eastAsia="仿宋_GB2312"/>
          <w:sz w:val="32"/>
          <w:szCs w:val="32"/>
        </w:rPr>
      </w:pPr>
    </w:p>
    <w:p w:rsidR="00CF5EF8" w:rsidRPr="00CF5EF8" w:rsidRDefault="00CF5EF8" w:rsidP="00CF5EF8">
      <w:pPr>
        <w:ind w:firstLineChars="200" w:firstLine="640"/>
        <w:rPr>
          <w:rFonts w:ascii="仿宋_GB2312" w:eastAsia="仿宋_GB2312"/>
          <w:sz w:val="32"/>
          <w:szCs w:val="32"/>
        </w:rPr>
      </w:pPr>
      <w:r w:rsidRPr="00BE3018">
        <w:rPr>
          <w:rFonts w:ascii="黑体" w:eastAsia="黑体" w:hAnsi="黑体" w:hint="eastAsia"/>
          <w:sz w:val="32"/>
          <w:szCs w:val="32"/>
        </w:rPr>
        <w:t>一、明确消防安全管理责任。</w:t>
      </w:r>
      <w:r w:rsidRPr="00CF5EF8">
        <w:rPr>
          <w:rFonts w:ascii="仿宋_GB2312" w:eastAsia="仿宋_GB2312" w:hint="eastAsia"/>
          <w:sz w:val="32"/>
          <w:szCs w:val="32"/>
        </w:rPr>
        <w:t>生产经营场所明确统一的消防安全管理主体，负责对生产经营场所内各场所、单位和公共区域、公共设施实施消防安全管理，督促各场所、单位落实消防安全责任</w:t>
      </w:r>
      <w:r w:rsidR="00BE3018">
        <w:rPr>
          <w:rFonts w:ascii="仿宋_GB2312" w:eastAsia="仿宋_GB2312" w:hint="eastAsia"/>
          <w:sz w:val="32"/>
          <w:szCs w:val="32"/>
        </w:rPr>
        <w:t>；</w:t>
      </w:r>
      <w:r w:rsidRPr="00CF5EF8">
        <w:rPr>
          <w:rFonts w:ascii="仿宋_GB2312" w:eastAsia="仿宋_GB2312" w:hint="eastAsia"/>
          <w:sz w:val="32"/>
          <w:szCs w:val="32"/>
        </w:rPr>
        <w:t>生产经营场所产权单位或产权人、出租单位管理单位、使用单位采取书面形式明确约定消防安全责任分工管理边界以及公共区域、公共设施的消防安全管理职责</w:t>
      </w:r>
      <w:r w:rsidR="00135999">
        <w:rPr>
          <w:rFonts w:ascii="仿宋_GB2312" w:eastAsia="仿宋_GB2312" w:hint="eastAsia"/>
          <w:sz w:val="32"/>
          <w:szCs w:val="32"/>
        </w:rPr>
        <w:t>。</w:t>
      </w:r>
    </w:p>
    <w:p w:rsidR="00CF5EF8" w:rsidRPr="00CF5EF8" w:rsidRDefault="00CF5EF8" w:rsidP="00CF5EF8">
      <w:pPr>
        <w:ind w:firstLineChars="200" w:firstLine="640"/>
        <w:rPr>
          <w:rFonts w:ascii="仿宋_GB2312" w:eastAsia="仿宋_GB2312"/>
          <w:sz w:val="32"/>
          <w:szCs w:val="32"/>
        </w:rPr>
      </w:pPr>
      <w:r w:rsidRPr="00BE3018">
        <w:rPr>
          <w:rFonts w:ascii="黑体" w:eastAsia="黑体" w:hAnsi="黑体" w:hint="eastAsia"/>
          <w:sz w:val="32"/>
          <w:szCs w:val="32"/>
        </w:rPr>
        <w:t>二、加强用火安全管理。</w:t>
      </w:r>
      <w:r w:rsidRPr="00CF5EF8">
        <w:rPr>
          <w:rFonts w:ascii="仿宋_GB2312" w:eastAsia="仿宋_GB2312" w:hint="eastAsia"/>
          <w:sz w:val="32"/>
          <w:szCs w:val="32"/>
        </w:rPr>
        <w:t>建立用火安全管理制度，对使用明火做饭和艾灸、火罐、焚香等行为落实严格的管理措施</w:t>
      </w:r>
      <w:r w:rsidR="004F749B">
        <w:rPr>
          <w:rFonts w:ascii="仿宋_GB2312" w:eastAsia="仿宋_GB2312" w:hint="eastAsia"/>
          <w:sz w:val="32"/>
          <w:szCs w:val="32"/>
        </w:rPr>
        <w:t>，</w:t>
      </w:r>
      <w:r w:rsidRPr="00CF5EF8">
        <w:rPr>
          <w:rFonts w:ascii="仿宋_GB2312" w:eastAsia="仿宋_GB2312" w:hint="eastAsia"/>
          <w:sz w:val="32"/>
          <w:szCs w:val="32"/>
        </w:rPr>
        <w:t>定期清理油烟管道</w:t>
      </w:r>
      <w:r w:rsidR="00EA7562">
        <w:rPr>
          <w:rFonts w:ascii="仿宋_GB2312" w:eastAsia="仿宋_GB2312" w:hint="eastAsia"/>
          <w:sz w:val="32"/>
          <w:szCs w:val="32"/>
        </w:rPr>
        <w:t>；</w:t>
      </w:r>
      <w:r w:rsidRPr="00CF5EF8">
        <w:rPr>
          <w:rFonts w:ascii="仿宋_GB2312" w:eastAsia="仿宋_GB2312" w:hint="eastAsia"/>
          <w:sz w:val="32"/>
          <w:szCs w:val="32"/>
        </w:rPr>
        <w:t>建立电气焊动火施工作业管理制度，落实持证上岗动火审批、现场监护职责。</w:t>
      </w:r>
    </w:p>
    <w:p w:rsidR="00CF5EF8" w:rsidRDefault="00CF5EF8" w:rsidP="00CF5EF8">
      <w:pPr>
        <w:ind w:firstLineChars="200" w:firstLine="640"/>
        <w:rPr>
          <w:rFonts w:ascii="仿宋_GB2312" w:eastAsia="仿宋_GB2312"/>
          <w:sz w:val="32"/>
          <w:szCs w:val="32"/>
        </w:rPr>
      </w:pPr>
      <w:r w:rsidRPr="00BE3018">
        <w:rPr>
          <w:rFonts w:ascii="黑体" w:eastAsia="黑体" w:hAnsi="黑体" w:hint="eastAsia"/>
          <w:sz w:val="32"/>
          <w:szCs w:val="32"/>
        </w:rPr>
        <w:t>三、加强用电安全管理。</w:t>
      </w:r>
      <w:r w:rsidRPr="00CF5EF8">
        <w:rPr>
          <w:rFonts w:ascii="仿宋_GB2312" w:eastAsia="仿宋_GB2312" w:hint="eastAsia"/>
          <w:sz w:val="32"/>
          <w:szCs w:val="32"/>
        </w:rPr>
        <w:t>建立用电安全管理制度，落实日常检查维护职责</w:t>
      </w:r>
      <w:r w:rsidR="00EA7562">
        <w:rPr>
          <w:rFonts w:ascii="仿宋_GB2312" w:eastAsia="仿宋_GB2312" w:hint="eastAsia"/>
          <w:sz w:val="32"/>
          <w:szCs w:val="32"/>
        </w:rPr>
        <w:t>；</w:t>
      </w:r>
      <w:r w:rsidRPr="00CF5EF8">
        <w:rPr>
          <w:rFonts w:ascii="仿宋_GB2312" w:eastAsia="仿宋_GB2312" w:hint="eastAsia"/>
          <w:sz w:val="32"/>
          <w:szCs w:val="32"/>
        </w:rPr>
        <w:t>严禁违规敷设电气线路、违规使用大功率电器超负荷用电</w:t>
      </w:r>
      <w:r w:rsidR="00EA7562">
        <w:rPr>
          <w:rFonts w:ascii="仿宋_GB2312" w:eastAsia="仿宋_GB2312" w:hint="eastAsia"/>
          <w:sz w:val="32"/>
          <w:szCs w:val="32"/>
        </w:rPr>
        <w:t>；</w:t>
      </w:r>
      <w:r w:rsidRPr="00CF5EF8">
        <w:rPr>
          <w:rFonts w:ascii="仿宋_GB2312" w:eastAsia="仿宋_GB2312" w:hint="eastAsia"/>
          <w:sz w:val="32"/>
          <w:szCs w:val="32"/>
        </w:rPr>
        <w:t>严禁电动自行车(蓄电池)违规在室内停放或充电</w:t>
      </w:r>
      <w:r w:rsidR="00EA7562">
        <w:rPr>
          <w:rFonts w:ascii="仿宋_GB2312" w:eastAsia="仿宋_GB2312" w:hint="eastAsia"/>
          <w:sz w:val="32"/>
          <w:szCs w:val="32"/>
        </w:rPr>
        <w:t>。</w:t>
      </w:r>
    </w:p>
    <w:p w:rsidR="00CF5EF8" w:rsidRPr="00CF5EF8" w:rsidRDefault="00CF5EF8" w:rsidP="00CF5EF8">
      <w:pPr>
        <w:ind w:firstLineChars="200" w:firstLine="640"/>
        <w:rPr>
          <w:rFonts w:ascii="仿宋_GB2312" w:eastAsia="仿宋_GB2312"/>
          <w:sz w:val="32"/>
          <w:szCs w:val="32"/>
        </w:rPr>
      </w:pPr>
      <w:r w:rsidRPr="00BE3018">
        <w:rPr>
          <w:rFonts w:ascii="黑体" w:eastAsia="黑体" w:hAnsi="黑体" w:hint="eastAsia"/>
          <w:sz w:val="32"/>
          <w:szCs w:val="32"/>
        </w:rPr>
        <w:t>四、严格易燃可燃物品管理。</w:t>
      </w:r>
      <w:r w:rsidRPr="00CF5EF8">
        <w:rPr>
          <w:rFonts w:ascii="仿宋_GB2312" w:eastAsia="仿宋_GB2312" w:hint="eastAsia"/>
          <w:sz w:val="32"/>
          <w:szCs w:val="32"/>
        </w:rPr>
        <w:t>严禁违规存放、使用、销售易燃易爆危险品和化学危险品等</w:t>
      </w:r>
      <w:r w:rsidR="00EA7562">
        <w:rPr>
          <w:rFonts w:ascii="仿宋_GB2312" w:eastAsia="仿宋_GB2312" w:hint="eastAsia"/>
          <w:sz w:val="32"/>
          <w:szCs w:val="32"/>
        </w:rPr>
        <w:t>；</w:t>
      </w:r>
      <w:r w:rsidRPr="00CF5EF8">
        <w:rPr>
          <w:rFonts w:ascii="仿宋_GB2312" w:eastAsia="仿宋_GB2312" w:hint="eastAsia"/>
          <w:sz w:val="32"/>
          <w:szCs w:val="32"/>
        </w:rPr>
        <w:t>严禁违规在高层建筑、地下或半地下建筑场所使用液化石油气</w:t>
      </w:r>
      <w:r w:rsidR="00EA7562">
        <w:rPr>
          <w:rFonts w:ascii="仿宋_GB2312" w:eastAsia="仿宋_GB2312" w:hint="eastAsia"/>
          <w:sz w:val="32"/>
          <w:szCs w:val="32"/>
        </w:rPr>
        <w:t>；</w:t>
      </w:r>
      <w:r w:rsidRPr="00CF5EF8">
        <w:rPr>
          <w:rFonts w:ascii="仿宋_GB2312" w:eastAsia="仿宋_GB2312" w:hint="eastAsia"/>
          <w:sz w:val="32"/>
          <w:szCs w:val="32"/>
        </w:rPr>
        <w:t>严禁违规使用易燃可燃装饰装修材料、仿真绿植</w:t>
      </w:r>
      <w:r w:rsidR="00EA7562">
        <w:rPr>
          <w:rFonts w:ascii="仿宋_GB2312" w:eastAsia="仿宋_GB2312" w:hint="eastAsia"/>
          <w:sz w:val="32"/>
          <w:szCs w:val="32"/>
        </w:rPr>
        <w:t>；</w:t>
      </w:r>
      <w:r w:rsidRPr="00CF5EF8">
        <w:rPr>
          <w:rFonts w:ascii="仿宋_GB2312" w:eastAsia="仿宋_GB2312" w:hint="eastAsia"/>
          <w:sz w:val="32"/>
          <w:szCs w:val="32"/>
        </w:rPr>
        <w:t>严禁违规使用易燃可燃夹心</w:t>
      </w:r>
      <w:r w:rsidRPr="00CF5EF8">
        <w:rPr>
          <w:rFonts w:ascii="仿宋_GB2312" w:eastAsia="仿宋_GB2312" w:hint="eastAsia"/>
          <w:sz w:val="32"/>
          <w:szCs w:val="32"/>
        </w:rPr>
        <w:lastRenderedPageBreak/>
        <w:t>彩钢板搭建临时建筑或作为室内分隔</w:t>
      </w:r>
      <w:r w:rsidR="00EA7562">
        <w:rPr>
          <w:rFonts w:ascii="仿宋_GB2312" w:eastAsia="仿宋_GB2312" w:hint="eastAsia"/>
          <w:sz w:val="32"/>
          <w:szCs w:val="32"/>
        </w:rPr>
        <w:t>；</w:t>
      </w:r>
      <w:r w:rsidRPr="00CF5EF8">
        <w:rPr>
          <w:rFonts w:ascii="仿宋_GB2312" w:eastAsia="仿宋_GB2312" w:hint="eastAsia"/>
          <w:sz w:val="32"/>
          <w:szCs w:val="32"/>
        </w:rPr>
        <w:t>严禁使用易燃可燃材料设置冷库。</w:t>
      </w:r>
    </w:p>
    <w:p w:rsidR="00CF5EF8" w:rsidRPr="00CF5EF8" w:rsidRDefault="00CF5EF8" w:rsidP="00CF5EF8">
      <w:pPr>
        <w:ind w:firstLineChars="200" w:firstLine="640"/>
        <w:rPr>
          <w:rFonts w:ascii="仿宋_GB2312" w:eastAsia="仿宋_GB2312"/>
          <w:sz w:val="32"/>
          <w:szCs w:val="32"/>
        </w:rPr>
      </w:pPr>
      <w:r w:rsidRPr="00BE3018">
        <w:rPr>
          <w:rFonts w:ascii="黑体" w:eastAsia="黑体" w:hAnsi="黑体" w:hint="eastAsia"/>
          <w:sz w:val="32"/>
          <w:szCs w:val="32"/>
        </w:rPr>
        <w:t>五、严禁生产经营储存住宿</w:t>
      </w:r>
      <w:r w:rsidR="00EA7562" w:rsidRPr="00BE3018">
        <w:rPr>
          <w:rFonts w:ascii="黑体" w:eastAsia="黑体" w:hAnsi="黑体" w:hint="eastAsia"/>
          <w:sz w:val="32"/>
          <w:szCs w:val="32"/>
        </w:rPr>
        <w:t>“</w:t>
      </w:r>
      <w:r w:rsidRPr="00BE3018">
        <w:rPr>
          <w:rFonts w:ascii="黑体" w:eastAsia="黑体" w:hAnsi="黑体" w:hint="eastAsia"/>
          <w:sz w:val="32"/>
          <w:szCs w:val="32"/>
        </w:rPr>
        <w:t>多合一</w:t>
      </w:r>
      <w:r w:rsidR="00EA7562" w:rsidRPr="00BE3018">
        <w:rPr>
          <w:rFonts w:ascii="黑体" w:eastAsia="黑体" w:hAnsi="黑体" w:hint="eastAsia"/>
          <w:sz w:val="32"/>
          <w:szCs w:val="32"/>
        </w:rPr>
        <w:t>”</w:t>
      </w:r>
      <w:r w:rsidRPr="00BE3018">
        <w:rPr>
          <w:rFonts w:ascii="黑体" w:eastAsia="黑体" w:hAnsi="黑体" w:hint="eastAsia"/>
          <w:sz w:val="32"/>
          <w:szCs w:val="32"/>
        </w:rPr>
        <w:t>。</w:t>
      </w:r>
      <w:r w:rsidRPr="00CF5EF8">
        <w:rPr>
          <w:rFonts w:ascii="仿宋_GB2312" w:eastAsia="仿宋_GB2312" w:hint="eastAsia"/>
          <w:sz w:val="32"/>
          <w:szCs w:val="32"/>
        </w:rPr>
        <w:t>生产、经营、仓储场所内严禁设置人员住宿场所。</w:t>
      </w:r>
    </w:p>
    <w:p w:rsidR="00CF5EF8" w:rsidRPr="00CF5EF8" w:rsidRDefault="00CF5EF8" w:rsidP="00CF5EF8">
      <w:pPr>
        <w:ind w:firstLineChars="200" w:firstLine="640"/>
        <w:rPr>
          <w:rFonts w:ascii="仿宋_GB2312" w:eastAsia="仿宋_GB2312"/>
          <w:sz w:val="32"/>
          <w:szCs w:val="32"/>
        </w:rPr>
      </w:pPr>
      <w:r w:rsidRPr="00BE3018">
        <w:rPr>
          <w:rFonts w:ascii="黑体" w:eastAsia="黑体" w:hAnsi="黑体" w:hint="eastAsia"/>
          <w:sz w:val="32"/>
          <w:szCs w:val="32"/>
        </w:rPr>
        <w:t>六、确保消防</w:t>
      </w:r>
      <w:r w:rsidR="00EA7562" w:rsidRPr="00BE3018">
        <w:rPr>
          <w:rFonts w:ascii="黑体" w:eastAsia="黑体" w:hAnsi="黑体" w:hint="eastAsia"/>
          <w:sz w:val="32"/>
          <w:szCs w:val="32"/>
        </w:rPr>
        <w:t>“</w:t>
      </w:r>
      <w:r w:rsidRPr="00BE3018">
        <w:rPr>
          <w:rFonts w:ascii="黑体" w:eastAsia="黑体" w:hAnsi="黑体" w:hint="eastAsia"/>
          <w:sz w:val="32"/>
          <w:szCs w:val="32"/>
        </w:rPr>
        <w:t>生命通道</w:t>
      </w:r>
      <w:r w:rsidR="00EA7562" w:rsidRPr="00BE3018">
        <w:rPr>
          <w:rFonts w:ascii="黑体" w:eastAsia="黑体" w:hAnsi="黑体" w:hint="eastAsia"/>
          <w:sz w:val="32"/>
          <w:szCs w:val="32"/>
        </w:rPr>
        <w:t>”</w:t>
      </w:r>
      <w:r w:rsidRPr="00BE3018">
        <w:rPr>
          <w:rFonts w:ascii="黑体" w:eastAsia="黑体" w:hAnsi="黑体" w:hint="eastAsia"/>
          <w:sz w:val="32"/>
          <w:szCs w:val="32"/>
        </w:rPr>
        <w:t>畅通。</w:t>
      </w:r>
      <w:r w:rsidRPr="00CF5EF8">
        <w:rPr>
          <w:rFonts w:ascii="仿宋_GB2312" w:eastAsia="仿宋_GB2312" w:hint="eastAsia"/>
          <w:sz w:val="32"/>
          <w:szCs w:val="32"/>
        </w:rPr>
        <w:t>严禁违规锁闭、堵塞、占用疏散通道、安全出口、消防车通道、消防登高作业面等</w:t>
      </w:r>
      <w:r w:rsidR="00EA7562">
        <w:rPr>
          <w:rFonts w:ascii="仿宋_GB2312" w:eastAsia="仿宋_GB2312" w:hint="eastAsia"/>
          <w:sz w:val="32"/>
          <w:szCs w:val="32"/>
        </w:rPr>
        <w:t>；</w:t>
      </w:r>
      <w:r w:rsidRPr="00CF5EF8">
        <w:rPr>
          <w:rFonts w:ascii="仿宋_GB2312" w:eastAsia="仿宋_GB2312" w:hint="eastAsia"/>
          <w:sz w:val="32"/>
          <w:szCs w:val="32"/>
        </w:rPr>
        <w:t>严禁在门窗等部位设置影响逃生和灭火救援的金属栅栏、广告牌等障碍物。</w:t>
      </w:r>
    </w:p>
    <w:p w:rsidR="00CF5EF8" w:rsidRPr="00CF5EF8" w:rsidRDefault="00CF5EF8" w:rsidP="00CF5EF8">
      <w:pPr>
        <w:ind w:firstLineChars="200" w:firstLine="640"/>
        <w:rPr>
          <w:rFonts w:ascii="仿宋_GB2312" w:eastAsia="仿宋_GB2312"/>
          <w:sz w:val="32"/>
          <w:szCs w:val="32"/>
        </w:rPr>
      </w:pPr>
      <w:r w:rsidRPr="00BE3018">
        <w:rPr>
          <w:rFonts w:ascii="黑体" w:eastAsia="黑体" w:hAnsi="黑体" w:hint="eastAsia"/>
          <w:sz w:val="32"/>
          <w:szCs w:val="32"/>
        </w:rPr>
        <w:t>七、加强消防安全培训和应急演练。</w:t>
      </w:r>
      <w:r w:rsidRPr="00CF5EF8">
        <w:rPr>
          <w:rFonts w:ascii="仿宋_GB2312" w:eastAsia="仿宋_GB2312" w:hint="eastAsia"/>
          <w:sz w:val="32"/>
          <w:szCs w:val="32"/>
        </w:rPr>
        <w:t>制定整体应急处置预案和生产经营场所内各单位场所应急处置预案</w:t>
      </w:r>
      <w:r w:rsidR="00EA7562">
        <w:rPr>
          <w:rFonts w:ascii="仿宋_GB2312" w:eastAsia="仿宋_GB2312" w:hint="eastAsia"/>
          <w:sz w:val="32"/>
          <w:szCs w:val="32"/>
        </w:rPr>
        <w:t>；</w:t>
      </w:r>
      <w:r w:rsidRPr="00CF5EF8">
        <w:rPr>
          <w:rFonts w:ascii="仿宋_GB2312" w:eastAsia="仿宋_GB2312" w:hint="eastAsia"/>
          <w:sz w:val="32"/>
          <w:szCs w:val="32"/>
        </w:rPr>
        <w:t>建立内部各生产经营单位和从业人员的应急联动响应机制</w:t>
      </w:r>
      <w:r w:rsidR="00EA7562">
        <w:rPr>
          <w:rFonts w:ascii="仿宋_GB2312" w:eastAsia="仿宋_GB2312" w:hint="eastAsia"/>
          <w:sz w:val="32"/>
          <w:szCs w:val="32"/>
        </w:rPr>
        <w:t>；</w:t>
      </w:r>
      <w:r w:rsidRPr="00CF5EF8">
        <w:rPr>
          <w:rFonts w:ascii="仿宋_GB2312" w:eastAsia="仿宋_GB2312" w:hint="eastAsia"/>
          <w:sz w:val="32"/>
          <w:szCs w:val="32"/>
        </w:rPr>
        <w:t>建立相对固定的应急处置力量并配置相应消防器材</w:t>
      </w:r>
      <w:r w:rsidR="00EA7562">
        <w:rPr>
          <w:rFonts w:ascii="仿宋_GB2312" w:eastAsia="仿宋_GB2312" w:hint="eastAsia"/>
          <w:sz w:val="32"/>
          <w:szCs w:val="32"/>
        </w:rPr>
        <w:t>；</w:t>
      </w:r>
      <w:r w:rsidRPr="00CF5EF8">
        <w:rPr>
          <w:rFonts w:ascii="仿宋_GB2312" w:eastAsia="仿宋_GB2312" w:hint="eastAsia"/>
          <w:sz w:val="32"/>
          <w:szCs w:val="32"/>
        </w:rPr>
        <w:t>对全体从业人员开展消防安全培训、组织灭火和应急疏散演练等，确保人人会排查整改隐患、会扑救初起火灾、会组织人员疏散，</w:t>
      </w:r>
    </w:p>
    <w:p w:rsidR="00CF5EF8" w:rsidRPr="00CF5EF8" w:rsidRDefault="00CF5EF8" w:rsidP="00CF5EF8">
      <w:pPr>
        <w:ind w:firstLineChars="200" w:firstLine="640"/>
        <w:rPr>
          <w:rFonts w:ascii="仿宋_GB2312" w:eastAsia="仿宋_GB2312"/>
          <w:sz w:val="32"/>
          <w:szCs w:val="32"/>
        </w:rPr>
      </w:pPr>
      <w:r w:rsidRPr="00BE3018">
        <w:rPr>
          <w:rFonts w:ascii="黑体" w:eastAsia="黑体" w:hAnsi="黑体" w:hint="eastAsia"/>
          <w:sz w:val="32"/>
          <w:szCs w:val="32"/>
        </w:rPr>
        <w:t>八、确保消防设施器材齐全管用。</w:t>
      </w:r>
      <w:r w:rsidRPr="00CF5EF8">
        <w:rPr>
          <w:rFonts w:ascii="仿宋_GB2312" w:eastAsia="仿宋_GB2312" w:hint="eastAsia"/>
          <w:sz w:val="32"/>
          <w:szCs w:val="32"/>
        </w:rPr>
        <w:t>落实建筑消防设施器材维护保养要求，确保齐全管用。</w:t>
      </w:r>
      <w:bookmarkStart w:id="0" w:name="_GoBack"/>
      <w:bookmarkEnd w:id="0"/>
    </w:p>
    <w:sectPr w:rsidR="00CF5EF8" w:rsidRPr="00CF5E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FAE" w:rsidRDefault="00805FAE" w:rsidP="00135999">
      <w:r>
        <w:separator/>
      </w:r>
    </w:p>
  </w:endnote>
  <w:endnote w:type="continuationSeparator" w:id="0">
    <w:p w:rsidR="00805FAE" w:rsidRDefault="00805FAE" w:rsidP="0013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FAE" w:rsidRDefault="00805FAE" w:rsidP="00135999">
      <w:r>
        <w:separator/>
      </w:r>
    </w:p>
  </w:footnote>
  <w:footnote w:type="continuationSeparator" w:id="0">
    <w:p w:rsidR="00805FAE" w:rsidRDefault="00805FAE" w:rsidP="00135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F8"/>
    <w:rsid w:val="00135999"/>
    <w:rsid w:val="00360985"/>
    <w:rsid w:val="004F749B"/>
    <w:rsid w:val="006E5E0D"/>
    <w:rsid w:val="00724081"/>
    <w:rsid w:val="00805FAE"/>
    <w:rsid w:val="00BE3018"/>
    <w:rsid w:val="00CE7117"/>
    <w:rsid w:val="00CF5EF8"/>
    <w:rsid w:val="00EA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94280"/>
  <w15:chartTrackingRefBased/>
  <w15:docId w15:val="{89762AD4-E695-4683-B6DD-16339745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9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5999"/>
    <w:rPr>
      <w:sz w:val="18"/>
      <w:szCs w:val="18"/>
    </w:rPr>
  </w:style>
  <w:style w:type="paragraph" w:styleId="a5">
    <w:name w:val="footer"/>
    <w:basedOn w:val="a"/>
    <w:link w:val="a6"/>
    <w:uiPriority w:val="99"/>
    <w:unhideWhenUsed/>
    <w:rsid w:val="00135999"/>
    <w:pPr>
      <w:tabs>
        <w:tab w:val="center" w:pos="4153"/>
        <w:tab w:val="right" w:pos="8306"/>
      </w:tabs>
      <w:snapToGrid w:val="0"/>
      <w:jc w:val="left"/>
    </w:pPr>
    <w:rPr>
      <w:sz w:val="18"/>
      <w:szCs w:val="18"/>
    </w:rPr>
  </w:style>
  <w:style w:type="character" w:customStyle="1" w:styleId="a6">
    <w:name w:val="页脚 字符"/>
    <w:basedOn w:val="a0"/>
    <w:link w:val="a5"/>
    <w:uiPriority w:val="99"/>
    <w:rsid w:val="001359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刘红波</dc:creator>
  <cp:keywords/>
  <dc:description/>
  <cp:lastModifiedBy>刘红波</cp:lastModifiedBy>
  <cp:revision>4</cp:revision>
  <cp:lastPrinted>2024-06-07T07:21:00Z</cp:lastPrinted>
  <dcterms:created xsi:type="dcterms:W3CDTF">2024-06-06T07:51:00Z</dcterms:created>
  <dcterms:modified xsi:type="dcterms:W3CDTF">2024-06-07T07:21:00Z</dcterms:modified>
</cp:coreProperties>
</file>