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68" w:rsidRDefault="0038744C">
      <w:pPr>
        <w:snapToGrid w:val="0"/>
        <w:spacing w:line="360" w:lineRule="auto"/>
        <w:jc w:val="center"/>
        <w:outlineLvl w:val="0"/>
        <w:rPr>
          <w:rFonts w:asciiTheme="minorEastAsia" w:hAnsiTheme="minorEastAsia" w:cstheme="minorEastAsia"/>
          <w:b/>
          <w:sz w:val="24"/>
        </w:rPr>
      </w:pPr>
      <w:r>
        <w:rPr>
          <w:rFonts w:asciiTheme="minorEastAsia" w:hAnsiTheme="minorEastAsia" w:cstheme="minorEastAsia" w:hint="eastAsia"/>
          <w:b/>
          <w:sz w:val="20"/>
          <w:szCs w:val="20"/>
        </w:rPr>
        <w:t xml:space="preserve">                           </w:t>
      </w:r>
      <w:r>
        <w:rPr>
          <w:rFonts w:asciiTheme="minorEastAsia" w:hAnsiTheme="minorEastAsia" w:cstheme="minorEastAsia" w:hint="eastAsia"/>
          <w:b/>
          <w:sz w:val="24"/>
        </w:rPr>
        <w:t>招标编号：</w:t>
      </w:r>
      <w:proofErr w:type="gramStart"/>
      <w:r>
        <w:rPr>
          <w:rFonts w:asciiTheme="minorEastAsia" w:hAnsiTheme="minorEastAsia" w:cstheme="minorEastAsia" w:hint="eastAsia"/>
          <w:b/>
          <w:sz w:val="24"/>
          <w:u w:val="single"/>
        </w:rPr>
        <w:t>豫财招标</w:t>
      </w:r>
      <w:proofErr w:type="gramEnd"/>
      <w:r>
        <w:rPr>
          <w:rFonts w:asciiTheme="minorEastAsia" w:hAnsiTheme="minorEastAsia" w:cstheme="minorEastAsia" w:hint="eastAsia"/>
          <w:b/>
          <w:sz w:val="24"/>
          <w:u w:val="single"/>
        </w:rPr>
        <w:t xml:space="preserve">采购-2022-1479 </w:t>
      </w: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tabs>
          <w:tab w:val="left" w:pos="1950"/>
        </w:tabs>
        <w:jc w:val="center"/>
        <w:rPr>
          <w:rFonts w:asciiTheme="minorEastAsia" w:hAnsiTheme="minorEastAsia" w:cstheme="minorEastAsia"/>
          <w:b/>
          <w:iCs/>
          <w:color w:val="000000"/>
          <w:sz w:val="40"/>
          <w:szCs w:val="40"/>
        </w:rPr>
      </w:pPr>
      <w:bookmarkStart w:id="0" w:name="_Toc22804073"/>
      <w:bookmarkStart w:id="1" w:name="_Toc22953395"/>
      <w:bookmarkEnd w:id="0"/>
      <w:bookmarkEnd w:id="1"/>
    </w:p>
    <w:p w:rsidR="008F1868" w:rsidRDefault="0038744C">
      <w:pPr>
        <w:tabs>
          <w:tab w:val="left" w:pos="1950"/>
        </w:tabs>
        <w:jc w:val="center"/>
        <w:rPr>
          <w:rFonts w:asciiTheme="minorEastAsia" w:hAnsiTheme="minorEastAsia" w:cstheme="minorEastAsia"/>
          <w:b/>
          <w:iCs/>
          <w:color w:val="000000"/>
          <w:sz w:val="40"/>
          <w:szCs w:val="40"/>
        </w:rPr>
      </w:pPr>
      <w:r>
        <w:rPr>
          <w:rFonts w:asciiTheme="minorEastAsia" w:hAnsiTheme="minorEastAsia" w:cstheme="minorEastAsia" w:hint="eastAsia"/>
          <w:b/>
          <w:iCs/>
          <w:color w:val="000000"/>
          <w:sz w:val="40"/>
          <w:szCs w:val="40"/>
        </w:rPr>
        <w:t xml:space="preserve">郑州大学后勤管理处主校区公共 </w:t>
      </w:r>
    </w:p>
    <w:p w:rsidR="008F1868" w:rsidRDefault="0038744C">
      <w:pPr>
        <w:tabs>
          <w:tab w:val="left" w:pos="1950"/>
        </w:tabs>
        <w:jc w:val="center"/>
        <w:rPr>
          <w:rFonts w:asciiTheme="minorEastAsia" w:hAnsiTheme="minorEastAsia" w:cstheme="minorEastAsia"/>
          <w:b/>
          <w:iCs/>
          <w:color w:val="000000"/>
          <w:sz w:val="40"/>
          <w:szCs w:val="40"/>
        </w:rPr>
      </w:pPr>
      <w:r>
        <w:rPr>
          <w:rFonts w:asciiTheme="minorEastAsia" w:hAnsiTheme="minorEastAsia" w:cstheme="minorEastAsia" w:hint="eastAsia"/>
          <w:b/>
          <w:iCs/>
          <w:color w:val="000000"/>
          <w:sz w:val="40"/>
          <w:szCs w:val="40"/>
        </w:rPr>
        <w:t>教学区物业管理服务</w:t>
      </w:r>
    </w:p>
    <w:p w:rsidR="008F1868" w:rsidRDefault="0038744C">
      <w:pPr>
        <w:tabs>
          <w:tab w:val="left" w:pos="1950"/>
        </w:tabs>
        <w:jc w:val="center"/>
        <w:rPr>
          <w:rFonts w:asciiTheme="minorEastAsia" w:hAnsiTheme="minorEastAsia" w:cstheme="minorEastAsia"/>
          <w:b/>
          <w:iCs/>
          <w:color w:val="000000"/>
          <w:sz w:val="40"/>
          <w:szCs w:val="40"/>
        </w:rPr>
      </w:pPr>
      <w:r>
        <w:rPr>
          <w:rFonts w:asciiTheme="minorEastAsia" w:hAnsiTheme="minorEastAsia" w:cstheme="minorEastAsia" w:hint="eastAsia"/>
          <w:b/>
          <w:iCs/>
          <w:color w:val="000000"/>
          <w:sz w:val="40"/>
          <w:szCs w:val="40"/>
        </w:rPr>
        <w:t>采购合同书</w:t>
      </w: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snapToGrid w:val="0"/>
        <w:spacing w:line="360" w:lineRule="auto"/>
        <w:outlineLvl w:val="0"/>
        <w:rPr>
          <w:rFonts w:asciiTheme="minorEastAsia" w:hAnsiTheme="minorEastAsia" w:cstheme="minorEastAsia"/>
          <w:b/>
          <w:sz w:val="32"/>
          <w:szCs w:val="32"/>
        </w:rPr>
      </w:pP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8F1868">
      <w:pPr>
        <w:snapToGrid w:val="0"/>
        <w:spacing w:line="360" w:lineRule="auto"/>
        <w:jc w:val="center"/>
        <w:outlineLvl w:val="0"/>
        <w:rPr>
          <w:rFonts w:asciiTheme="minorEastAsia" w:hAnsiTheme="minorEastAsia" w:cstheme="minorEastAsia"/>
          <w:b/>
          <w:sz w:val="32"/>
          <w:szCs w:val="32"/>
        </w:rPr>
      </w:pPr>
    </w:p>
    <w:p w:rsidR="008F1868" w:rsidRDefault="0038744C">
      <w:pPr>
        <w:snapToGrid w:val="0"/>
        <w:spacing w:line="360" w:lineRule="auto"/>
        <w:ind w:left="2102" w:hangingChars="450" w:hanging="2102"/>
        <w:outlineLvl w:val="0"/>
        <w:rPr>
          <w:rFonts w:asciiTheme="minorEastAsia" w:hAnsiTheme="minorEastAsia" w:cstheme="minorEastAsia"/>
          <w:b/>
          <w:sz w:val="28"/>
          <w:szCs w:val="28"/>
          <w:u w:val="single"/>
        </w:rPr>
      </w:pPr>
      <w:r>
        <w:rPr>
          <w:rFonts w:asciiTheme="minorEastAsia" w:hAnsiTheme="minorEastAsia" w:cstheme="minorEastAsia" w:hint="eastAsia"/>
          <w:b/>
          <w:spacing w:val="93"/>
          <w:kern w:val="0"/>
          <w:sz w:val="28"/>
          <w:szCs w:val="28"/>
        </w:rPr>
        <w:t>项目名</w:t>
      </w:r>
      <w:r>
        <w:rPr>
          <w:rFonts w:asciiTheme="minorEastAsia" w:hAnsiTheme="minorEastAsia" w:cstheme="minorEastAsia" w:hint="eastAsia"/>
          <w:b/>
          <w:spacing w:val="2"/>
          <w:kern w:val="0"/>
          <w:sz w:val="28"/>
          <w:szCs w:val="28"/>
        </w:rPr>
        <w:t>称</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u w:val="single"/>
        </w:rPr>
        <w:t>郑州大学后勤管理处主校区公共教学区物业管理</w:t>
      </w:r>
    </w:p>
    <w:p w:rsidR="008F1868" w:rsidRDefault="0038744C">
      <w:pPr>
        <w:snapToGrid w:val="0"/>
        <w:spacing w:line="360" w:lineRule="auto"/>
        <w:ind w:leftChars="450" w:left="945" w:firstLineChars="400" w:firstLine="1124"/>
        <w:outlineLvl w:val="0"/>
        <w:rPr>
          <w:rFonts w:asciiTheme="minorEastAsia" w:hAnsiTheme="minorEastAsia" w:cstheme="minorEastAsia"/>
          <w:b/>
          <w:sz w:val="28"/>
          <w:szCs w:val="28"/>
          <w:u w:val="single"/>
        </w:rPr>
      </w:pPr>
      <w:r>
        <w:rPr>
          <w:rFonts w:asciiTheme="minorEastAsia" w:hAnsiTheme="minorEastAsia" w:cstheme="minorEastAsia" w:hint="eastAsia"/>
          <w:b/>
          <w:sz w:val="28"/>
          <w:szCs w:val="28"/>
          <w:u w:val="single"/>
        </w:rPr>
        <w:t xml:space="preserve">服务采购      </w:t>
      </w:r>
    </w:p>
    <w:p w:rsidR="008F1868" w:rsidRDefault="0038744C">
      <w:pPr>
        <w:snapToGrid w:val="0"/>
        <w:spacing w:line="360" w:lineRule="auto"/>
        <w:outlineLvl w:val="0"/>
        <w:rPr>
          <w:rFonts w:asciiTheme="minorEastAsia" w:hAnsiTheme="minorEastAsia" w:cstheme="minorEastAsia"/>
          <w:b/>
          <w:sz w:val="28"/>
          <w:szCs w:val="28"/>
        </w:rPr>
      </w:pPr>
      <w:r>
        <w:rPr>
          <w:rFonts w:asciiTheme="minorEastAsia" w:hAnsiTheme="minorEastAsia" w:cstheme="minorEastAsia" w:hint="eastAsia"/>
          <w:b/>
          <w:spacing w:val="93"/>
          <w:kern w:val="0"/>
          <w:sz w:val="28"/>
          <w:szCs w:val="28"/>
        </w:rPr>
        <w:t>项目地</w:t>
      </w:r>
      <w:r>
        <w:rPr>
          <w:rFonts w:asciiTheme="minorEastAsia" w:hAnsiTheme="minorEastAsia" w:cstheme="minorEastAsia" w:hint="eastAsia"/>
          <w:b/>
          <w:spacing w:val="2"/>
          <w:kern w:val="0"/>
          <w:sz w:val="28"/>
          <w:szCs w:val="28"/>
        </w:rPr>
        <w:t>址</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u w:val="single"/>
        </w:rPr>
        <w:t xml:space="preserve">郑州大学主校区                             </w:t>
      </w:r>
    </w:p>
    <w:p w:rsidR="008F1868" w:rsidRDefault="0038744C">
      <w:pPr>
        <w:snapToGrid w:val="0"/>
        <w:spacing w:line="360" w:lineRule="auto"/>
        <w:outlineLvl w:val="0"/>
        <w:rPr>
          <w:rFonts w:asciiTheme="minorEastAsia" w:hAnsiTheme="minorEastAsia" w:cstheme="minorEastAsia"/>
          <w:b/>
          <w:sz w:val="28"/>
          <w:szCs w:val="28"/>
        </w:rPr>
      </w:pPr>
      <w:r>
        <w:rPr>
          <w:rFonts w:asciiTheme="minorEastAsia" w:hAnsiTheme="minorEastAsia" w:cstheme="minorEastAsia" w:hint="eastAsia"/>
          <w:b/>
          <w:sz w:val="28"/>
          <w:szCs w:val="28"/>
        </w:rPr>
        <w:t xml:space="preserve">政府采购编号： </w:t>
      </w:r>
      <w:proofErr w:type="gramStart"/>
      <w:r>
        <w:rPr>
          <w:rFonts w:asciiTheme="minorEastAsia" w:hAnsiTheme="minorEastAsia" w:cstheme="minorEastAsia" w:hint="eastAsia"/>
          <w:b/>
          <w:sz w:val="28"/>
          <w:szCs w:val="28"/>
          <w:u w:val="single"/>
        </w:rPr>
        <w:t>豫财招标</w:t>
      </w:r>
      <w:proofErr w:type="gramEnd"/>
      <w:r>
        <w:rPr>
          <w:rFonts w:asciiTheme="minorEastAsia" w:hAnsiTheme="minorEastAsia" w:cstheme="minorEastAsia" w:hint="eastAsia"/>
          <w:b/>
          <w:sz w:val="28"/>
          <w:szCs w:val="28"/>
          <w:u w:val="single"/>
        </w:rPr>
        <w:t xml:space="preserve">采购-2022-1479                     </w:t>
      </w:r>
    </w:p>
    <w:p w:rsidR="008F1868" w:rsidRDefault="0038744C">
      <w:pPr>
        <w:snapToGrid w:val="0"/>
        <w:spacing w:line="360" w:lineRule="auto"/>
        <w:outlineLvl w:val="0"/>
        <w:rPr>
          <w:rFonts w:asciiTheme="minorEastAsia" w:hAnsiTheme="minorEastAsia" w:cstheme="minorEastAsia"/>
          <w:b/>
          <w:sz w:val="28"/>
          <w:szCs w:val="28"/>
        </w:rPr>
      </w:pPr>
      <w:r>
        <w:rPr>
          <w:rFonts w:asciiTheme="minorEastAsia" w:hAnsiTheme="minorEastAsia" w:cstheme="minorEastAsia" w:hint="eastAsia"/>
          <w:b/>
          <w:spacing w:val="35"/>
          <w:kern w:val="0"/>
          <w:sz w:val="28"/>
          <w:szCs w:val="28"/>
          <w:fitText w:val="1686" w:id="1"/>
        </w:rPr>
        <w:t>项目合同</w:t>
      </w:r>
      <w:r>
        <w:rPr>
          <w:rFonts w:asciiTheme="minorEastAsia" w:hAnsiTheme="minorEastAsia" w:cstheme="minorEastAsia" w:hint="eastAsia"/>
          <w:b/>
          <w:spacing w:val="3"/>
          <w:kern w:val="0"/>
          <w:sz w:val="28"/>
          <w:szCs w:val="28"/>
          <w:fitText w:val="1686" w:id="1"/>
        </w:rPr>
        <w:t>价</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ab/>
      </w:r>
      <w:r>
        <w:rPr>
          <w:rFonts w:asciiTheme="minorEastAsia" w:hAnsiTheme="minorEastAsia" w:cstheme="minorEastAsia" w:hint="eastAsia"/>
          <w:b/>
          <w:sz w:val="28"/>
          <w:szCs w:val="28"/>
          <w:u w:val="single"/>
        </w:rPr>
        <w:t xml:space="preserve">16198451.76元/2年                         </w:t>
      </w:r>
    </w:p>
    <w:p w:rsidR="008F1868" w:rsidRDefault="0038744C">
      <w:pPr>
        <w:snapToGrid w:val="0"/>
        <w:spacing w:line="360" w:lineRule="auto"/>
        <w:outlineLvl w:val="0"/>
        <w:rPr>
          <w:rFonts w:asciiTheme="minorEastAsia" w:hAnsiTheme="minorEastAsia" w:cstheme="minorEastAsia"/>
          <w:b/>
          <w:sz w:val="28"/>
          <w:szCs w:val="28"/>
        </w:rPr>
      </w:pPr>
      <w:r>
        <w:rPr>
          <w:rFonts w:asciiTheme="minorEastAsia" w:hAnsiTheme="minorEastAsia" w:cstheme="minorEastAsia" w:hint="eastAsia"/>
          <w:b/>
          <w:spacing w:val="211"/>
          <w:kern w:val="0"/>
          <w:sz w:val="28"/>
          <w:szCs w:val="28"/>
          <w:fitText w:val="1686" w:id="2"/>
        </w:rPr>
        <w:t>招标</w:t>
      </w:r>
      <w:r>
        <w:rPr>
          <w:rFonts w:asciiTheme="minorEastAsia" w:hAnsiTheme="minorEastAsia" w:cstheme="minorEastAsia" w:hint="eastAsia"/>
          <w:b/>
          <w:spacing w:val="1"/>
          <w:kern w:val="0"/>
          <w:sz w:val="28"/>
          <w:szCs w:val="28"/>
          <w:fitText w:val="1686" w:id="2"/>
        </w:rPr>
        <w:t>人</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ab/>
      </w:r>
      <w:r>
        <w:rPr>
          <w:rFonts w:asciiTheme="minorEastAsia" w:hAnsiTheme="minorEastAsia" w:cstheme="minorEastAsia" w:hint="eastAsia"/>
          <w:b/>
          <w:sz w:val="28"/>
          <w:szCs w:val="28"/>
          <w:u w:val="single"/>
        </w:rPr>
        <w:t xml:space="preserve">郑州大学                                   </w:t>
      </w:r>
    </w:p>
    <w:p w:rsidR="008F1868" w:rsidRDefault="0038744C">
      <w:pPr>
        <w:snapToGrid w:val="0"/>
        <w:spacing w:line="360" w:lineRule="auto"/>
        <w:outlineLvl w:val="0"/>
        <w:rPr>
          <w:rFonts w:asciiTheme="minorEastAsia" w:hAnsiTheme="minorEastAsia" w:cstheme="minorEastAsia"/>
          <w:b/>
          <w:sz w:val="32"/>
          <w:szCs w:val="32"/>
        </w:rPr>
      </w:pPr>
      <w:r>
        <w:rPr>
          <w:rFonts w:asciiTheme="minorEastAsia" w:hAnsiTheme="minorEastAsia" w:cstheme="minorEastAsia" w:hint="eastAsia"/>
          <w:b/>
          <w:spacing w:val="211"/>
          <w:kern w:val="0"/>
          <w:sz w:val="28"/>
          <w:szCs w:val="28"/>
          <w:fitText w:val="1686" w:id="3"/>
        </w:rPr>
        <w:t>中标</w:t>
      </w:r>
      <w:r>
        <w:rPr>
          <w:rFonts w:asciiTheme="minorEastAsia" w:hAnsiTheme="minorEastAsia" w:cstheme="minorEastAsia" w:hint="eastAsia"/>
          <w:b/>
          <w:spacing w:val="1"/>
          <w:kern w:val="0"/>
          <w:sz w:val="28"/>
          <w:szCs w:val="28"/>
          <w:fitText w:val="1686" w:id="3"/>
        </w:rPr>
        <w:t>人</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ab/>
      </w:r>
      <w:r>
        <w:rPr>
          <w:rFonts w:asciiTheme="minorEastAsia" w:hAnsiTheme="minorEastAsia" w:cstheme="minorEastAsia" w:hint="eastAsia"/>
          <w:b/>
          <w:bCs/>
          <w:sz w:val="28"/>
          <w:szCs w:val="28"/>
          <w:u w:val="single"/>
        </w:rPr>
        <w:t>北京国基伟业物业管理有限公司</w:t>
      </w:r>
      <w:r>
        <w:rPr>
          <w:rFonts w:asciiTheme="minorEastAsia" w:hAnsiTheme="minorEastAsia" w:cstheme="minorEastAsia" w:hint="eastAsia"/>
          <w:b/>
          <w:bCs/>
          <w:color w:val="444444"/>
          <w:sz w:val="28"/>
          <w:szCs w:val="28"/>
          <w:u w:val="single"/>
        </w:rPr>
        <w:t xml:space="preserve"> </w:t>
      </w:r>
      <w:r>
        <w:rPr>
          <w:rFonts w:asciiTheme="minorEastAsia" w:hAnsiTheme="minorEastAsia" w:cstheme="minorEastAsia" w:hint="eastAsia"/>
          <w:b/>
          <w:bCs/>
          <w:color w:val="444444"/>
          <w:sz w:val="32"/>
          <w:szCs w:val="32"/>
          <w:u w:val="single"/>
        </w:rPr>
        <w:t xml:space="preserve">            </w:t>
      </w:r>
      <w:r>
        <w:rPr>
          <w:rFonts w:asciiTheme="minorEastAsia" w:hAnsiTheme="minorEastAsia" w:cstheme="minorEastAsia" w:hint="eastAsia"/>
          <w:b/>
          <w:bCs/>
          <w:sz w:val="32"/>
          <w:szCs w:val="32"/>
          <w:u w:val="single"/>
        </w:rPr>
        <w:t xml:space="preserve">  </w:t>
      </w:r>
    </w:p>
    <w:p w:rsidR="008F1868" w:rsidRDefault="008F1868">
      <w:pPr>
        <w:spacing w:line="360" w:lineRule="auto"/>
        <w:rPr>
          <w:rFonts w:asciiTheme="minorEastAsia" w:hAnsiTheme="minorEastAsia" w:cstheme="minorEastAsia"/>
          <w:b/>
          <w:kern w:val="0"/>
          <w:sz w:val="32"/>
          <w:szCs w:val="32"/>
        </w:rPr>
      </w:pPr>
    </w:p>
    <w:p w:rsidR="008F1868" w:rsidRDefault="0038744C">
      <w:pPr>
        <w:widowControl/>
        <w:jc w:val="left"/>
        <w:rPr>
          <w:rFonts w:asciiTheme="minorEastAsia" w:hAnsiTheme="minorEastAsia" w:cstheme="minorEastAsia"/>
          <w:b/>
          <w:sz w:val="20"/>
          <w:szCs w:val="20"/>
        </w:rPr>
      </w:pPr>
      <w:r>
        <w:rPr>
          <w:rFonts w:asciiTheme="minorEastAsia" w:hAnsiTheme="minorEastAsia" w:cstheme="minorEastAsia" w:hint="eastAsia"/>
          <w:b/>
          <w:sz w:val="20"/>
          <w:szCs w:val="20"/>
        </w:rPr>
        <w:br w:type="page"/>
      </w:r>
    </w:p>
    <w:p w:rsidR="008F1868" w:rsidRDefault="0038744C">
      <w:pPr>
        <w:jc w:val="center"/>
        <w:rPr>
          <w:rFonts w:asciiTheme="minorEastAsia" w:hAnsiTheme="minorEastAsia" w:cstheme="minorEastAsia"/>
          <w:b/>
          <w:bCs/>
          <w:sz w:val="20"/>
          <w:szCs w:val="20"/>
        </w:rPr>
      </w:pPr>
      <w:r>
        <w:rPr>
          <w:rFonts w:asciiTheme="minorEastAsia" w:hAnsiTheme="minorEastAsia" w:cstheme="minorEastAsia" w:hint="eastAsia"/>
          <w:b/>
          <w:bCs/>
          <w:sz w:val="20"/>
          <w:szCs w:val="20"/>
        </w:rPr>
        <w:lastRenderedPageBreak/>
        <w:t>郑州大学主校区公共教学区物业管理服务采购合同</w:t>
      </w:r>
    </w:p>
    <w:p w:rsidR="008F1868" w:rsidRDefault="008F1868">
      <w:pPr>
        <w:spacing w:line="600" w:lineRule="exact"/>
        <w:rPr>
          <w:rFonts w:asciiTheme="minorEastAsia" w:hAnsiTheme="minorEastAsia" w:cstheme="minorEastAsia"/>
          <w:sz w:val="20"/>
          <w:szCs w:val="20"/>
        </w:rPr>
      </w:pP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甲方：郑州大学</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乙方：北京国基伟业物业管理有限公司</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2023年1月30日，乙方在河南省公共资源交易中心组织的郑州大学主校区公共教学区物业管理服务项目采购中中标。</w:t>
      </w:r>
      <w:proofErr w:type="gramStart"/>
      <w:r>
        <w:rPr>
          <w:rFonts w:asciiTheme="minorEastAsia" w:hAnsiTheme="minorEastAsia" w:cstheme="minorEastAsia" w:hint="eastAsia"/>
          <w:sz w:val="20"/>
          <w:szCs w:val="20"/>
        </w:rPr>
        <w:t>现依据</w:t>
      </w:r>
      <w:proofErr w:type="gramEnd"/>
      <w:r>
        <w:rPr>
          <w:rFonts w:asciiTheme="minorEastAsia" w:hAnsiTheme="minorEastAsia" w:cstheme="minorEastAsia" w:hint="eastAsia"/>
          <w:sz w:val="20"/>
          <w:szCs w:val="20"/>
        </w:rPr>
        <w:t>《中华人民共和国民法典》、《中华人民共和国政府采购法》、《物业管理条例》等规定，签订本合同，以便共同遵守。</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依据采购文件（含补充、修改文件）和乙方的投标文件（含澄清、补充文件），乙方向甲方提供物业管理服务。</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一、本合同的基本原则及基本情况</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1.乙方须服从甲方相关职能部门的管理，乙方委派投标文件明确的项目经理人为驻甲方项目管理的负责人，非特殊情况经甲方同意，合同期内不得更换项目管理负责人。甲方相应的服务要求通过所属的后勤管理处传达给乙方，乙方应当组织人员完成甲方的服务。</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2.服务内容及范围：由乙方负责为甲方提供物业管理等相关服务（具体见招标文件及双方约定）。主要包括：（1）郑州大学主校区公共教学区南、中、</w:t>
      </w:r>
      <w:proofErr w:type="gramStart"/>
      <w:r>
        <w:rPr>
          <w:rFonts w:asciiTheme="minorEastAsia" w:hAnsiTheme="minorEastAsia" w:cstheme="minorEastAsia" w:hint="eastAsia"/>
          <w:sz w:val="20"/>
          <w:szCs w:val="20"/>
        </w:rPr>
        <w:t>北核心教学</w:t>
      </w:r>
      <w:proofErr w:type="gramEnd"/>
      <w:r>
        <w:rPr>
          <w:rFonts w:asciiTheme="minorEastAsia" w:hAnsiTheme="minorEastAsia" w:cstheme="minorEastAsia" w:hint="eastAsia"/>
          <w:sz w:val="20"/>
          <w:szCs w:val="20"/>
        </w:rPr>
        <w:t>区、</w:t>
      </w:r>
      <w:proofErr w:type="gramStart"/>
      <w:r>
        <w:rPr>
          <w:rFonts w:asciiTheme="minorEastAsia" w:hAnsiTheme="minorEastAsia" w:cstheme="minorEastAsia" w:hint="eastAsia"/>
          <w:sz w:val="20"/>
          <w:szCs w:val="20"/>
        </w:rPr>
        <w:t>理科园教学</w:t>
      </w:r>
      <w:proofErr w:type="gramEnd"/>
      <w:r>
        <w:rPr>
          <w:rFonts w:asciiTheme="minorEastAsia" w:hAnsiTheme="minorEastAsia" w:cstheme="minorEastAsia" w:hint="eastAsia"/>
          <w:sz w:val="20"/>
          <w:szCs w:val="20"/>
        </w:rPr>
        <w:t>区共计22栋楼宇物业服务，服务内容包含但不限于楼宇日常管理、卫生保洁、安全管理及秩序维护、</w:t>
      </w:r>
      <w:proofErr w:type="gramStart"/>
      <w:r>
        <w:rPr>
          <w:rFonts w:asciiTheme="minorEastAsia" w:hAnsiTheme="minorEastAsia" w:cstheme="minorEastAsia" w:hint="eastAsia"/>
          <w:sz w:val="20"/>
          <w:szCs w:val="20"/>
        </w:rPr>
        <w:t>水电暖木泥金</w:t>
      </w:r>
      <w:proofErr w:type="gramEnd"/>
      <w:r>
        <w:rPr>
          <w:rFonts w:asciiTheme="minorEastAsia" w:hAnsiTheme="minorEastAsia" w:cstheme="minorEastAsia" w:hint="eastAsia"/>
          <w:sz w:val="20"/>
          <w:szCs w:val="20"/>
        </w:rPr>
        <w:t>零星维修、教室日常管理（教室粉笔板擦供应、教师休息室纯水供应、窗帘清洗等）、楼宇外墙及玻璃清洗、石材养护、</w:t>
      </w:r>
      <w:proofErr w:type="gramStart"/>
      <w:r>
        <w:rPr>
          <w:rFonts w:asciiTheme="minorEastAsia" w:hAnsiTheme="minorEastAsia" w:cstheme="minorEastAsia" w:hint="eastAsia"/>
          <w:sz w:val="20"/>
          <w:szCs w:val="20"/>
        </w:rPr>
        <w:t>绿植摆放</w:t>
      </w:r>
      <w:proofErr w:type="gramEnd"/>
      <w:r>
        <w:rPr>
          <w:rFonts w:asciiTheme="minorEastAsia" w:hAnsiTheme="minorEastAsia" w:cstheme="minorEastAsia" w:hint="eastAsia"/>
          <w:sz w:val="20"/>
          <w:szCs w:val="20"/>
        </w:rPr>
        <w:t>养护、消杀、垃圾清运等。（2）核心教学区及</w:t>
      </w:r>
      <w:proofErr w:type="gramStart"/>
      <w:r>
        <w:rPr>
          <w:rFonts w:asciiTheme="minorEastAsia" w:hAnsiTheme="minorEastAsia" w:cstheme="minorEastAsia" w:hint="eastAsia"/>
          <w:sz w:val="20"/>
          <w:szCs w:val="20"/>
        </w:rPr>
        <w:t>理科园教学</w:t>
      </w:r>
      <w:proofErr w:type="gramEnd"/>
      <w:r>
        <w:rPr>
          <w:rFonts w:asciiTheme="minorEastAsia" w:hAnsiTheme="minorEastAsia" w:cstheme="minorEastAsia" w:hint="eastAsia"/>
          <w:sz w:val="20"/>
          <w:szCs w:val="20"/>
        </w:rPr>
        <w:t>区外环境物业服务，包括但不限于卫生保洁、门前三包、安全管理及秩序维护、</w:t>
      </w:r>
      <w:proofErr w:type="gramStart"/>
      <w:r>
        <w:rPr>
          <w:rFonts w:asciiTheme="minorEastAsia" w:hAnsiTheme="minorEastAsia" w:cstheme="minorEastAsia" w:hint="eastAsia"/>
          <w:sz w:val="20"/>
          <w:szCs w:val="20"/>
        </w:rPr>
        <w:t>水电暖木泥金</w:t>
      </w:r>
      <w:proofErr w:type="gramEnd"/>
      <w:r>
        <w:rPr>
          <w:rFonts w:asciiTheme="minorEastAsia" w:hAnsiTheme="minorEastAsia" w:cstheme="minorEastAsia" w:hint="eastAsia"/>
          <w:sz w:val="20"/>
          <w:szCs w:val="20"/>
        </w:rPr>
        <w:t>油零星维修、化粪池清掏、石材养护、管网清淤、屋顶清理、防疫消杀、垃圾清运、节能管理、宣传及其它约定的服务事项等。</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 xml:space="preserve">3.业主名称：郑州大学    </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地理位置：郑州大学主校区（郑州市科学大道100号）</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4.乙方服务期限：2023年2月1日至2025年1月31日。</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5.合同价格：2年服务期总合同价为16198451.76元，大写：</w:t>
      </w:r>
      <w:proofErr w:type="gramStart"/>
      <w:r>
        <w:rPr>
          <w:rFonts w:asciiTheme="minorEastAsia" w:hAnsiTheme="minorEastAsia" w:cstheme="minorEastAsia" w:hint="eastAsia"/>
          <w:sz w:val="20"/>
          <w:szCs w:val="20"/>
        </w:rPr>
        <w:t>壹仟陆佰壹拾玖万捌仟肆佰伍拾壹</w:t>
      </w:r>
      <w:proofErr w:type="gramEnd"/>
      <w:r>
        <w:rPr>
          <w:rFonts w:asciiTheme="minorEastAsia" w:hAnsiTheme="minorEastAsia" w:cstheme="minorEastAsia" w:hint="eastAsia"/>
          <w:sz w:val="20"/>
          <w:szCs w:val="20"/>
        </w:rPr>
        <w:t>元柒角陆分。月支付：674935.49元，大写：</w:t>
      </w:r>
      <w:proofErr w:type="gramStart"/>
      <w:r>
        <w:rPr>
          <w:rFonts w:asciiTheme="minorEastAsia" w:hAnsiTheme="minorEastAsia" w:cstheme="minorEastAsia" w:hint="eastAsia"/>
          <w:sz w:val="20"/>
          <w:szCs w:val="20"/>
        </w:rPr>
        <w:t>陆拾柒万肆仟玖佰叁拾伍</w:t>
      </w:r>
      <w:proofErr w:type="gramEnd"/>
      <w:r>
        <w:rPr>
          <w:rFonts w:asciiTheme="minorEastAsia" w:hAnsiTheme="minorEastAsia" w:cstheme="minorEastAsia" w:hint="eastAsia"/>
          <w:sz w:val="20"/>
          <w:szCs w:val="20"/>
        </w:rPr>
        <w:t>元肆角玖分整。</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6.郑州大学后勤管理处、相关院系及学生组织共同负责主校区公共教学区物业服务工作的日常监管与考核。</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7.付款条件及方式：物业管理服务费按月支付，采购人在对中标人上一月的服务考核合格后，</w:t>
      </w:r>
      <w:r>
        <w:rPr>
          <w:rFonts w:asciiTheme="minorEastAsia" w:hAnsiTheme="minorEastAsia" w:cstheme="minorEastAsia" w:hint="eastAsia"/>
          <w:sz w:val="20"/>
          <w:szCs w:val="20"/>
        </w:rPr>
        <w:lastRenderedPageBreak/>
        <w:t>于次月支付上一月费用。每次支付前三日，凭甲方相应部门开具的考核合格单，乙方开具的正规发票到甲方财务部门以转</w:t>
      </w:r>
      <w:r w:rsidR="008B6132">
        <w:rPr>
          <w:rFonts w:asciiTheme="minorEastAsia" w:hAnsiTheme="minorEastAsia" w:cstheme="minorEastAsia" w:hint="eastAsia"/>
          <w:sz w:val="20"/>
          <w:szCs w:val="20"/>
        </w:rPr>
        <w:t>账</w:t>
      </w:r>
      <w:r>
        <w:rPr>
          <w:rFonts w:asciiTheme="minorEastAsia" w:hAnsiTheme="minorEastAsia" w:cstheme="minorEastAsia" w:hint="eastAsia"/>
          <w:sz w:val="20"/>
          <w:szCs w:val="20"/>
        </w:rPr>
        <w:t>方式支付上月物业管理服务费。合同期内最后一个月的管理服务费待甲乙双方办理完交接手续后，由甲方支付给乙方。遇节假日或寒暑假则提前或顺延。</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8.履约保证金：合同</w:t>
      </w:r>
      <w:proofErr w:type="gramStart"/>
      <w:r>
        <w:rPr>
          <w:rFonts w:asciiTheme="minorEastAsia" w:hAnsiTheme="minorEastAsia" w:cstheme="minorEastAsia" w:hint="eastAsia"/>
          <w:sz w:val="20"/>
          <w:szCs w:val="20"/>
        </w:rPr>
        <w:t>签定</w:t>
      </w:r>
      <w:proofErr w:type="gramEnd"/>
      <w:r>
        <w:rPr>
          <w:rFonts w:asciiTheme="minorEastAsia" w:hAnsiTheme="minorEastAsia" w:cstheme="minorEastAsia" w:hint="eastAsia"/>
          <w:sz w:val="20"/>
          <w:szCs w:val="20"/>
        </w:rPr>
        <w:t>时，乙方需向甲方交纳合同总金额的3％（485953元）作为履约保证金，合同到期后如无违约无息退还。</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二、乙方对甲方负责提供下列物业管理服务。</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详见招标文件采购需求及本合同附件确定的服务范围和内容。</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三、质量要求及考核办法</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1.质量要求和考核评分标准详见招标文件技术部分及本合同附件。</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2.考核评分办法</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2.1考评结果与甲方付给乙方当期物业费用挂钩，挂钩办法如下：</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（1）每月考核一次，以平时考核与集中考核相结合的原则进行考核（平时</w:t>
      </w:r>
      <w:proofErr w:type="gramStart"/>
      <w:r>
        <w:rPr>
          <w:rFonts w:asciiTheme="minorEastAsia" w:hAnsiTheme="minorEastAsia" w:cstheme="minorEastAsia" w:hint="eastAsia"/>
          <w:sz w:val="20"/>
          <w:szCs w:val="20"/>
        </w:rPr>
        <w:t>考核占</w:t>
      </w:r>
      <w:proofErr w:type="gramEnd"/>
      <w:r>
        <w:rPr>
          <w:rFonts w:asciiTheme="minorEastAsia" w:hAnsiTheme="minorEastAsia" w:cstheme="minorEastAsia" w:hint="eastAsia"/>
          <w:sz w:val="20"/>
          <w:szCs w:val="20"/>
        </w:rPr>
        <w:t>30%，集中</w:t>
      </w:r>
      <w:proofErr w:type="gramStart"/>
      <w:r>
        <w:rPr>
          <w:rFonts w:asciiTheme="minorEastAsia" w:hAnsiTheme="minorEastAsia" w:cstheme="minorEastAsia" w:hint="eastAsia"/>
          <w:sz w:val="20"/>
          <w:szCs w:val="20"/>
        </w:rPr>
        <w:t>考核占</w:t>
      </w:r>
      <w:proofErr w:type="gramEnd"/>
      <w:r>
        <w:rPr>
          <w:rFonts w:asciiTheme="minorEastAsia" w:hAnsiTheme="minorEastAsia" w:cstheme="minorEastAsia" w:hint="eastAsia"/>
          <w:sz w:val="20"/>
          <w:szCs w:val="20"/>
        </w:rPr>
        <w:t>70%）。当期考核总评</w:t>
      </w:r>
      <w:proofErr w:type="gramStart"/>
      <w:r>
        <w:rPr>
          <w:rFonts w:asciiTheme="minorEastAsia" w:hAnsiTheme="minorEastAsia" w:cstheme="minorEastAsia" w:hint="eastAsia"/>
          <w:sz w:val="20"/>
          <w:szCs w:val="20"/>
        </w:rPr>
        <w:t>分实际</w:t>
      </w:r>
      <w:proofErr w:type="gramEnd"/>
      <w:r>
        <w:rPr>
          <w:rFonts w:asciiTheme="minorEastAsia" w:hAnsiTheme="minorEastAsia" w:cstheme="minorEastAsia" w:hint="eastAsia"/>
          <w:sz w:val="20"/>
          <w:szCs w:val="20"/>
        </w:rPr>
        <w:t>得分小于85分或大于75分时，则每低于85分1分按当月服务费的0.5%额度扣除相应的服务违约金。</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（2）当期考评总评</w:t>
      </w:r>
      <w:proofErr w:type="gramStart"/>
      <w:r>
        <w:rPr>
          <w:rFonts w:asciiTheme="minorEastAsia" w:hAnsiTheme="minorEastAsia" w:cstheme="minorEastAsia" w:hint="eastAsia"/>
          <w:sz w:val="20"/>
          <w:szCs w:val="20"/>
        </w:rPr>
        <w:t>分实际</w:t>
      </w:r>
      <w:proofErr w:type="gramEnd"/>
      <w:r>
        <w:rPr>
          <w:rFonts w:asciiTheme="minorEastAsia" w:hAnsiTheme="minorEastAsia" w:cstheme="minorEastAsia" w:hint="eastAsia"/>
          <w:sz w:val="20"/>
          <w:szCs w:val="20"/>
        </w:rPr>
        <w:t>得分低于75分时，则每低1分扣除违约金1</w:t>
      </w:r>
      <w:r w:rsidR="00C434E5">
        <w:rPr>
          <w:rFonts w:asciiTheme="minorEastAsia" w:hAnsiTheme="minorEastAsia" w:cstheme="minorEastAsia" w:hint="eastAsia"/>
          <w:sz w:val="20"/>
          <w:szCs w:val="20"/>
        </w:rPr>
        <w:t>万元，并且给予</w:t>
      </w:r>
      <w:r>
        <w:rPr>
          <w:rFonts w:asciiTheme="minorEastAsia" w:hAnsiTheme="minorEastAsia" w:cstheme="minorEastAsia" w:hint="eastAsia"/>
          <w:sz w:val="20"/>
          <w:szCs w:val="20"/>
        </w:rPr>
        <w:t>乙方黄牌警告一次。</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（3）当月考评总评得分低于70分时，甲方除拒付当月物业管理费外，还有权解除合同，另择物业公司，后果和损失由乙方自负。</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2.2不定期日常巡查发现的问题按单项处罚，根据情节轻重，处罚标准为200-1000元/项。</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2.3</w:t>
      </w:r>
      <w:proofErr w:type="gramStart"/>
      <w:r>
        <w:rPr>
          <w:rFonts w:asciiTheme="minorEastAsia" w:hAnsiTheme="minorEastAsia" w:cstheme="minorEastAsia" w:hint="eastAsia"/>
          <w:sz w:val="20"/>
          <w:szCs w:val="20"/>
        </w:rPr>
        <w:t>校考核</w:t>
      </w:r>
      <w:proofErr w:type="gramEnd"/>
      <w:r>
        <w:rPr>
          <w:rFonts w:asciiTheme="minorEastAsia" w:hAnsiTheme="minorEastAsia" w:cstheme="minorEastAsia" w:hint="eastAsia"/>
          <w:sz w:val="20"/>
          <w:szCs w:val="20"/>
        </w:rPr>
        <w:t>小组受理的各项对乙方的投诉（</w:t>
      </w:r>
      <w:proofErr w:type="gramStart"/>
      <w:r>
        <w:rPr>
          <w:rFonts w:asciiTheme="minorEastAsia" w:hAnsiTheme="minorEastAsia" w:cstheme="minorEastAsia" w:hint="eastAsia"/>
          <w:sz w:val="20"/>
          <w:szCs w:val="20"/>
        </w:rPr>
        <w:t>含学校</w:t>
      </w:r>
      <w:proofErr w:type="gramEnd"/>
      <w:r>
        <w:rPr>
          <w:rFonts w:asciiTheme="minorEastAsia" w:hAnsiTheme="minorEastAsia" w:cstheme="minorEastAsia" w:hint="eastAsia"/>
          <w:sz w:val="20"/>
          <w:szCs w:val="20"/>
        </w:rPr>
        <w:t>网络平台、校长信箱、</w:t>
      </w:r>
      <w:proofErr w:type="gramStart"/>
      <w:r>
        <w:rPr>
          <w:rFonts w:asciiTheme="minorEastAsia" w:hAnsiTheme="minorEastAsia" w:cstheme="minorEastAsia" w:hint="eastAsia"/>
          <w:sz w:val="20"/>
          <w:szCs w:val="20"/>
        </w:rPr>
        <w:t>市创文创</w:t>
      </w:r>
      <w:proofErr w:type="gramEnd"/>
      <w:r>
        <w:rPr>
          <w:rFonts w:asciiTheme="minorEastAsia" w:hAnsiTheme="minorEastAsia" w:cstheme="minorEastAsia" w:hint="eastAsia"/>
          <w:sz w:val="20"/>
          <w:szCs w:val="20"/>
        </w:rPr>
        <w:t>卫城管督察、教职工及学生信访及电话及口头投诉等），经查属实的，按不定期日常检查单项处罚标准予以处罚。</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2.4 乙方服务达不到服务标准且不能及时整改的，视情节严重程度扣除违约金1000-3000元/次。</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2.5 黄牌警告特别说明：甲方按考核办法给予乙方黄牌警告，若连续两次黄牌警告或一年黄牌警告累计达到三次则与物业公司合同自行终止，学校有权另行安排。</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2.6物业公司其他严重违约行为（必须履行的工作没有做）或学校布置和强调的工作物业公司不履行的，学校将视情况扣10—30分，严重的将直接给予黄牌警告。</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四、甲方的权利与义务</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1.甲方为乙方提供值班所需要场地和综合办公用房。乙方使用甲方的房屋资产应严格按照</w:t>
      </w:r>
      <w:r>
        <w:rPr>
          <w:rFonts w:asciiTheme="minorEastAsia" w:hAnsiTheme="minorEastAsia" w:cstheme="minorEastAsia" w:hint="eastAsia"/>
          <w:sz w:val="20"/>
          <w:szCs w:val="20"/>
        </w:rPr>
        <w:lastRenderedPageBreak/>
        <w:t>甲方的相关规定使用，不得出租或挪做它用。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w:t>
      </w:r>
      <w:r w:rsidR="00C434E5">
        <w:rPr>
          <w:rFonts w:asciiTheme="minorEastAsia" w:hAnsiTheme="minorEastAsia" w:cstheme="minorEastAsia" w:hint="eastAsia"/>
          <w:sz w:val="20"/>
          <w:szCs w:val="20"/>
        </w:rPr>
        <w:t>．</w:t>
      </w:r>
      <w:r>
        <w:rPr>
          <w:rFonts w:asciiTheme="minorEastAsia" w:hAnsiTheme="minorEastAsia" w:cstheme="minorEastAsia" w:hint="eastAsia"/>
          <w:sz w:val="20"/>
          <w:szCs w:val="20"/>
        </w:rPr>
        <w:t>协调组织乙方服务项目的交接工作，审核并备案乙方的经营资质及关键岗位人员资质。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3.审定乙方拟定的物业管理制度、物业管理运行方案及物业管理服务年度计划；对乙方物业管理服务工作进行监督检查，并有权提出合理的整改意见。</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甲方对乙方的综合评定结果应及时通知乙方，并对有关需要改进的事项进行二次监督，促使其整改到位。对于拒不整改的，甲方有权自行聘请其他公司进行整改（甲方聘请临时人员费用标准如下：人员工资按300元/人.日计算；人员工资不足一日按一日计算）。整改费用从当月乙方物业管理费用中扣除。</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重要服务项目如石材养护、外墙及玻璃清洗等，乙方施工前应书面告知甲方，施工完毕甲乙双方进行验收并签字认可，否则视为没做。如果乙方没按合同要求进行服务，则少做一项或一次，甲方有权按照市场询价的1.5倍处罚，罚款从当月物业管理费用中扣除。</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5.甲方有权对乙方违反合同有关规定的行为及达不到质量标准的事项要求乙方进行经济补偿。</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6.对乙方在服务管理过程中所发生的重大事项享有知情权。</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7.在提供物业服务过程中所消耗的水电由甲方承担。</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8.甲方应当按照合同约定按时支付乙方物业管理服务费。</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9.甲方对乙方开展本合同约定的各项服务给予配合和支持。</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10.除物业管理费外，甲方不承担乙方及其工作人员的任何其他费用。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11．甲方有权对乙方工作人员的资历水平实施监督并要求乙方更换多次违规或不能按约定履行工作职责的有关人员，包括项目经理，乙方拒绝更换的，甲方有权解除本协议并要求乙方承担相应的违约责任；</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12.因乙方过错导致甲方有重大经济损失，或导致甲方名誉受到严重不良影响时，甲方有权单方面解除合同（造成甲方的经济损失由乙方承担）。</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13.甲方将采取第三方物业服务监管软件对该项目进行日常运行管理，包括但不限于人员、服务事项等的管理，乙方应积极配合，并接受因乙方服务不到位导致系统做出的惩罚处理。第三方物业服务监管软件的年度使用费用已包含在本合同中，乙方应及时支付。</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五、乙方的权利与义务</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1.根据法律法规的有关规定和本合同的约定，制定物业管理办法、年度管理计划、维修养护计划及实施方案，经审定后自主开展各项物业管理服务活动。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2.负责建立健全物业管理档案，对所提供的物业档案资料负有保密义务，未经许可严禁向第</w:t>
      </w:r>
      <w:r>
        <w:rPr>
          <w:rFonts w:asciiTheme="minorEastAsia" w:hAnsiTheme="minorEastAsia" w:cstheme="minorEastAsia" w:hint="eastAsia"/>
          <w:sz w:val="20"/>
          <w:szCs w:val="20"/>
        </w:rPr>
        <w:lastRenderedPageBreak/>
        <w:t>三方泄露或用于物业管理以外的其他用途。</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3.每年第四季度提交物业管理范围内的建筑物和设施设备运行状况的报告。</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4.负责制定巡检制度，做好服务区域内的安全管理，发现安全隐患及时上报；</w:t>
      </w:r>
      <w:r>
        <w:rPr>
          <w:rFonts w:asciiTheme="minorEastAsia" w:hAnsiTheme="minorEastAsia" w:cstheme="minorEastAsia" w:hint="eastAsia"/>
          <w:b/>
          <w:bCs/>
          <w:sz w:val="20"/>
          <w:szCs w:val="20"/>
        </w:rPr>
        <w:t>做好服务区域内设施设备维修维护，发现问题立即查找原因并推动解决</w:t>
      </w:r>
      <w:r>
        <w:rPr>
          <w:rFonts w:asciiTheme="minorEastAsia" w:hAnsiTheme="minorEastAsia" w:cstheme="minorEastAsia" w:hint="eastAsia"/>
          <w:sz w:val="20"/>
          <w:szCs w:val="20"/>
        </w:rPr>
        <w:t>。</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5.负责建筑物内一般性公共秩序的维护工作。重大或突发事件发生时，应当及时向学校保卫处或公安部门报告，并全力协助有关部门做好物业管辖区域内的公共秩序维护、救助、安全防范及调查等工作；</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6.在服务区域内，如发生突发安全事件、设施设备受损、侵占、失火、漏水等，乙方应立即报告并及时采取应对措施，因工作不作为、工作过失、</w:t>
      </w:r>
      <w:proofErr w:type="gramStart"/>
      <w:r>
        <w:rPr>
          <w:rFonts w:asciiTheme="minorEastAsia" w:hAnsiTheme="minorEastAsia" w:cstheme="minorEastAsia" w:hint="eastAsia"/>
          <w:sz w:val="20"/>
          <w:szCs w:val="20"/>
        </w:rPr>
        <w:t>履责不到位</w:t>
      </w:r>
      <w:proofErr w:type="gramEnd"/>
      <w:r>
        <w:rPr>
          <w:rFonts w:asciiTheme="minorEastAsia" w:hAnsiTheme="minorEastAsia" w:cstheme="minorEastAsia" w:hint="eastAsia"/>
          <w:sz w:val="20"/>
          <w:szCs w:val="20"/>
        </w:rPr>
        <w:t>、拖延不报或者应对不正确造成的损失，乙方应承担相应法律责任及经济赔偿责任。</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7.对学校组织的大型考试及重要活动应予以积极响应并配合完成。</w:t>
      </w:r>
    </w:p>
    <w:p w:rsidR="008F1868" w:rsidRDefault="0038744C">
      <w:pPr>
        <w:spacing w:line="44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8.接受甲方考核和监督，不断完善管理服务，如因乙方管理失误造成甲方经济损失，乙方负责赔偿。</w:t>
      </w:r>
      <w:bookmarkStart w:id="2" w:name="_Hlk126696540"/>
      <w:r>
        <w:rPr>
          <w:rFonts w:asciiTheme="minorEastAsia" w:hAnsiTheme="minorEastAsia" w:cstheme="minorEastAsia" w:hint="eastAsia"/>
          <w:sz w:val="20"/>
          <w:szCs w:val="20"/>
        </w:rPr>
        <w:t>乙方应全面配合支持甲方进行满意度调查。</w:t>
      </w:r>
      <w:bookmarkEnd w:id="2"/>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9.乙方以所投标标书并经甲方确认的技术标准作为管理服务标准，必须每月按标书标准对月工作进行自评，如有不符合标书标准的情况，须及时自查整改。</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10.根据法律法规的有关规定和本合同的约定向甲方收取物业服务费用。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11.负责其员工各</w:t>
      </w:r>
      <w:proofErr w:type="gramStart"/>
      <w:r>
        <w:rPr>
          <w:rFonts w:asciiTheme="minorEastAsia" w:hAnsiTheme="minorEastAsia" w:cstheme="minorEastAsia" w:hint="eastAsia"/>
          <w:sz w:val="20"/>
          <w:szCs w:val="20"/>
        </w:rPr>
        <w:t>类有效</w:t>
      </w:r>
      <w:proofErr w:type="gramEnd"/>
      <w:r>
        <w:rPr>
          <w:rFonts w:asciiTheme="minorEastAsia" w:hAnsiTheme="minorEastAsia" w:cstheme="minorEastAsia" w:hint="eastAsia"/>
          <w:sz w:val="20"/>
          <w:szCs w:val="20"/>
        </w:rPr>
        <w:t>证件及手续的督办和审验，保证特殊工种必须持证上岗。负责其员工社会治安的管理，自行处理其员工的社会治安问题，并独立承担相应责任。</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12.承担乙方人员工资福利以及各种保险，因未按国家规定为员工购买各种保险或未解决国家明确规定的员工应享受的待遇并由此发生的各种劳资纠纷由乙方承担一切责任。</w:t>
      </w:r>
      <w:proofErr w:type="gramStart"/>
      <w:r>
        <w:rPr>
          <w:rFonts w:asciiTheme="minorEastAsia" w:hAnsiTheme="minorEastAsia" w:cstheme="minorEastAsia" w:hint="eastAsia"/>
          <w:sz w:val="20"/>
          <w:szCs w:val="20"/>
        </w:rPr>
        <w:t>乙方员工</w:t>
      </w:r>
      <w:proofErr w:type="gramEnd"/>
      <w:r>
        <w:rPr>
          <w:rFonts w:asciiTheme="minorEastAsia" w:hAnsiTheme="minorEastAsia" w:cstheme="minorEastAsia" w:hint="eastAsia"/>
          <w:sz w:val="20"/>
          <w:szCs w:val="20"/>
        </w:rPr>
        <w:t>在工作中发生伤亡、疾病或对甲方人员或财产造成损害，乙方必须独立承担由此而产生的一切责任及损失。</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13.乙方工作人员必须经专业培训后方可上岗，遵守甲方的规章制度，统一着装，佩带工号牌，爱护甲方的各类设施设备及其它财产，如乙方工作人员损坏甲方设施设备及其它财产，由乙方负责赔偿。</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14.乙方提供物业服务所需的各类工具、用品及机械设备等。如抛光机，拖把，扫帚，玻璃刮，抹布及工作用车；垃圾篓，垃圾桶，痰盂；各种清洗剂、消毒剂、空气清新剂、宣传牌、指示牌、玻璃贴，以及维修材料、工具等。各类物业人员的劳保用品等全部由乙方提供。委托管理期间，服务范围内所需要的一切工具物料费用由乙方承担。保洁工具在七成新以上、不能破旧影响学校形象。</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lastRenderedPageBreak/>
        <w:t>15.负责其员工的病、老、伤、残、亡或其它意外事件的处理，并独立承担相应的法律责任和经济责任。</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16.</w:t>
      </w:r>
      <w:bookmarkStart w:id="3" w:name="_Hlk121831010"/>
      <w:r>
        <w:rPr>
          <w:rFonts w:asciiTheme="minorEastAsia" w:hAnsiTheme="minorEastAsia" w:cstheme="minorEastAsia" w:hint="eastAsia"/>
          <w:sz w:val="20"/>
          <w:szCs w:val="20"/>
        </w:rPr>
        <w:t>未经同意，乙方不得利用所管物业进行经营性活动；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17.未经同意，不得将本项目的物业管理责任转让给第三方。根据实际需要，经许可，乙方可委托有相关资质的专业企业承担本物业项目的专项服务（如石材养护、高空外墙玻璃清洗等），其员工在工作中发生伤亡、疾病或对甲方人员或财产造成损害，须由乙方或第三方承担由此产生的法律责任和经济责任。</w:t>
      </w:r>
    </w:p>
    <w:bookmarkEnd w:id="3"/>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18.乙方在服务期间对第三方造成财产和人身损失等，乙方应</w:t>
      </w:r>
      <w:proofErr w:type="gramStart"/>
      <w:r>
        <w:rPr>
          <w:rFonts w:asciiTheme="minorEastAsia" w:hAnsiTheme="minorEastAsia" w:cstheme="minorEastAsia" w:hint="eastAsia"/>
          <w:sz w:val="20"/>
          <w:szCs w:val="20"/>
        </w:rPr>
        <w:t>予支</w:t>
      </w:r>
      <w:proofErr w:type="gramEnd"/>
      <w:r>
        <w:rPr>
          <w:rFonts w:asciiTheme="minorEastAsia" w:hAnsiTheme="minorEastAsia" w:cstheme="minorEastAsia" w:hint="eastAsia"/>
          <w:sz w:val="20"/>
          <w:szCs w:val="20"/>
        </w:rPr>
        <w:t>付，乙方若不支付或</w:t>
      </w:r>
      <w:proofErr w:type="gramStart"/>
      <w:r>
        <w:rPr>
          <w:rFonts w:asciiTheme="minorEastAsia" w:hAnsiTheme="minorEastAsia" w:cstheme="minorEastAsia" w:hint="eastAsia"/>
          <w:sz w:val="20"/>
          <w:szCs w:val="20"/>
        </w:rPr>
        <w:t>怠</w:t>
      </w:r>
      <w:proofErr w:type="gramEnd"/>
      <w:r>
        <w:rPr>
          <w:rFonts w:asciiTheme="minorEastAsia" w:hAnsiTheme="minorEastAsia" w:cstheme="minorEastAsia" w:hint="eastAsia"/>
          <w:sz w:val="20"/>
          <w:szCs w:val="20"/>
        </w:rPr>
        <w:t>于支付，经甲方催告后仍不支付，甲方将从服务费中扣减相应费用。</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19.乙方须承担建筑物内危险品定点存放管理或协助危险品使用单位管理，在服务区域内如因乙方对危险品管理不善造成人员伤害及财产损失,由乙方承担相应责任和赔偿。</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20.乙方必须服从甲方工作大局，做好与甲方各职能部门和其他经营公司的协调和配合工作。特殊情况下，服从甲方对乙方服务人员的调配，支持甲方安排服务范围以外的工作。</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21.本合同到期或终止当日，乙方无条件向甲方移交物业管理档案资料和退还属甲方所有的办公用房、仓库及其它各类设施物品、资料，并办理交接手续。乙方未按时履行交接手续或者移交手续未达到甲方要求的，甲方有权适当扣减乙方物业服务费。</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六、合同纠纷。如发生合同纠纷，甲、乙双方协商解决；协商不成时，可在甲方所在地法院起诉。</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七、其它</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1.在管理过程中，因下列事由所致的损害，乙方不负赔偿责任：</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1.1天灾、地震等不可抗力的事由所致的伤害；</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1.2甲方自理的公用设施设备出现安全隐患等问题，乙方已书面建议，因甲方未受纳或未及时采取措施所致的伤害；</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2.合同</w:t>
      </w:r>
      <w:proofErr w:type="gramStart"/>
      <w:r>
        <w:rPr>
          <w:rFonts w:asciiTheme="minorEastAsia" w:hAnsiTheme="minorEastAsia" w:cstheme="minorEastAsia" w:hint="eastAsia"/>
          <w:sz w:val="20"/>
          <w:szCs w:val="20"/>
        </w:rPr>
        <w:t>中项目</w:t>
      </w:r>
      <w:proofErr w:type="gramEnd"/>
      <w:r>
        <w:rPr>
          <w:rFonts w:asciiTheme="minorEastAsia" w:hAnsiTheme="minorEastAsia" w:cstheme="minorEastAsia" w:hint="eastAsia"/>
          <w:sz w:val="20"/>
          <w:szCs w:val="20"/>
        </w:rPr>
        <w:t>的遗漏、不足或范围变化，甲乙双方经协商后以协议方式进行补充。</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3.合同未尽事宜，须经双方协商做出补充规定，其与合同具有同等效力。</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4.下列文件</w:t>
      </w:r>
      <w:proofErr w:type="gramStart"/>
      <w:r>
        <w:rPr>
          <w:rFonts w:asciiTheme="minorEastAsia" w:hAnsiTheme="minorEastAsia" w:cstheme="minorEastAsia" w:hint="eastAsia"/>
          <w:sz w:val="20"/>
          <w:szCs w:val="20"/>
        </w:rPr>
        <w:t>属合同</w:t>
      </w:r>
      <w:proofErr w:type="gramEnd"/>
      <w:r>
        <w:rPr>
          <w:rFonts w:asciiTheme="minorEastAsia" w:hAnsiTheme="minorEastAsia" w:cstheme="minorEastAsia" w:hint="eastAsia"/>
          <w:sz w:val="20"/>
          <w:szCs w:val="20"/>
        </w:rPr>
        <w:t>组成部分：招标文件，投标文件，谈判承诺。</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5.下列文件</w:t>
      </w:r>
      <w:proofErr w:type="gramStart"/>
      <w:r>
        <w:rPr>
          <w:rFonts w:asciiTheme="minorEastAsia" w:hAnsiTheme="minorEastAsia" w:cstheme="minorEastAsia" w:hint="eastAsia"/>
          <w:sz w:val="20"/>
          <w:szCs w:val="20"/>
        </w:rPr>
        <w:t>属合同</w:t>
      </w:r>
      <w:proofErr w:type="gramEnd"/>
      <w:r>
        <w:rPr>
          <w:rFonts w:asciiTheme="minorEastAsia" w:hAnsiTheme="minorEastAsia" w:cstheme="minorEastAsia" w:hint="eastAsia"/>
          <w:sz w:val="20"/>
          <w:szCs w:val="20"/>
        </w:rPr>
        <w:t>的附件：补充规定，补充合同。</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6.本合</w:t>
      </w:r>
      <w:bookmarkStart w:id="4" w:name="_GoBack"/>
      <w:bookmarkEnd w:id="4"/>
      <w:r>
        <w:rPr>
          <w:rFonts w:asciiTheme="minorEastAsia" w:hAnsiTheme="minorEastAsia" w:cstheme="minorEastAsia" w:hint="eastAsia"/>
          <w:sz w:val="20"/>
          <w:szCs w:val="20"/>
        </w:rPr>
        <w:t>同经双方签字盖章生效。</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7.未经甲方书面同意，乙方不得擅自向第三方转让其应履行的合同项下的义务，否则视为违约，甲方有权单方面解除合同。</w:t>
      </w:r>
    </w:p>
    <w:p w:rsidR="0009796C" w:rsidRPr="0009796C" w:rsidRDefault="0009796C" w:rsidP="0009796C">
      <w:pPr>
        <w:pStyle w:val="a0"/>
        <w:ind w:firstLine="210"/>
        <w:rPr>
          <w:rFonts w:hint="eastAsia"/>
        </w:rPr>
      </w:pPr>
      <w:r w:rsidRPr="0009796C">
        <w:rPr>
          <w:noProof/>
        </w:rPr>
        <w:lastRenderedPageBreak/>
        <w:drawing>
          <wp:inline distT="0" distB="0" distL="0" distR="0">
            <wp:extent cx="5274310" cy="7032413"/>
            <wp:effectExtent l="0" t="0" r="2540" b="0"/>
            <wp:docPr id="2" name="图片 2" descr="C:\Users\WJ\AppData\Local\Temp\WeChat Files\51057ea642238543eaa44bafb025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J\AppData\Local\Temp\WeChat Files\51057ea642238543eaa44bafb02541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本合同共计7页（不含附件）A4纸张，缺页之合同为无效合同。</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本合同一式10份，甲方6份，乙方2份，集中采购机构2份。</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八、附件</w:t>
      </w:r>
    </w:p>
    <w:p w:rsidR="008F1868" w:rsidRDefault="0038744C">
      <w:pPr>
        <w:spacing w:line="480" w:lineRule="exact"/>
        <w:ind w:firstLine="420"/>
      </w:pPr>
      <w:r>
        <w:rPr>
          <w:rFonts w:hint="eastAsia"/>
        </w:rPr>
        <w:t>含附件</w:t>
      </w:r>
      <w:r>
        <w:rPr>
          <w:rFonts w:hint="eastAsia"/>
        </w:rPr>
        <w:t>1</w:t>
      </w:r>
      <w:r>
        <w:rPr>
          <w:rFonts w:hint="eastAsia"/>
        </w:rPr>
        <w:t>、</w:t>
      </w:r>
      <w:r>
        <w:t>附件</w:t>
      </w:r>
      <w:r>
        <w:rPr>
          <w:rFonts w:hint="eastAsia"/>
        </w:rPr>
        <w:t>2</w:t>
      </w:r>
      <w:r>
        <w:rPr>
          <w:rFonts w:hint="eastAsia"/>
        </w:rPr>
        <w:t>、附件</w:t>
      </w:r>
      <w:r>
        <w:rPr>
          <w:rFonts w:hint="eastAsia"/>
        </w:rPr>
        <w:t>3</w:t>
      </w:r>
      <w:r>
        <w:rPr>
          <w:rFonts w:hint="eastAsia"/>
        </w:rPr>
        <w:t>、附件</w:t>
      </w:r>
      <w:r>
        <w:rPr>
          <w:rFonts w:hint="eastAsia"/>
        </w:rPr>
        <w:t>4</w:t>
      </w:r>
      <w:r>
        <w:rPr>
          <w:rFonts w:hint="eastAsia"/>
        </w:rPr>
        <w:t>。</w:t>
      </w: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38744C">
      <w:pPr>
        <w:autoSpaceDE w:val="0"/>
        <w:autoSpaceDN w:val="0"/>
        <w:spacing w:line="360" w:lineRule="auto"/>
        <w:ind w:leftChars="200" w:left="5220" w:hangingChars="2400" w:hanging="4800"/>
        <w:rPr>
          <w:rFonts w:asciiTheme="minorEastAsia" w:hAnsiTheme="minorEastAsia" w:cstheme="minorEastAsia"/>
          <w:sz w:val="20"/>
          <w:szCs w:val="20"/>
        </w:rPr>
      </w:pPr>
      <w:r>
        <w:rPr>
          <w:rFonts w:asciiTheme="minorEastAsia" w:hAnsiTheme="minorEastAsia" w:cstheme="minorEastAsia" w:hint="eastAsia"/>
          <w:sz w:val="20"/>
          <w:szCs w:val="20"/>
        </w:rPr>
        <w:t>甲方（盖章）：郑州大学             乙方（盖章）：北京国基伟业物业管理有限公司</w:t>
      </w: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38744C">
      <w:pPr>
        <w:widowControl/>
        <w:ind w:firstLineChars="200" w:firstLine="400"/>
        <w:jc w:val="left"/>
        <w:rPr>
          <w:rFonts w:asciiTheme="minorEastAsia" w:hAnsiTheme="minorEastAsia" w:cstheme="minorEastAsia"/>
          <w:sz w:val="20"/>
          <w:szCs w:val="20"/>
        </w:rPr>
      </w:pPr>
      <w:r>
        <w:rPr>
          <w:rFonts w:asciiTheme="minorEastAsia" w:hAnsiTheme="minorEastAsia" w:cstheme="minorEastAsia" w:hint="eastAsia"/>
          <w:sz w:val="20"/>
          <w:szCs w:val="20"/>
        </w:rPr>
        <w:t xml:space="preserve">地址：郑州市科学大道100号        地址:北京市西城区阜成门外大街1号东楼1208室 </w:t>
      </w: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签字代表：                        签字代表：张海</w:t>
      </w: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38744C">
      <w:pPr>
        <w:spacing w:line="360" w:lineRule="auto"/>
        <w:ind w:firstLine="420"/>
        <w:jc w:val="left"/>
        <w:rPr>
          <w:rFonts w:asciiTheme="minorEastAsia" w:hAnsiTheme="minorEastAsia" w:cstheme="minorEastAsia"/>
          <w:sz w:val="20"/>
          <w:szCs w:val="20"/>
        </w:rPr>
      </w:pPr>
      <w:r>
        <w:rPr>
          <w:rFonts w:asciiTheme="minorEastAsia" w:hAnsiTheme="minorEastAsia" w:cstheme="minorEastAsia" w:hint="eastAsia"/>
          <w:sz w:val="20"/>
          <w:szCs w:val="20"/>
        </w:rPr>
        <w:t>电话：0371-67780031               电话：185 3816 6601</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 xml:space="preserve">                                  </w:t>
      </w:r>
    </w:p>
    <w:p w:rsidR="008F1868" w:rsidRDefault="0038744C">
      <w:pPr>
        <w:autoSpaceDE w:val="0"/>
        <w:autoSpaceDN w:val="0"/>
        <w:spacing w:line="360" w:lineRule="auto"/>
        <w:ind w:firstLineChars="1900" w:firstLine="3800"/>
        <w:rPr>
          <w:rFonts w:asciiTheme="minorEastAsia" w:hAnsiTheme="minorEastAsia" w:cstheme="minorEastAsia"/>
          <w:sz w:val="20"/>
          <w:szCs w:val="20"/>
        </w:rPr>
      </w:pPr>
      <w:r>
        <w:rPr>
          <w:rFonts w:asciiTheme="minorEastAsia" w:hAnsiTheme="minorEastAsia" w:cstheme="minorEastAsia" w:hint="eastAsia"/>
          <w:sz w:val="20"/>
          <w:szCs w:val="20"/>
        </w:rPr>
        <w:t xml:space="preserve">统一社会信用代码：91110102731306695A         </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 xml:space="preserve">                                  </w:t>
      </w:r>
    </w:p>
    <w:p w:rsidR="008F1868" w:rsidRDefault="0038744C">
      <w:pPr>
        <w:autoSpaceDE w:val="0"/>
        <w:autoSpaceDN w:val="0"/>
        <w:spacing w:line="360" w:lineRule="auto"/>
        <w:ind w:firstLineChars="1900" w:firstLine="3800"/>
        <w:rPr>
          <w:rFonts w:asciiTheme="minorEastAsia" w:hAnsiTheme="minorEastAsia" w:cstheme="minorEastAsia"/>
          <w:sz w:val="20"/>
          <w:szCs w:val="20"/>
        </w:rPr>
      </w:pPr>
      <w:r>
        <w:rPr>
          <w:rFonts w:asciiTheme="minorEastAsia" w:hAnsiTheme="minorEastAsia" w:cstheme="minorEastAsia" w:hint="eastAsia"/>
          <w:sz w:val="20"/>
          <w:szCs w:val="20"/>
        </w:rPr>
        <w:t xml:space="preserve">开户银行：兴业银行股份有限公司北京玲珑路支行 </w:t>
      </w:r>
    </w:p>
    <w:p w:rsidR="008F1868" w:rsidRDefault="0038744C">
      <w:pPr>
        <w:autoSpaceDE w:val="0"/>
        <w:autoSpaceDN w:val="0"/>
        <w:spacing w:line="360" w:lineRule="auto"/>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 xml:space="preserve">                                                                    </w:t>
      </w:r>
    </w:p>
    <w:p w:rsidR="008F1868" w:rsidRDefault="0038744C">
      <w:pPr>
        <w:autoSpaceDE w:val="0"/>
        <w:autoSpaceDN w:val="0"/>
        <w:spacing w:line="360" w:lineRule="auto"/>
        <w:ind w:firstLineChars="1900" w:firstLine="3800"/>
        <w:rPr>
          <w:rFonts w:asciiTheme="minorEastAsia" w:hAnsiTheme="minorEastAsia" w:cstheme="minorEastAsia"/>
          <w:sz w:val="20"/>
          <w:szCs w:val="20"/>
        </w:rPr>
      </w:pPr>
      <w:r>
        <w:rPr>
          <w:rFonts w:asciiTheme="minorEastAsia" w:hAnsiTheme="minorEastAsia" w:cstheme="minorEastAsia" w:hint="eastAsia"/>
          <w:sz w:val="20"/>
          <w:szCs w:val="20"/>
        </w:rPr>
        <w:t>开户账号：321780100100015104</w:t>
      </w:r>
    </w:p>
    <w:p w:rsidR="008F1868" w:rsidRDefault="008F1868">
      <w:pPr>
        <w:autoSpaceDE w:val="0"/>
        <w:autoSpaceDN w:val="0"/>
        <w:spacing w:line="360" w:lineRule="auto"/>
        <w:rPr>
          <w:rFonts w:asciiTheme="minorEastAsia" w:hAnsiTheme="minorEastAsia" w:cstheme="minorEastAsia"/>
          <w:sz w:val="20"/>
          <w:szCs w:val="20"/>
        </w:rPr>
      </w:pPr>
    </w:p>
    <w:p w:rsidR="008F1868" w:rsidRDefault="008F1868">
      <w:pPr>
        <w:autoSpaceDE w:val="0"/>
        <w:autoSpaceDN w:val="0"/>
        <w:spacing w:line="360" w:lineRule="auto"/>
        <w:rPr>
          <w:rFonts w:asciiTheme="minorEastAsia" w:hAnsiTheme="minorEastAsia" w:cstheme="minorEastAsia"/>
          <w:sz w:val="20"/>
          <w:szCs w:val="20"/>
        </w:rPr>
      </w:pPr>
    </w:p>
    <w:p w:rsidR="008F1868" w:rsidRDefault="008F1868">
      <w:pPr>
        <w:autoSpaceDE w:val="0"/>
        <w:autoSpaceDN w:val="0"/>
        <w:spacing w:line="360" w:lineRule="auto"/>
        <w:rPr>
          <w:rFonts w:asciiTheme="minorEastAsia" w:hAnsiTheme="minorEastAsia" w:cstheme="minorEastAsia"/>
          <w:sz w:val="20"/>
          <w:szCs w:val="20"/>
        </w:rPr>
      </w:pPr>
    </w:p>
    <w:p w:rsidR="008F1868" w:rsidRDefault="008F1868">
      <w:pPr>
        <w:autoSpaceDE w:val="0"/>
        <w:autoSpaceDN w:val="0"/>
        <w:spacing w:line="360" w:lineRule="auto"/>
        <w:rPr>
          <w:rFonts w:asciiTheme="minorEastAsia" w:hAnsiTheme="minorEastAsia" w:cstheme="minorEastAsia"/>
          <w:sz w:val="20"/>
          <w:szCs w:val="20"/>
        </w:rPr>
      </w:pPr>
    </w:p>
    <w:p w:rsidR="008F1868" w:rsidRDefault="0038744C">
      <w:pPr>
        <w:autoSpaceDE w:val="0"/>
        <w:autoSpaceDN w:val="0"/>
        <w:spacing w:line="360" w:lineRule="auto"/>
        <w:jc w:val="center"/>
        <w:rPr>
          <w:rFonts w:asciiTheme="minorEastAsia" w:hAnsiTheme="minorEastAsia" w:cstheme="minorEastAsia"/>
          <w:sz w:val="20"/>
          <w:szCs w:val="20"/>
        </w:rPr>
      </w:pPr>
      <w:r>
        <w:rPr>
          <w:rFonts w:asciiTheme="minorEastAsia" w:hAnsiTheme="minorEastAsia" w:cstheme="minorEastAsia" w:hint="eastAsia"/>
          <w:sz w:val="20"/>
          <w:szCs w:val="20"/>
        </w:rPr>
        <w:t>合同签署日期：2023年2月24日</w:t>
      </w:r>
    </w:p>
    <w:p w:rsidR="008F1868" w:rsidRDefault="008F1868">
      <w:pPr>
        <w:autoSpaceDE w:val="0"/>
        <w:autoSpaceDN w:val="0"/>
        <w:spacing w:line="360" w:lineRule="auto"/>
        <w:ind w:firstLineChars="200" w:firstLine="400"/>
        <w:rPr>
          <w:rFonts w:asciiTheme="minorEastAsia" w:hAnsiTheme="minorEastAsia" w:cstheme="minorEastAsia"/>
          <w:sz w:val="20"/>
          <w:szCs w:val="20"/>
        </w:rPr>
      </w:pPr>
    </w:p>
    <w:p w:rsidR="008F1868" w:rsidRDefault="008F1868">
      <w:pPr>
        <w:tabs>
          <w:tab w:val="left" w:pos="424"/>
        </w:tabs>
        <w:spacing w:line="500" w:lineRule="exact"/>
        <w:jc w:val="left"/>
        <w:rPr>
          <w:rFonts w:asciiTheme="minorEastAsia" w:hAnsiTheme="minorEastAsia" w:cstheme="minorEastAsia"/>
          <w:b/>
          <w:sz w:val="20"/>
          <w:szCs w:val="20"/>
        </w:rPr>
        <w:sectPr w:rsidR="008F1868">
          <w:footerReference w:type="default" r:id="rId8"/>
          <w:pgSz w:w="11906" w:h="16838"/>
          <w:pgMar w:top="1440" w:right="1800" w:bottom="1440" w:left="1800" w:header="851" w:footer="992" w:gutter="0"/>
          <w:cols w:space="0"/>
          <w:docGrid w:type="lines" w:linePitch="312"/>
        </w:sectPr>
      </w:pPr>
    </w:p>
    <w:p w:rsidR="008F1868" w:rsidRDefault="0038744C">
      <w:pPr>
        <w:tabs>
          <w:tab w:val="left" w:pos="424"/>
        </w:tabs>
        <w:spacing w:line="500" w:lineRule="exact"/>
        <w:jc w:val="left"/>
        <w:rPr>
          <w:rFonts w:asciiTheme="minorEastAsia" w:hAnsiTheme="minorEastAsia" w:cstheme="minorEastAsia"/>
          <w:b/>
          <w:sz w:val="20"/>
          <w:szCs w:val="20"/>
        </w:rPr>
      </w:pPr>
      <w:r>
        <w:rPr>
          <w:rFonts w:asciiTheme="minorEastAsia" w:hAnsiTheme="minorEastAsia" w:cstheme="minorEastAsia" w:hint="eastAsia"/>
          <w:b/>
          <w:sz w:val="20"/>
          <w:szCs w:val="20"/>
        </w:rPr>
        <w:lastRenderedPageBreak/>
        <w:t>附件1：</w:t>
      </w:r>
      <w:r w:rsidR="008143EB">
        <w:rPr>
          <w:rFonts w:asciiTheme="minorEastAsia" w:hAnsiTheme="minorEastAsia" w:cstheme="minorEastAsia" w:hint="eastAsia"/>
          <w:b/>
          <w:sz w:val="20"/>
          <w:szCs w:val="20"/>
        </w:rPr>
        <w:t>项目一览表及相关说明</w:t>
      </w:r>
    </w:p>
    <w:p w:rsidR="008F1868" w:rsidRDefault="008143EB">
      <w:pPr>
        <w:tabs>
          <w:tab w:val="left" w:pos="424"/>
        </w:tabs>
        <w:spacing w:line="500" w:lineRule="exact"/>
        <w:jc w:val="center"/>
        <w:rPr>
          <w:rFonts w:asciiTheme="minorEastAsia" w:hAnsiTheme="minorEastAsia" w:cstheme="minorEastAsia"/>
          <w:b/>
          <w:sz w:val="20"/>
          <w:szCs w:val="20"/>
        </w:rPr>
      </w:pPr>
      <w:r>
        <w:rPr>
          <w:rFonts w:asciiTheme="minorEastAsia" w:hAnsiTheme="minorEastAsia" w:cstheme="minorEastAsia" w:hint="eastAsia"/>
          <w:b/>
          <w:sz w:val="20"/>
          <w:szCs w:val="20"/>
        </w:rPr>
        <w:t>（一）</w:t>
      </w:r>
      <w:r w:rsidR="0038744C">
        <w:rPr>
          <w:rFonts w:asciiTheme="minorEastAsia" w:hAnsiTheme="minorEastAsia" w:cstheme="minorEastAsia" w:hint="eastAsia"/>
          <w:b/>
          <w:sz w:val="20"/>
          <w:szCs w:val="20"/>
        </w:rPr>
        <w:t>郑州大学主校区公共教学楼物业管理项目有关数据一览表</w:t>
      </w:r>
    </w:p>
    <w:tbl>
      <w:tblPr>
        <w:tblW w:w="13802" w:type="dxa"/>
        <w:tblInd w:w="-21" w:type="dxa"/>
        <w:tblLayout w:type="fixed"/>
        <w:tblCellMar>
          <w:left w:w="0" w:type="dxa"/>
          <w:right w:w="0" w:type="dxa"/>
        </w:tblCellMar>
        <w:tblLook w:val="04A0" w:firstRow="1" w:lastRow="0" w:firstColumn="1" w:lastColumn="0" w:noHBand="0" w:noVBand="1"/>
      </w:tblPr>
      <w:tblGrid>
        <w:gridCol w:w="13802"/>
      </w:tblGrid>
      <w:tr w:rsidR="008F1868">
        <w:trPr>
          <w:trHeight w:val="7569"/>
        </w:trPr>
        <w:tc>
          <w:tcPr>
            <w:tcW w:w="13802" w:type="dxa"/>
            <w:tcBorders>
              <w:top w:val="nil"/>
              <w:left w:val="nil"/>
              <w:bottom w:val="nil"/>
              <w:right w:val="nil"/>
            </w:tcBorders>
            <w:noWrap/>
            <w:tcMar>
              <w:top w:w="21" w:type="dxa"/>
              <w:left w:w="21" w:type="dxa"/>
              <w:bottom w:w="0" w:type="dxa"/>
              <w:right w:w="21" w:type="dxa"/>
            </w:tcMar>
            <w:vAlign w:val="center"/>
          </w:tcPr>
          <w:tbl>
            <w:tblPr>
              <w:tblW w:w="13740" w:type="dxa"/>
              <w:tblLayout w:type="fixed"/>
              <w:tblLook w:val="04A0" w:firstRow="1" w:lastRow="0" w:firstColumn="1" w:lastColumn="0" w:noHBand="0" w:noVBand="1"/>
            </w:tblPr>
            <w:tblGrid>
              <w:gridCol w:w="585"/>
              <w:gridCol w:w="15"/>
              <w:gridCol w:w="957"/>
              <w:gridCol w:w="23"/>
              <w:gridCol w:w="20"/>
              <w:gridCol w:w="2218"/>
              <w:gridCol w:w="708"/>
              <w:gridCol w:w="1276"/>
              <w:gridCol w:w="1276"/>
              <w:gridCol w:w="6379"/>
              <w:gridCol w:w="43"/>
              <w:gridCol w:w="240"/>
            </w:tblGrid>
            <w:tr w:rsidR="008F1868" w:rsidTr="00E6603B">
              <w:trPr>
                <w:gridAfter w:val="1"/>
                <w:wAfter w:w="240" w:type="dxa"/>
                <w:trHeight w:val="312"/>
              </w:trPr>
              <w:tc>
                <w:tcPr>
                  <w:tcW w:w="585" w:type="dxa"/>
                  <w:vMerge w:val="restart"/>
                  <w:tcBorders>
                    <w:top w:val="single" w:sz="8" w:space="0" w:color="auto"/>
                    <w:left w:val="single" w:sz="8"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序号</w:t>
                  </w:r>
                </w:p>
              </w:tc>
              <w:tc>
                <w:tcPr>
                  <w:tcW w:w="3233" w:type="dxa"/>
                  <w:gridSpan w:val="5"/>
                  <w:vMerge w:val="restart"/>
                  <w:tcBorders>
                    <w:top w:val="single" w:sz="8" w:space="0" w:color="auto"/>
                    <w:left w:val="single" w:sz="4"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项目</w:t>
                  </w:r>
                </w:p>
              </w:tc>
              <w:tc>
                <w:tcPr>
                  <w:tcW w:w="708" w:type="dxa"/>
                  <w:vMerge w:val="restart"/>
                  <w:tcBorders>
                    <w:top w:val="single" w:sz="8" w:space="0" w:color="auto"/>
                    <w:left w:val="single" w:sz="4"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单位</w:t>
                  </w:r>
                </w:p>
              </w:tc>
              <w:tc>
                <w:tcPr>
                  <w:tcW w:w="2552" w:type="dxa"/>
                  <w:gridSpan w:val="2"/>
                  <w:vMerge w:val="restart"/>
                  <w:tcBorders>
                    <w:top w:val="single" w:sz="8" w:space="0" w:color="auto"/>
                    <w:left w:val="single" w:sz="4" w:space="0" w:color="auto"/>
                    <w:bottom w:val="single" w:sz="4" w:space="0" w:color="000000"/>
                    <w:right w:val="nil"/>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数量</w:t>
                  </w:r>
                </w:p>
              </w:tc>
              <w:tc>
                <w:tcPr>
                  <w:tcW w:w="6422" w:type="dxa"/>
                  <w:gridSpan w:val="2"/>
                  <w:vMerge w:val="restart"/>
                  <w:tcBorders>
                    <w:top w:val="single" w:sz="8" w:space="0" w:color="auto"/>
                    <w:left w:val="single" w:sz="4" w:space="0" w:color="auto"/>
                    <w:bottom w:val="single" w:sz="4" w:space="0" w:color="auto"/>
                    <w:right w:val="single" w:sz="8"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备   注</w:t>
                  </w:r>
                </w:p>
              </w:tc>
            </w:tr>
            <w:tr w:rsidR="008F1868" w:rsidTr="00E6603B">
              <w:trPr>
                <w:trHeight w:val="140"/>
              </w:trPr>
              <w:tc>
                <w:tcPr>
                  <w:tcW w:w="585" w:type="dxa"/>
                  <w:vMerge/>
                  <w:tcBorders>
                    <w:top w:val="single" w:sz="8" w:space="0" w:color="auto"/>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3233" w:type="dxa"/>
                  <w:gridSpan w:val="5"/>
                  <w:vMerge/>
                  <w:tcBorders>
                    <w:top w:val="single" w:sz="8" w:space="0" w:color="auto"/>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708" w:type="dxa"/>
                  <w:vMerge/>
                  <w:tcBorders>
                    <w:top w:val="single" w:sz="8" w:space="0" w:color="auto"/>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2552" w:type="dxa"/>
                  <w:gridSpan w:val="2"/>
                  <w:vMerge/>
                  <w:tcBorders>
                    <w:top w:val="single" w:sz="8" w:space="0" w:color="auto"/>
                    <w:left w:val="single" w:sz="4" w:space="0" w:color="auto"/>
                    <w:bottom w:val="single" w:sz="4" w:space="0" w:color="000000"/>
                    <w:right w:val="nil"/>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single" w:sz="8" w:space="0" w:color="auto"/>
                    <w:left w:val="single" w:sz="4" w:space="0" w:color="auto"/>
                    <w:bottom w:val="single" w:sz="4" w:space="0" w:color="auto"/>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tcBorders>
                    <w:top w:val="nil"/>
                    <w:left w:val="nil"/>
                    <w:bottom w:val="nil"/>
                    <w:right w:val="nil"/>
                  </w:tcBorders>
                  <w:noWrap/>
                  <w:vAlign w:val="center"/>
                </w:tcPr>
                <w:p w:rsidR="008F1868" w:rsidRDefault="008F1868">
                  <w:pPr>
                    <w:jc w:val="center"/>
                    <w:rPr>
                      <w:rFonts w:asciiTheme="minorEastAsia" w:hAnsiTheme="minorEastAsia" w:cstheme="minorEastAsia"/>
                      <w:kern w:val="0"/>
                      <w:sz w:val="18"/>
                      <w:szCs w:val="18"/>
                    </w:rPr>
                  </w:pPr>
                </w:p>
              </w:tc>
            </w:tr>
            <w:tr w:rsidR="008F1868" w:rsidTr="00E6603B">
              <w:trPr>
                <w:trHeight w:val="260"/>
              </w:trPr>
              <w:tc>
                <w:tcPr>
                  <w:tcW w:w="585" w:type="dxa"/>
                  <w:vMerge w:val="restart"/>
                  <w:tcBorders>
                    <w:top w:val="nil"/>
                    <w:left w:val="single" w:sz="8"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w:t>
                  </w:r>
                </w:p>
              </w:tc>
              <w:tc>
                <w:tcPr>
                  <w:tcW w:w="972" w:type="dxa"/>
                  <w:gridSpan w:val="2"/>
                  <w:vMerge w:val="restart"/>
                  <w:tcBorders>
                    <w:top w:val="nil"/>
                    <w:left w:val="single" w:sz="4"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教学楼保洁</w:t>
                  </w:r>
                  <w:r>
                    <w:rPr>
                      <w:rFonts w:asciiTheme="minorEastAsia" w:hAnsiTheme="minorEastAsia" w:cstheme="minorEastAsia" w:hint="eastAsia"/>
                      <w:b/>
                      <w:bCs/>
                      <w:kern w:val="0"/>
                      <w:sz w:val="18"/>
                      <w:szCs w:val="18"/>
                    </w:rPr>
                    <w:br/>
                    <w:t>（建筑面积）</w:t>
                  </w: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南核1号楼21个教室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11040.48</w:t>
                  </w:r>
                </w:p>
              </w:tc>
              <w:tc>
                <w:tcPr>
                  <w:tcW w:w="1276" w:type="dxa"/>
                  <w:vMerge w:val="restart"/>
                  <w:tcBorders>
                    <w:top w:val="nil"/>
                    <w:left w:val="single" w:sz="4" w:space="0" w:color="auto"/>
                    <w:bottom w:val="single" w:sz="4" w:space="0" w:color="000000"/>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39413.40</w:t>
                  </w:r>
                </w:p>
              </w:tc>
              <w:tc>
                <w:tcPr>
                  <w:tcW w:w="6422" w:type="dxa"/>
                  <w:gridSpan w:val="2"/>
                  <w:vMerge w:val="restart"/>
                  <w:tcBorders>
                    <w:top w:val="nil"/>
                    <w:left w:val="single" w:sz="4" w:space="0" w:color="auto"/>
                    <w:bottom w:val="single" w:sz="4" w:space="0" w:color="000000"/>
                    <w:right w:val="single" w:sz="8" w:space="0" w:color="auto"/>
                  </w:tcBorders>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 xml:space="preserve">   一、保洁范围：1、</w:t>
                  </w:r>
                  <w:r>
                    <w:rPr>
                      <w:rFonts w:asciiTheme="minorEastAsia" w:hAnsiTheme="minorEastAsia" w:cstheme="minorEastAsia" w:hint="eastAsia"/>
                      <w:kern w:val="0"/>
                      <w:sz w:val="18"/>
                      <w:szCs w:val="18"/>
                    </w:rPr>
                    <w:t>南、</w:t>
                  </w:r>
                  <w:proofErr w:type="gramStart"/>
                  <w:r>
                    <w:rPr>
                      <w:rFonts w:asciiTheme="minorEastAsia" w:hAnsiTheme="minorEastAsia" w:cstheme="minorEastAsia" w:hint="eastAsia"/>
                      <w:kern w:val="0"/>
                      <w:sz w:val="18"/>
                      <w:szCs w:val="18"/>
                    </w:rPr>
                    <w:t>北核教学</w:t>
                  </w:r>
                  <w:proofErr w:type="gramEnd"/>
                  <w:r>
                    <w:rPr>
                      <w:rFonts w:asciiTheme="minorEastAsia" w:hAnsiTheme="minorEastAsia" w:cstheme="minorEastAsia" w:hint="eastAsia"/>
                      <w:kern w:val="0"/>
                      <w:sz w:val="18"/>
                      <w:szCs w:val="18"/>
                    </w:rPr>
                    <w:t>楼教室内及公共区域、</w:t>
                  </w:r>
                  <w:proofErr w:type="gramStart"/>
                  <w:r>
                    <w:rPr>
                      <w:rFonts w:asciiTheme="minorEastAsia" w:hAnsiTheme="minorEastAsia" w:cstheme="minorEastAsia" w:hint="eastAsia"/>
                      <w:kern w:val="0"/>
                      <w:sz w:val="18"/>
                      <w:szCs w:val="18"/>
                    </w:rPr>
                    <w:t>中核楼公共</w:t>
                  </w:r>
                  <w:proofErr w:type="gramEnd"/>
                  <w:r>
                    <w:rPr>
                      <w:rFonts w:asciiTheme="minorEastAsia" w:hAnsiTheme="minorEastAsia" w:cstheme="minorEastAsia" w:hint="eastAsia"/>
                      <w:kern w:val="0"/>
                      <w:sz w:val="18"/>
                      <w:szCs w:val="18"/>
                    </w:rPr>
                    <w:t>区域、理科区水环、材料、化学、数学、物理教学楼室内及公共区域保洁、生物馆3个教室及1-3层西边的公共区域，共计22栋楼；</w:t>
                  </w:r>
                  <w:r>
                    <w:rPr>
                      <w:rFonts w:asciiTheme="minorEastAsia" w:hAnsiTheme="minorEastAsia" w:cstheme="minorEastAsia" w:hint="eastAsia"/>
                      <w:b/>
                      <w:bCs/>
                      <w:kern w:val="0"/>
                      <w:sz w:val="18"/>
                      <w:szCs w:val="18"/>
                    </w:rPr>
                    <w:t>2、</w:t>
                  </w:r>
                  <w:r>
                    <w:rPr>
                      <w:rFonts w:asciiTheme="minorEastAsia" w:hAnsiTheme="minorEastAsia" w:cstheme="minorEastAsia" w:hint="eastAsia"/>
                      <w:kern w:val="0"/>
                      <w:sz w:val="18"/>
                      <w:szCs w:val="18"/>
                    </w:rPr>
                    <w:t>保洁面积不含被院系占用房间面积。</w:t>
                  </w:r>
                  <w:r>
                    <w:rPr>
                      <w:rFonts w:asciiTheme="minorEastAsia" w:hAnsiTheme="minorEastAsia" w:cstheme="minorEastAsia" w:hint="eastAsia"/>
                      <w:b/>
                      <w:bCs/>
                      <w:kern w:val="0"/>
                      <w:sz w:val="18"/>
                      <w:szCs w:val="18"/>
                    </w:rPr>
                    <w:t>3、</w:t>
                  </w:r>
                  <w:r>
                    <w:rPr>
                      <w:rFonts w:asciiTheme="minorEastAsia" w:hAnsiTheme="minorEastAsia" w:cstheme="minorEastAsia" w:hint="eastAsia"/>
                      <w:kern w:val="0"/>
                      <w:sz w:val="18"/>
                      <w:szCs w:val="18"/>
                    </w:rPr>
                    <w:t>核心南区、北区、理科区教学楼保洁面积按建筑面积计算，核心中区保洁面积按使用面积计算（因室内属于院系办公场所或机房等，院系自行保洁）；</w:t>
                  </w:r>
                  <w:r>
                    <w:rPr>
                      <w:rFonts w:asciiTheme="minorEastAsia" w:hAnsiTheme="minorEastAsia" w:cstheme="minorEastAsia" w:hint="eastAsia"/>
                      <w:b/>
                      <w:bCs/>
                      <w:kern w:val="0"/>
                      <w:sz w:val="18"/>
                      <w:szCs w:val="18"/>
                    </w:rPr>
                    <w:t>4、</w:t>
                  </w:r>
                  <w:r>
                    <w:rPr>
                      <w:rFonts w:asciiTheme="minorEastAsia" w:hAnsiTheme="minorEastAsia" w:cstheme="minorEastAsia" w:hint="eastAsia"/>
                      <w:kern w:val="0"/>
                      <w:sz w:val="18"/>
                      <w:szCs w:val="18"/>
                    </w:rPr>
                    <w:t>南北核心教学区2个6号楼（各11个房间）共22个房间不列入保洁范围（用于马列研究、国资仓库、集团仓库、邮局等）</w:t>
                  </w:r>
                  <w:r>
                    <w:rPr>
                      <w:rFonts w:asciiTheme="minorEastAsia" w:hAnsiTheme="minorEastAsia" w:cstheme="minorEastAsia" w:hint="eastAsia"/>
                      <w:kern w:val="0"/>
                      <w:sz w:val="18"/>
                      <w:szCs w:val="18"/>
                    </w:rPr>
                    <w:br/>
                    <w:t xml:space="preserve">    </w:t>
                  </w:r>
                  <w:r>
                    <w:rPr>
                      <w:rFonts w:asciiTheme="minorEastAsia" w:hAnsiTheme="minorEastAsia" w:cstheme="minorEastAsia" w:hint="eastAsia"/>
                      <w:b/>
                      <w:bCs/>
                      <w:kern w:val="0"/>
                      <w:sz w:val="18"/>
                      <w:szCs w:val="18"/>
                    </w:rPr>
                    <w:t>二、主校区公共教室共计457间和语音室39间：</w:t>
                  </w:r>
                  <w:r>
                    <w:rPr>
                      <w:rFonts w:asciiTheme="minorEastAsia" w:hAnsiTheme="minorEastAsia" w:cstheme="minorEastAsia" w:hint="eastAsia"/>
                      <w:kern w:val="0"/>
                      <w:sz w:val="18"/>
                      <w:szCs w:val="18"/>
                    </w:rPr>
                    <w:t>其中南核139个、</w:t>
                  </w:r>
                  <w:proofErr w:type="gramStart"/>
                  <w:r>
                    <w:rPr>
                      <w:rFonts w:asciiTheme="minorEastAsia" w:hAnsiTheme="minorEastAsia" w:cstheme="minorEastAsia" w:hint="eastAsia"/>
                      <w:kern w:val="0"/>
                      <w:sz w:val="18"/>
                      <w:szCs w:val="18"/>
                    </w:rPr>
                    <w:t>北核127个</w:t>
                  </w:r>
                  <w:proofErr w:type="gramEnd"/>
                  <w:r>
                    <w:rPr>
                      <w:rFonts w:asciiTheme="minorEastAsia" w:hAnsiTheme="minorEastAsia" w:cstheme="minorEastAsia" w:hint="eastAsia"/>
                      <w:kern w:val="0"/>
                      <w:sz w:val="18"/>
                      <w:szCs w:val="18"/>
                    </w:rPr>
                    <w:t>、</w:t>
                  </w:r>
                  <w:proofErr w:type="gramStart"/>
                  <w:r>
                    <w:rPr>
                      <w:rFonts w:asciiTheme="minorEastAsia" w:hAnsiTheme="minorEastAsia" w:cstheme="minorEastAsia" w:hint="eastAsia"/>
                      <w:kern w:val="0"/>
                      <w:sz w:val="18"/>
                      <w:szCs w:val="18"/>
                    </w:rPr>
                    <w:t>理科园</w:t>
                  </w:r>
                  <w:proofErr w:type="gramEnd"/>
                  <w:r>
                    <w:rPr>
                      <w:rFonts w:asciiTheme="minorEastAsia" w:hAnsiTheme="minorEastAsia" w:cstheme="minorEastAsia" w:hint="eastAsia"/>
                      <w:kern w:val="0"/>
                      <w:sz w:val="18"/>
                      <w:szCs w:val="18"/>
                    </w:rPr>
                    <w:t xml:space="preserve">191个。本次招标范围只负责375个教室保洁和中核39间语音室保洁（其它院系专业教室/办公室及仓库等82间不包含在内）。不含南北核心教学区2个6号楼共22个房间。              </w:t>
                  </w:r>
                </w:p>
                <w:p w:rsidR="008F1868" w:rsidRDefault="0038744C">
                  <w:pPr>
                    <w:ind w:firstLineChars="200" w:firstLine="361"/>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三、钟楼重大节日保障：</w:t>
                  </w:r>
                  <w:r>
                    <w:rPr>
                      <w:rFonts w:asciiTheme="minorEastAsia" w:hAnsiTheme="minorEastAsia" w:cstheme="minorEastAsia" w:hint="eastAsia"/>
                      <w:kern w:val="0"/>
                      <w:sz w:val="18"/>
                      <w:szCs w:val="18"/>
                    </w:rPr>
                    <w:t>负责钟楼每年重大节日前保洁、维修、横幅、彩带、红绸装饰等工作。</w:t>
                  </w:r>
                  <w:r>
                    <w:rPr>
                      <w:rFonts w:asciiTheme="minorEastAsia" w:hAnsiTheme="minorEastAsia" w:cstheme="minorEastAsia" w:hint="eastAsia"/>
                      <w:kern w:val="0"/>
                      <w:sz w:val="18"/>
                      <w:szCs w:val="18"/>
                    </w:rPr>
                    <w:br/>
                    <w:t xml:space="preserve">    </w:t>
                  </w:r>
                  <w:r>
                    <w:rPr>
                      <w:rFonts w:asciiTheme="minorEastAsia" w:hAnsiTheme="minorEastAsia" w:cstheme="minorEastAsia" w:hint="eastAsia"/>
                      <w:b/>
                      <w:bCs/>
                      <w:kern w:val="0"/>
                      <w:sz w:val="18"/>
                      <w:szCs w:val="18"/>
                    </w:rPr>
                    <w:t>四、石材养护及卫生保洁要求</w:t>
                  </w:r>
                  <w:r>
                    <w:rPr>
                      <w:rFonts w:asciiTheme="minorEastAsia" w:hAnsiTheme="minorEastAsia" w:cstheme="minorEastAsia" w:hint="eastAsia"/>
                      <w:kern w:val="0"/>
                      <w:sz w:val="18"/>
                      <w:szCs w:val="18"/>
                    </w:rPr>
                    <w:t>（1）</w:t>
                  </w:r>
                  <w:proofErr w:type="gramStart"/>
                  <w:r>
                    <w:rPr>
                      <w:rFonts w:asciiTheme="minorEastAsia" w:hAnsiTheme="minorEastAsia" w:cstheme="minorEastAsia" w:hint="eastAsia"/>
                      <w:kern w:val="0"/>
                      <w:sz w:val="18"/>
                      <w:szCs w:val="18"/>
                    </w:rPr>
                    <w:t>北核心教学</w:t>
                  </w:r>
                  <w:proofErr w:type="gramEnd"/>
                  <w:r>
                    <w:rPr>
                      <w:rFonts w:asciiTheme="minorEastAsia" w:hAnsiTheme="minorEastAsia" w:cstheme="minorEastAsia" w:hint="eastAsia"/>
                      <w:kern w:val="0"/>
                      <w:sz w:val="18"/>
                      <w:szCs w:val="18"/>
                    </w:rPr>
                    <w:t>楼共76个卫生间洗手台是天然进口石材，每年覆膜保养不少于1次，保护石材</w:t>
                  </w:r>
                  <w:proofErr w:type="gramStart"/>
                  <w:r>
                    <w:rPr>
                      <w:rFonts w:asciiTheme="minorEastAsia" w:hAnsiTheme="minorEastAsia" w:cstheme="minorEastAsia" w:hint="eastAsia"/>
                      <w:kern w:val="0"/>
                      <w:sz w:val="18"/>
                      <w:szCs w:val="18"/>
                    </w:rPr>
                    <w:t>不</w:t>
                  </w:r>
                  <w:proofErr w:type="gramEnd"/>
                  <w:r>
                    <w:rPr>
                      <w:rFonts w:asciiTheme="minorEastAsia" w:hAnsiTheme="minorEastAsia" w:cstheme="minorEastAsia" w:hint="eastAsia"/>
                      <w:kern w:val="0"/>
                      <w:sz w:val="18"/>
                      <w:szCs w:val="18"/>
                    </w:rPr>
                    <w:t>受损或污染，表面光洁透亮。</w:t>
                  </w:r>
                  <w:proofErr w:type="gramStart"/>
                  <w:r>
                    <w:rPr>
                      <w:rFonts w:asciiTheme="minorEastAsia" w:hAnsiTheme="minorEastAsia" w:cstheme="minorEastAsia" w:hint="eastAsia"/>
                      <w:kern w:val="0"/>
                      <w:sz w:val="18"/>
                      <w:szCs w:val="18"/>
                    </w:rPr>
                    <w:t>北核1号</w:t>
                  </w:r>
                  <w:proofErr w:type="gramEnd"/>
                  <w:r>
                    <w:rPr>
                      <w:rFonts w:asciiTheme="minorEastAsia" w:hAnsiTheme="minorEastAsia" w:cstheme="minorEastAsia" w:hint="eastAsia"/>
                      <w:kern w:val="0"/>
                      <w:sz w:val="18"/>
                      <w:szCs w:val="18"/>
                    </w:rPr>
                    <w:t>楼20个卫生间地面、墙面及隔断都是天然石材，结晶养护每年不少于2次，防污</w:t>
                  </w:r>
                  <w:proofErr w:type="gramStart"/>
                  <w:r>
                    <w:rPr>
                      <w:rFonts w:asciiTheme="minorEastAsia" w:hAnsiTheme="minorEastAsia" w:cstheme="minorEastAsia" w:hint="eastAsia"/>
                      <w:kern w:val="0"/>
                      <w:sz w:val="18"/>
                      <w:szCs w:val="18"/>
                    </w:rPr>
                    <w:t>防减防</w:t>
                  </w:r>
                  <w:proofErr w:type="gramEnd"/>
                  <w:r>
                    <w:rPr>
                      <w:rFonts w:asciiTheme="minorEastAsia" w:hAnsiTheme="minorEastAsia" w:cstheme="minorEastAsia" w:hint="eastAsia"/>
                      <w:kern w:val="0"/>
                      <w:sz w:val="18"/>
                      <w:szCs w:val="18"/>
                    </w:rPr>
                    <w:t>渗透，确保石材</w:t>
                  </w:r>
                  <w:proofErr w:type="gramStart"/>
                  <w:r>
                    <w:rPr>
                      <w:rFonts w:asciiTheme="minorEastAsia" w:hAnsiTheme="minorEastAsia" w:cstheme="minorEastAsia" w:hint="eastAsia"/>
                      <w:kern w:val="0"/>
                      <w:sz w:val="18"/>
                      <w:szCs w:val="18"/>
                    </w:rPr>
                    <w:t>不</w:t>
                  </w:r>
                  <w:proofErr w:type="gramEnd"/>
                  <w:r>
                    <w:rPr>
                      <w:rFonts w:asciiTheme="minorEastAsia" w:hAnsiTheme="minorEastAsia" w:cstheme="minorEastAsia" w:hint="eastAsia"/>
                      <w:kern w:val="0"/>
                      <w:sz w:val="18"/>
                      <w:szCs w:val="18"/>
                    </w:rPr>
                    <w:t>受损或污染，干净整洁透亮。所有卫生间必须使用环保弱酸性清洁剂（如帮洁），避免破坏卫生间洁具釉面；（2）大厅走廊地砖每年做一次抛光打蜡养护，（3）电梯轿厢、操作板、地面等清洁每天不少于二次，</w:t>
                  </w:r>
                  <w:r>
                    <w:rPr>
                      <w:rFonts w:asciiTheme="minorEastAsia" w:hAnsiTheme="minorEastAsia" w:cstheme="minorEastAsia" w:hint="eastAsia"/>
                      <w:sz w:val="18"/>
                      <w:szCs w:val="18"/>
                    </w:rPr>
                    <w:t>每天不锈钢油擦拭，始终保持表面光亮；</w:t>
                  </w:r>
                  <w:r>
                    <w:rPr>
                      <w:rFonts w:asciiTheme="minorEastAsia" w:hAnsiTheme="minorEastAsia" w:cstheme="minorEastAsia" w:hint="eastAsia"/>
                      <w:kern w:val="0"/>
                      <w:sz w:val="18"/>
                      <w:szCs w:val="18"/>
                    </w:rPr>
                    <w:t>电梯门壁、轿厢打蜡上光每年不少于1次，表面光亮、无污渍；（4）5-10月的灭蚊、灭鼠、灭苍蝇、灭蟑螂等消杀工作每月不少于三次，其余月份每月不少于二次</w:t>
                  </w:r>
                  <w:r>
                    <w:rPr>
                      <w:rFonts w:asciiTheme="minorEastAsia" w:hAnsiTheme="minorEastAsia" w:cstheme="minorEastAsia" w:hint="eastAsia"/>
                      <w:b/>
                      <w:bCs/>
                      <w:kern w:val="0"/>
                      <w:sz w:val="18"/>
                      <w:szCs w:val="18"/>
                    </w:rPr>
                    <w:t>。</w:t>
                  </w:r>
                  <w:r>
                    <w:rPr>
                      <w:rFonts w:asciiTheme="minorEastAsia" w:hAnsiTheme="minorEastAsia" w:cstheme="minorEastAsia" w:hint="eastAsia"/>
                      <w:kern w:val="0"/>
                      <w:sz w:val="18"/>
                      <w:szCs w:val="18"/>
                    </w:rPr>
                    <w:lastRenderedPageBreak/>
                    <w:t>(5)做好“门前三包”，包秩序、包卫生、包绿化。(6)</w:t>
                  </w:r>
                  <w:r>
                    <w:rPr>
                      <w:rFonts w:asciiTheme="minorEastAsia" w:hAnsiTheme="minorEastAsia" w:cstheme="minorEastAsia" w:hint="eastAsia"/>
                      <w:b/>
                      <w:bCs/>
                      <w:kern w:val="0"/>
                      <w:sz w:val="18"/>
                      <w:szCs w:val="18"/>
                    </w:rPr>
                    <w:t xml:space="preserve"> 教室讲桌桌面及黑板每日清理至少5次，</w:t>
                  </w:r>
                  <w:r>
                    <w:rPr>
                      <w:rFonts w:asciiTheme="minorEastAsia" w:hAnsiTheme="minorEastAsia" w:cstheme="minorEastAsia" w:hint="eastAsia"/>
                      <w:b/>
                      <w:bCs/>
                      <w:sz w:val="18"/>
                      <w:szCs w:val="18"/>
                    </w:rPr>
                    <w:t>确保老师上课前黑板干净</w:t>
                  </w:r>
                  <w:r>
                    <w:rPr>
                      <w:rFonts w:asciiTheme="minorEastAsia" w:hAnsiTheme="minorEastAsia" w:cstheme="minorEastAsia" w:hint="eastAsia"/>
                      <w:sz w:val="18"/>
                      <w:szCs w:val="18"/>
                    </w:rPr>
                    <w:t>；</w:t>
                  </w:r>
                  <w:r>
                    <w:rPr>
                      <w:rFonts w:asciiTheme="minorEastAsia" w:hAnsiTheme="minorEastAsia" w:cstheme="minorEastAsia" w:hint="eastAsia"/>
                      <w:b/>
                      <w:bCs/>
                      <w:kern w:val="0"/>
                      <w:sz w:val="18"/>
                      <w:szCs w:val="18"/>
                    </w:rPr>
                    <w:t>多媒体讲桌内部每周清洁一次，</w:t>
                  </w:r>
                  <w:r>
                    <w:rPr>
                      <w:rFonts w:asciiTheme="minorEastAsia" w:hAnsiTheme="minorEastAsia" w:cstheme="minorEastAsia" w:hint="eastAsia"/>
                      <w:kern w:val="0"/>
                      <w:sz w:val="18"/>
                      <w:szCs w:val="18"/>
                    </w:rPr>
                    <w:t>上课前清理教室小广告。（7）教学区内外环境卫生保洁及垃圾清运工作在每天早上7:20分前完成，中午13:30分前完成，上课时间禁止作业。</w:t>
                  </w: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45"/>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南核2号楼19个教室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6727.20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351"/>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南核3号楼42个教室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10844.41</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315"/>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南核4号楼12个教室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5363.27</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79"/>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南核5号楼30个教室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3727.04</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57"/>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南核6号楼</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1711.00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21"/>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中核南附楼</w:t>
                  </w:r>
                  <w:proofErr w:type="gramEnd"/>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3125.00</w:t>
                  </w:r>
                </w:p>
              </w:tc>
              <w:tc>
                <w:tcPr>
                  <w:tcW w:w="1276" w:type="dxa"/>
                  <w:vMerge w:val="restart"/>
                  <w:tcBorders>
                    <w:top w:val="nil"/>
                    <w:left w:val="single" w:sz="4" w:space="0" w:color="auto"/>
                    <w:bottom w:val="single" w:sz="4" w:space="0" w:color="000000"/>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21401.71</w:t>
                  </w: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185"/>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中核主楼</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7590.00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91"/>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中核主楼39个教室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6101.60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55"/>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中核北附楼</w:t>
                  </w:r>
                  <w:proofErr w:type="gramEnd"/>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3125.00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35"/>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中核楼梯及平台</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1091.00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450"/>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钟楼（高39.6米、单墙面宽6.55米）</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369.11</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63"/>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北核1号</w:t>
                  </w:r>
                  <w:proofErr w:type="gramEnd"/>
                  <w:r>
                    <w:rPr>
                      <w:rFonts w:asciiTheme="minorEastAsia" w:hAnsiTheme="minorEastAsia" w:cstheme="minorEastAsia" w:hint="eastAsia"/>
                      <w:kern w:val="0"/>
                      <w:sz w:val="18"/>
                      <w:szCs w:val="18"/>
                    </w:rPr>
                    <w:t>楼21个教室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10660.11</w:t>
                  </w:r>
                </w:p>
              </w:tc>
              <w:tc>
                <w:tcPr>
                  <w:tcW w:w="1276" w:type="dxa"/>
                  <w:vMerge w:val="restart"/>
                  <w:tcBorders>
                    <w:top w:val="nil"/>
                    <w:left w:val="single" w:sz="4" w:space="0" w:color="auto"/>
                    <w:bottom w:val="single" w:sz="4" w:space="0" w:color="000000"/>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43448.75</w:t>
                  </w: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367"/>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北核2号</w:t>
                  </w:r>
                  <w:proofErr w:type="gramEnd"/>
                  <w:r>
                    <w:rPr>
                      <w:rFonts w:asciiTheme="minorEastAsia" w:hAnsiTheme="minorEastAsia" w:cstheme="minorEastAsia" w:hint="eastAsia"/>
                      <w:kern w:val="0"/>
                      <w:sz w:val="18"/>
                      <w:szCs w:val="18"/>
                    </w:rPr>
                    <w:t>楼25个教室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8968.04</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73"/>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北核3号</w:t>
                  </w:r>
                  <w:proofErr w:type="gramEnd"/>
                  <w:r>
                    <w:rPr>
                      <w:rFonts w:asciiTheme="minorEastAsia" w:hAnsiTheme="minorEastAsia" w:cstheme="minorEastAsia" w:hint="eastAsia"/>
                      <w:kern w:val="0"/>
                      <w:sz w:val="18"/>
                      <w:szCs w:val="18"/>
                    </w:rPr>
                    <w:t>楼50个教室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12589.17</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353"/>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北核4号</w:t>
                  </w:r>
                  <w:proofErr w:type="gramEnd"/>
                  <w:r>
                    <w:rPr>
                      <w:rFonts w:asciiTheme="minorEastAsia" w:hAnsiTheme="minorEastAsia" w:cstheme="minorEastAsia" w:hint="eastAsia"/>
                      <w:kern w:val="0"/>
                      <w:sz w:val="18"/>
                      <w:szCs w:val="18"/>
                    </w:rPr>
                    <w:t>楼12个教室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5435.49</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87"/>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北核5号</w:t>
                  </w:r>
                  <w:proofErr w:type="gramEnd"/>
                  <w:r>
                    <w:rPr>
                      <w:rFonts w:asciiTheme="minorEastAsia" w:hAnsiTheme="minorEastAsia" w:cstheme="minorEastAsia" w:hint="eastAsia"/>
                      <w:kern w:val="0"/>
                      <w:sz w:val="18"/>
                      <w:szCs w:val="18"/>
                    </w:rPr>
                    <w:t>楼19个教室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4084.94</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82"/>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北核6号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1711.00</w:t>
                  </w:r>
                </w:p>
              </w:tc>
              <w:tc>
                <w:tcPr>
                  <w:tcW w:w="1276" w:type="dxa"/>
                  <w:vMerge/>
                  <w:tcBorders>
                    <w:top w:val="nil"/>
                    <w:left w:val="single" w:sz="4" w:space="0" w:color="auto"/>
                    <w:bottom w:val="single" w:sz="4" w:space="0" w:color="000000"/>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90"/>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理科园水环馆</w:t>
                  </w:r>
                  <w:proofErr w:type="gramEnd"/>
                  <w:r>
                    <w:rPr>
                      <w:rFonts w:asciiTheme="minorEastAsia" w:hAnsiTheme="minorEastAsia" w:cstheme="minorEastAsia" w:hint="eastAsia"/>
                      <w:kern w:val="0"/>
                      <w:sz w:val="18"/>
                      <w:szCs w:val="18"/>
                    </w:rPr>
                    <w:t>30个教室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6138.70</w:t>
                  </w:r>
                </w:p>
              </w:tc>
              <w:tc>
                <w:tcPr>
                  <w:tcW w:w="1276" w:type="dxa"/>
                  <w:vMerge w:val="restart"/>
                  <w:tcBorders>
                    <w:top w:val="nil"/>
                    <w:left w:val="single" w:sz="4"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28252.36</w:t>
                  </w: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450"/>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理科园化</w:t>
                  </w:r>
                  <w:proofErr w:type="gramEnd"/>
                  <w:r>
                    <w:rPr>
                      <w:rFonts w:asciiTheme="minorEastAsia" w:hAnsiTheme="minorEastAsia" w:cstheme="minorEastAsia" w:hint="eastAsia"/>
                      <w:kern w:val="0"/>
                      <w:sz w:val="18"/>
                      <w:szCs w:val="18"/>
                    </w:rPr>
                    <w:t>学馆10个教室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4157.84</w:t>
                  </w:r>
                </w:p>
              </w:tc>
              <w:tc>
                <w:tcPr>
                  <w:tcW w:w="1276" w:type="dxa"/>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328"/>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理科园物理</w:t>
                  </w:r>
                  <w:proofErr w:type="gramEnd"/>
                  <w:r>
                    <w:rPr>
                      <w:rFonts w:asciiTheme="minorEastAsia" w:hAnsiTheme="minorEastAsia" w:cstheme="minorEastAsia" w:hint="eastAsia"/>
                      <w:kern w:val="0"/>
                      <w:sz w:val="18"/>
                      <w:szCs w:val="18"/>
                    </w:rPr>
                    <w:t>馆37个教室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bottom"/>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6275.28</w:t>
                  </w:r>
                </w:p>
              </w:tc>
              <w:tc>
                <w:tcPr>
                  <w:tcW w:w="1276" w:type="dxa"/>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68"/>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理科园数学馆</w:t>
                  </w:r>
                  <w:proofErr w:type="gramEnd"/>
                  <w:r>
                    <w:rPr>
                      <w:rFonts w:asciiTheme="minorEastAsia" w:hAnsiTheme="minorEastAsia" w:cstheme="minorEastAsia" w:hint="eastAsia"/>
                      <w:kern w:val="0"/>
                      <w:sz w:val="18"/>
                      <w:szCs w:val="18"/>
                    </w:rPr>
                    <w:t>20个教室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bottom"/>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4454.61</w:t>
                  </w:r>
                </w:p>
              </w:tc>
              <w:tc>
                <w:tcPr>
                  <w:tcW w:w="1276" w:type="dxa"/>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80"/>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w:t>
                  </w:r>
                  <w:proofErr w:type="gramStart"/>
                  <w:r>
                    <w:rPr>
                      <w:rFonts w:asciiTheme="minorEastAsia" w:hAnsiTheme="minorEastAsia" w:cstheme="minorEastAsia" w:hint="eastAsia"/>
                      <w:kern w:val="0"/>
                      <w:sz w:val="18"/>
                      <w:szCs w:val="18"/>
                    </w:rPr>
                    <w:t>园材料馆24个</w:t>
                  </w:r>
                  <w:proofErr w:type="gramEnd"/>
                  <w:r>
                    <w:rPr>
                      <w:rFonts w:asciiTheme="minorEastAsia" w:hAnsiTheme="minorEastAsia" w:cstheme="minorEastAsia" w:hint="eastAsia"/>
                      <w:kern w:val="0"/>
                      <w:sz w:val="18"/>
                      <w:szCs w:val="18"/>
                    </w:rPr>
                    <w:t>教室</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5339.24</w:t>
                  </w:r>
                </w:p>
              </w:tc>
              <w:tc>
                <w:tcPr>
                  <w:tcW w:w="1276" w:type="dxa"/>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590"/>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理科园生物</w:t>
                  </w:r>
                  <w:proofErr w:type="gramEnd"/>
                  <w:r>
                    <w:rPr>
                      <w:rFonts w:asciiTheme="minorEastAsia" w:hAnsiTheme="minorEastAsia" w:cstheme="minorEastAsia" w:hint="eastAsia"/>
                      <w:kern w:val="0"/>
                      <w:sz w:val="18"/>
                      <w:szCs w:val="18"/>
                    </w:rPr>
                    <w:t>馆3个教室及1-3层西边的公共区域</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bottom"/>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1886.69</w:t>
                  </w:r>
                </w:p>
              </w:tc>
              <w:tc>
                <w:tcPr>
                  <w:tcW w:w="1276" w:type="dxa"/>
                  <w:vMerge/>
                  <w:tcBorders>
                    <w:top w:val="nil"/>
                    <w:left w:val="single" w:sz="4"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280"/>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小计</w:t>
                  </w: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132516.22</w:t>
                  </w:r>
                </w:p>
              </w:tc>
              <w:tc>
                <w:tcPr>
                  <w:tcW w:w="1276"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6422" w:type="dxa"/>
                  <w:gridSpan w:val="2"/>
                  <w:tcBorders>
                    <w:top w:val="nil"/>
                    <w:left w:val="nil"/>
                    <w:bottom w:val="single" w:sz="4" w:space="0" w:color="auto"/>
                    <w:right w:val="single" w:sz="8"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1561"/>
              </w:trPr>
              <w:tc>
                <w:tcPr>
                  <w:tcW w:w="585" w:type="dxa"/>
                  <w:vMerge w:val="restart"/>
                  <w:tcBorders>
                    <w:top w:val="nil"/>
                    <w:left w:val="single" w:sz="8" w:space="0" w:color="auto"/>
                    <w:bottom w:val="single" w:sz="4" w:space="0" w:color="auto"/>
                    <w:right w:val="single" w:sz="4" w:space="0" w:color="auto"/>
                  </w:tcBorders>
                  <w:vAlign w:val="center"/>
                </w:tcPr>
                <w:p w:rsidR="008F1868" w:rsidRDefault="0038744C">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w:t>
                  </w:r>
                </w:p>
              </w:tc>
              <w:tc>
                <w:tcPr>
                  <w:tcW w:w="972" w:type="dxa"/>
                  <w:gridSpan w:val="2"/>
                  <w:vMerge w:val="restart"/>
                  <w:tcBorders>
                    <w:top w:val="nil"/>
                    <w:left w:val="nil"/>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外环境保洁</w:t>
                  </w: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核心区教室外环境（含硬化）</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65384.76</w:t>
                  </w:r>
                </w:p>
              </w:tc>
              <w:tc>
                <w:tcPr>
                  <w:tcW w:w="1276" w:type="dxa"/>
                  <w:vMerge w:val="restart"/>
                  <w:tcBorders>
                    <w:top w:val="nil"/>
                    <w:left w:val="nil"/>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83276.76</w:t>
                  </w:r>
                </w:p>
              </w:tc>
              <w:tc>
                <w:tcPr>
                  <w:tcW w:w="6422" w:type="dxa"/>
                  <w:gridSpan w:val="2"/>
                  <w:vMerge w:val="restart"/>
                  <w:tcBorders>
                    <w:top w:val="nil"/>
                    <w:left w:val="single" w:sz="4" w:space="0" w:color="auto"/>
                    <w:bottom w:val="single" w:sz="4" w:space="0" w:color="000000"/>
                    <w:right w:val="single" w:sz="8" w:space="0" w:color="auto"/>
                  </w:tcBorders>
                </w:tcPr>
                <w:p w:rsidR="008F1868" w:rsidRDefault="0038744C">
                  <w:pPr>
                    <w:ind w:firstLine="360"/>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五、外环境</w:t>
                  </w:r>
                </w:p>
                <w:p w:rsidR="008F1868" w:rsidRDefault="0038744C">
                  <w:pPr>
                    <w:ind w:firstLine="360"/>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1、外环境保洁区域：（1）核心区外环境保洁区域：天健大道与湖滨路围合区域（不含道路）；（2）理科园外环境：</w:t>
                  </w:r>
                  <w:proofErr w:type="gramStart"/>
                  <w:r>
                    <w:rPr>
                      <w:rFonts w:asciiTheme="minorEastAsia" w:hAnsiTheme="minorEastAsia" w:cstheme="minorEastAsia" w:hint="eastAsia"/>
                      <w:b/>
                      <w:bCs/>
                      <w:kern w:val="0"/>
                      <w:sz w:val="18"/>
                      <w:szCs w:val="18"/>
                    </w:rPr>
                    <w:t>泊月路</w:t>
                  </w:r>
                  <w:proofErr w:type="gramEnd"/>
                  <w:r>
                    <w:rPr>
                      <w:rFonts w:asciiTheme="minorEastAsia" w:hAnsiTheme="minorEastAsia" w:cstheme="minorEastAsia" w:hint="eastAsia"/>
                      <w:b/>
                      <w:bCs/>
                      <w:kern w:val="0"/>
                      <w:sz w:val="18"/>
                      <w:szCs w:val="18"/>
                    </w:rPr>
                    <w:t>、天健大道、培英路及东侧无名路围合区域，不含四条道路，以路边石为界</w:t>
                  </w:r>
                  <w:r>
                    <w:rPr>
                      <w:rFonts w:asciiTheme="minorEastAsia" w:hAnsiTheme="minorEastAsia" w:cstheme="minorEastAsia" w:hint="eastAsia"/>
                      <w:kern w:val="0"/>
                      <w:sz w:val="18"/>
                      <w:szCs w:val="18"/>
                    </w:rPr>
                    <w:t>。</w:t>
                  </w:r>
                </w:p>
                <w:p w:rsidR="008F1868" w:rsidRDefault="0038744C">
                  <w:pPr>
                    <w:ind w:firstLine="360"/>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2、服务内容</w:t>
                  </w:r>
                  <w:r>
                    <w:rPr>
                      <w:rFonts w:asciiTheme="minorEastAsia" w:hAnsiTheme="minorEastAsia" w:cstheme="minorEastAsia" w:hint="eastAsia"/>
                      <w:kern w:val="0"/>
                      <w:sz w:val="18"/>
                      <w:szCs w:val="18"/>
                    </w:rPr>
                    <w:t>：除绿化以外的地面及其所有附属设施管理维护，包括但不限于卫生保洁、垃圾清运（至校内垃圾中转站）、园区内自行车摆放管理、小广告清理、绿化带内白色垃圾的清理、绿化带内1米范围内的树叶清理等。</w:t>
                  </w:r>
                </w:p>
                <w:p w:rsidR="008F1868" w:rsidRDefault="0038744C">
                  <w:pPr>
                    <w:ind w:firstLine="360"/>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3、服务要求：</w:t>
                  </w:r>
                  <w:r>
                    <w:rPr>
                      <w:rFonts w:asciiTheme="minorEastAsia" w:hAnsiTheme="minorEastAsia" w:cstheme="minorEastAsia" w:hint="eastAsia"/>
                      <w:kern w:val="0"/>
                      <w:sz w:val="18"/>
                      <w:szCs w:val="18"/>
                    </w:rPr>
                    <w:t>管理区域内的道路、绿地、硬化地面、停车场等公共部位的清洁每天不少于二次，目视地面、墙面等干净。</w:t>
                  </w:r>
                </w:p>
                <w:p w:rsidR="008F1868" w:rsidRDefault="0038744C">
                  <w:pPr>
                    <w:ind w:firstLine="360"/>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 xml:space="preserve">4、核心区禁止停放车辆，其他区域车辆摆放有序。 </w:t>
                  </w:r>
                </w:p>
              </w:tc>
              <w:tc>
                <w:tcPr>
                  <w:tcW w:w="240" w:type="dxa"/>
                  <w:vAlign w:val="center"/>
                </w:tcPr>
                <w:p w:rsidR="008F1868" w:rsidRDefault="008F1868">
                  <w:pPr>
                    <w:jc w:val="left"/>
                    <w:rPr>
                      <w:rFonts w:asciiTheme="minorEastAsia" w:hAnsiTheme="minorEastAsia" w:cstheme="minorEastAsia"/>
                      <w:kern w:val="0"/>
                      <w:sz w:val="18"/>
                      <w:szCs w:val="18"/>
                    </w:rPr>
                  </w:pPr>
                </w:p>
              </w:tc>
            </w:tr>
            <w:tr w:rsidR="008F1868" w:rsidTr="00E6603B">
              <w:trPr>
                <w:trHeight w:val="1536"/>
              </w:trPr>
              <w:tc>
                <w:tcPr>
                  <w:tcW w:w="585" w:type="dxa"/>
                  <w:vMerge/>
                  <w:tcBorders>
                    <w:top w:val="nil"/>
                    <w:left w:val="single" w:sz="8" w:space="0" w:color="auto"/>
                    <w:bottom w:val="single" w:sz="4" w:space="0" w:color="auto"/>
                    <w:right w:val="single" w:sz="4" w:space="0" w:color="auto"/>
                  </w:tcBorders>
                  <w:vAlign w:val="center"/>
                </w:tcPr>
                <w:p w:rsidR="008F1868" w:rsidRDefault="008F1868">
                  <w:pPr>
                    <w:jc w:val="left"/>
                    <w:rPr>
                      <w:rFonts w:asciiTheme="minorEastAsia" w:hAnsiTheme="minorEastAsia" w:cstheme="minorEastAsia"/>
                      <w:b/>
                      <w:bCs/>
                      <w:kern w:val="0"/>
                      <w:sz w:val="18"/>
                      <w:szCs w:val="18"/>
                    </w:rPr>
                  </w:pPr>
                </w:p>
              </w:tc>
              <w:tc>
                <w:tcPr>
                  <w:tcW w:w="972" w:type="dxa"/>
                  <w:gridSpan w:val="2"/>
                  <w:vMerge/>
                  <w:tcBorders>
                    <w:left w:val="nil"/>
                    <w:bottom w:val="single" w:sz="4" w:space="0" w:color="auto"/>
                    <w:right w:val="single" w:sz="4" w:space="0" w:color="auto"/>
                  </w:tcBorders>
                  <w:vAlign w:val="center"/>
                </w:tcPr>
                <w:p w:rsidR="008F1868" w:rsidRDefault="008F1868">
                  <w:pPr>
                    <w:jc w:val="center"/>
                    <w:rPr>
                      <w:rFonts w:asciiTheme="minorEastAsia" w:hAnsiTheme="minorEastAsia" w:cstheme="minorEastAsia"/>
                      <w:kern w:val="0"/>
                      <w:sz w:val="18"/>
                      <w:szCs w:val="18"/>
                    </w:rPr>
                  </w:pPr>
                </w:p>
              </w:tc>
              <w:tc>
                <w:tcPr>
                  <w:tcW w:w="2261" w:type="dxa"/>
                  <w:gridSpan w:val="3"/>
                  <w:tcBorders>
                    <w:top w:val="nil"/>
                    <w:left w:val="nil"/>
                    <w:bottom w:val="single" w:sz="4" w:space="0" w:color="auto"/>
                    <w:right w:val="single" w:sz="4" w:space="0" w:color="auto"/>
                  </w:tcBorders>
                  <w:vAlign w:val="center"/>
                </w:tcPr>
                <w:p w:rsidR="008F1868" w:rsidRDefault="0038744C">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理科园外环境（含共享平台）</w:t>
                  </w:r>
                </w:p>
              </w:tc>
              <w:tc>
                <w:tcPr>
                  <w:tcW w:w="708" w:type="dxa"/>
                  <w:tcBorders>
                    <w:top w:val="nil"/>
                    <w:left w:val="nil"/>
                    <w:bottom w:val="single" w:sz="4" w:space="0" w:color="auto"/>
                    <w:right w:val="single" w:sz="4" w:space="0" w:color="auto"/>
                  </w:tcBorders>
                  <w:vAlign w:val="center"/>
                </w:tcPr>
                <w:p w:rsidR="008F1868" w:rsidRDefault="0038744C">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8F1868" w:rsidRDefault="0038744C">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17892.00</w:t>
                  </w:r>
                </w:p>
              </w:tc>
              <w:tc>
                <w:tcPr>
                  <w:tcW w:w="1276" w:type="dxa"/>
                  <w:vMerge/>
                  <w:tcBorders>
                    <w:left w:val="nil"/>
                    <w:bottom w:val="single" w:sz="4" w:space="0" w:color="auto"/>
                    <w:right w:val="single" w:sz="4" w:space="0" w:color="auto"/>
                  </w:tcBorders>
                  <w:vAlign w:val="center"/>
                </w:tcPr>
                <w:p w:rsidR="008F1868" w:rsidRDefault="008F1868">
                  <w:pPr>
                    <w:jc w:val="center"/>
                    <w:rPr>
                      <w:rFonts w:asciiTheme="minorEastAsia" w:hAnsiTheme="minorEastAsia" w:cstheme="minorEastAsia"/>
                      <w:kern w:val="0"/>
                      <w:sz w:val="18"/>
                      <w:szCs w:val="18"/>
                    </w:rPr>
                  </w:pPr>
                </w:p>
              </w:tc>
              <w:tc>
                <w:tcPr>
                  <w:tcW w:w="6422" w:type="dxa"/>
                  <w:gridSpan w:val="2"/>
                  <w:vMerge/>
                  <w:tcBorders>
                    <w:top w:val="nil"/>
                    <w:left w:val="single" w:sz="4" w:space="0" w:color="auto"/>
                    <w:bottom w:val="single" w:sz="4" w:space="0" w:color="000000"/>
                    <w:right w:val="single" w:sz="8" w:space="0" w:color="auto"/>
                  </w:tcBorders>
                  <w:vAlign w:val="center"/>
                </w:tcPr>
                <w:p w:rsidR="008F1868" w:rsidRDefault="008F1868">
                  <w:pPr>
                    <w:jc w:val="left"/>
                    <w:rPr>
                      <w:rFonts w:asciiTheme="minorEastAsia" w:hAnsiTheme="minorEastAsia" w:cstheme="minorEastAsia"/>
                      <w:kern w:val="0"/>
                      <w:sz w:val="18"/>
                      <w:szCs w:val="18"/>
                    </w:rPr>
                  </w:pPr>
                </w:p>
              </w:tc>
              <w:tc>
                <w:tcPr>
                  <w:tcW w:w="240" w:type="dxa"/>
                  <w:vAlign w:val="center"/>
                </w:tcPr>
                <w:p w:rsidR="008F1868" w:rsidRDefault="008F1868">
                  <w:pPr>
                    <w:jc w:val="left"/>
                    <w:rPr>
                      <w:rFonts w:asciiTheme="minorEastAsia" w:hAnsiTheme="minorEastAsia" w:cstheme="minorEastAsia"/>
                      <w:kern w:val="0"/>
                      <w:sz w:val="18"/>
                      <w:szCs w:val="18"/>
                    </w:rPr>
                  </w:pPr>
                </w:p>
              </w:tc>
            </w:tr>
            <w:tr w:rsidR="00E6603B" w:rsidTr="00E6603B">
              <w:trPr>
                <w:gridAfter w:val="2"/>
                <w:wAfter w:w="283" w:type="dxa"/>
                <w:trHeight w:val="90"/>
              </w:trPr>
              <w:tc>
                <w:tcPr>
                  <w:tcW w:w="600" w:type="dxa"/>
                  <w:gridSpan w:val="2"/>
                  <w:vMerge w:val="restart"/>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w:t>
                  </w:r>
                </w:p>
              </w:tc>
              <w:tc>
                <w:tcPr>
                  <w:tcW w:w="1000" w:type="dxa"/>
                  <w:gridSpan w:val="3"/>
                  <w:vMerge w:val="restart"/>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水电暖木泥金</w:t>
                  </w:r>
                  <w:proofErr w:type="gramEnd"/>
                  <w:r>
                    <w:rPr>
                      <w:rFonts w:asciiTheme="minorEastAsia" w:hAnsiTheme="minorEastAsia" w:cstheme="minorEastAsia" w:hint="eastAsia"/>
                      <w:kern w:val="0"/>
                      <w:sz w:val="18"/>
                      <w:szCs w:val="18"/>
                    </w:rPr>
                    <w:t>油零星维修</w:t>
                  </w:r>
                  <w:r>
                    <w:rPr>
                      <w:rFonts w:asciiTheme="minorEastAsia" w:hAnsiTheme="minorEastAsia" w:cstheme="minorEastAsia" w:hint="eastAsia"/>
                      <w:kern w:val="0"/>
                      <w:sz w:val="18"/>
                      <w:szCs w:val="18"/>
                    </w:rPr>
                    <w:br/>
                    <w:t>（建筑</w:t>
                  </w:r>
                  <w:r>
                    <w:rPr>
                      <w:rFonts w:asciiTheme="minorEastAsia" w:hAnsiTheme="minorEastAsia" w:cstheme="minorEastAsia" w:hint="eastAsia"/>
                      <w:kern w:val="0"/>
                      <w:sz w:val="18"/>
                      <w:szCs w:val="18"/>
                    </w:rPr>
                    <w:br/>
                    <w:t>面积）</w:t>
                  </w:r>
                </w:p>
              </w:tc>
              <w:tc>
                <w:tcPr>
                  <w:tcW w:w="2218" w:type="dxa"/>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南核1号楼</w:t>
                  </w:r>
                </w:p>
              </w:tc>
              <w:tc>
                <w:tcPr>
                  <w:tcW w:w="708" w:type="dxa"/>
                  <w:tcBorders>
                    <w:top w:val="single" w:sz="4" w:space="0" w:color="auto"/>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single" w:sz="4" w:space="0" w:color="auto"/>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12397.03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45000.13</w:t>
                  </w:r>
                </w:p>
              </w:tc>
              <w:tc>
                <w:tcPr>
                  <w:tcW w:w="6379" w:type="dxa"/>
                  <w:vMerge w:val="restart"/>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 xml:space="preserve">  六、零星维修：</w:t>
                  </w:r>
                  <w:r>
                    <w:rPr>
                      <w:rFonts w:asciiTheme="minorEastAsia" w:hAnsiTheme="minorEastAsia" w:cstheme="minorEastAsia" w:hint="eastAsia"/>
                      <w:b/>
                      <w:bCs/>
                      <w:kern w:val="0"/>
                      <w:sz w:val="18"/>
                      <w:szCs w:val="18"/>
                    </w:rPr>
                    <w:br/>
                  </w:r>
                  <w:r>
                    <w:rPr>
                      <w:rFonts w:asciiTheme="minorEastAsia" w:hAnsiTheme="minorEastAsia" w:cstheme="minorEastAsia" w:hint="eastAsia"/>
                      <w:kern w:val="0"/>
                      <w:sz w:val="18"/>
                      <w:szCs w:val="18"/>
                    </w:rPr>
                    <w:t xml:space="preserve">    1、南核6栋楼、中核4栋楼、</w:t>
                  </w:r>
                  <w:proofErr w:type="gramStart"/>
                  <w:r>
                    <w:rPr>
                      <w:rFonts w:asciiTheme="minorEastAsia" w:hAnsiTheme="minorEastAsia" w:cstheme="minorEastAsia" w:hint="eastAsia"/>
                      <w:kern w:val="0"/>
                      <w:sz w:val="18"/>
                      <w:szCs w:val="18"/>
                    </w:rPr>
                    <w:t>北核6栋</w:t>
                  </w:r>
                  <w:proofErr w:type="gramEnd"/>
                  <w:r>
                    <w:rPr>
                      <w:rFonts w:asciiTheme="minorEastAsia" w:hAnsiTheme="minorEastAsia" w:cstheme="minorEastAsia" w:hint="eastAsia"/>
                      <w:kern w:val="0"/>
                      <w:sz w:val="18"/>
                      <w:szCs w:val="18"/>
                    </w:rPr>
                    <w:t>楼、理科区6栋楼共计22栋教学楼零星维修及核心区外环境的零星维修。</w:t>
                  </w:r>
                  <w:r>
                    <w:rPr>
                      <w:rFonts w:asciiTheme="minorEastAsia" w:hAnsiTheme="minorEastAsia" w:cstheme="minorEastAsia" w:hint="eastAsia"/>
                      <w:kern w:val="0"/>
                      <w:sz w:val="18"/>
                      <w:szCs w:val="18"/>
                    </w:rPr>
                    <w:br/>
                    <w:t xml:space="preserve">    2、零星维修包括</w:t>
                  </w:r>
                  <w:proofErr w:type="gramStart"/>
                  <w:r>
                    <w:rPr>
                      <w:rFonts w:asciiTheme="minorEastAsia" w:hAnsiTheme="minorEastAsia" w:cstheme="minorEastAsia" w:hint="eastAsia"/>
                      <w:kern w:val="0"/>
                      <w:sz w:val="18"/>
                      <w:szCs w:val="18"/>
                    </w:rPr>
                    <w:t>水电暖木泥金</w:t>
                  </w:r>
                  <w:proofErr w:type="gramEnd"/>
                  <w:r>
                    <w:rPr>
                      <w:rFonts w:asciiTheme="minorEastAsia" w:hAnsiTheme="minorEastAsia" w:cstheme="minorEastAsia" w:hint="eastAsia"/>
                      <w:kern w:val="0"/>
                      <w:sz w:val="18"/>
                      <w:szCs w:val="18"/>
                    </w:rPr>
                    <w:t>油等所有设施设备（不包括电梯、空调的维保），及核心教学区内地面、道路修复、路灯等照明设施维修。</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kern w:val="0"/>
                      <w:sz w:val="18"/>
                      <w:szCs w:val="18"/>
                    </w:rPr>
                    <w:t xml:space="preserve">    3、物业零修、急修率100%以上，维修合格率100%。</w:t>
                  </w:r>
                  <w:r>
                    <w:rPr>
                      <w:rFonts w:asciiTheme="minorEastAsia" w:hAnsiTheme="minorEastAsia" w:cstheme="minorEastAsia" w:hint="eastAsia"/>
                      <w:kern w:val="0"/>
                      <w:sz w:val="18"/>
                      <w:szCs w:val="18"/>
                    </w:rPr>
                    <w:br/>
                    <w:t xml:space="preserve">    4、单项/单次/单处维修，材料费和大型机械工具租赁费合计在500元（含）以下的零星维修由物业公司负责（含高空维修），500-5000元的维修，需要经甲方确认后实施，据实结算。5000元以上的</w:t>
                  </w:r>
                  <w:proofErr w:type="gramStart"/>
                  <w:r>
                    <w:rPr>
                      <w:rFonts w:asciiTheme="minorEastAsia" w:hAnsiTheme="minorEastAsia" w:cstheme="minorEastAsia" w:hint="eastAsia"/>
                      <w:kern w:val="0"/>
                      <w:sz w:val="18"/>
                      <w:szCs w:val="18"/>
                    </w:rPr>
                    <w:t>乙方报甲方</w:t>
                  </w:r>
                  <w:proofErr w:type="gramEnd"/>
                  <w:r>
                    <w:rPr>
                      <w:rFonts w:asciiTheme="minorEastAsia" w:hAnsiTheme="minorEastAsia" w:cstheme="minorEastAsia" w:hint="eastAsia"/>
                      <w:kern w:val="0"/>
                      <w:sz w:val="18"/>
                      <w:szCs w:val="18"/>
                    </w:rPr>
                    <w:t>维修。</w:t>
                  </w:r>
                  <w:r>
                    <w:rPr>
                      <w:rFonts w:asciiTheme="minorEastAsia" w:hAnsiTheme="minorEastAsia" w:cstheme="minorEastAsia" w:hint="eastAsia"/>
                      <w:kern w:val="0"/>
                      <w:sz w:val="18"/>
                      <w:szCs w:val="18"/>
                    </w:rPr>
                    <w:br/>
                    <w:t xml:space="preserve">    5、房屋日常养护维修服务要求：每天巡视检查建筑物，确保办公楼（区）建筑物的完好等级，和正常使用。</w:t>
                  </w:r>
                  <w:r>
                    <w:rPr>
                      <w:rFonts w:asciiTheme="minorEastAsia" w:hAnsiTheme="minorEastAsia" w:cstheme="minorEastAsia" w:hint="eastAsia"/>
                      <w:kern w:val="0"/>
                      <w:sz w:val="18"/>
                      <w:szCs w:val="18"/>
                    </w:rPr>
                    <w:br/>
                    <w:t xml:space="preserve">    6、供电设施设备</w:t>
                  </w:r>
                  <w:proofErr w:type="gramStart"/>
                  <w:r>
                    <w:rPr>
                      <w:rFonts w:asciiTheme="minorEastAsia" w:hAnsiTheme="minorEastAsia" w:cstheme="minorEastAsia" w:hint="eastAsia"/>
                      <w:kern w:val="0"/>
                      <w:sz w:val="18"/>
                      <w:szCs w:val="18"/>
                    </w:rPr>
                    <w:t>运行运行</w:t>
                  </w:r>
                  <w:proofErr w:type="gramEnd"/>
                  <w:r>
                    <w:rPr>
                      <w:rFonts w:asciiTheme="minorEastAsia" w:hAnsiTheme="minorEastAsia" w:cstheme="minorEastAsia" w:hint="eastAsia"/>
                      <w:kern w:val="0"/>
                      <w:sz w:val="18"/>
                      <w:szCs w:val="18"/>
                    </w:rPr>
                    <w:t>管理维护服务要求：（1）非</w:t>
                  </w:r>
                  <w:proofErr w:type="gramStart"/>
                  <w:r>
                    <w:rPr>
                      <w:rFonts w:asciiTheme="minorEastAsia" w:hAnsiTheme="minorEastAsia" w:cstheme="minorEastAsia" w:hint="eastAsia"/>
                      <w:kern w:val="0"/>
                      <w:sz w:val="18"/>
                      <w:szCs w:val="18"/>
                    </w:rPr>
                    <w:t>高控高进方式</w:t>
                  </w:r>
                  <w:proofErr w:type="gramEnd"/>
                  <w:r>
                    <w:rPr>
                      <w:rFonts w:asciiTheme="minorEastAsia" w:hAnsiTheme="minorEastAsia" w:cstheme="minorEastAsia" w:hint="eastAsia"/>
                      <w:kern w:val="0"/>
                      <w:sz w:val="18"/>
                      <w:szCs w:val="18"/>
                    </w:rPr>
                    <w:t>运行</w:t>
                  </w:r>
                  <w:r>
                    <w:rPr>
                      <w:rFonts w:asciiTheme="minorEastAsia" w:hAnsiTheme="minorEastAsia" w:cstheme="minorEastAsia" w:hint="eastAsia"/>
                      <w:kern w:val="0"/>
                      <w:sz w:val="18"/>
                      <w:szCs w:val="18"/>
                    </w:rPr>
                    <w:lastRenderedPageBreak/>
                    <w:t>变配电房（室）应建立定期巡视制度；（2）定期检修维护，运行维护记录完备；（3）设备整洁，标示明显，状态良好，设备完好率100%；（4）每天巡检公共电器柜，电器设备、公共照明系统，遇有故障，应及时处置，保证运行安全、正常，巡检记录完备；（5）完好率100%以上，公共部位照明完好率99%以上，零修、急修率100%，维修合格率100%；</w:t>
                  </w:r>
                  <w:r>
                    <w:rPr>
                      <w:rFonts w:asciiTheme="minorEastAsia" w:hAnsiTheme="minorEastAsia" w:cstheme="minorEastAsia" w:hint="eastAsia"/>
                      <w:kern w:val="0"/>
                      <w:sz w:val="18"/>
                      <w:szCs w:val="18"/>
                    </w:rPr>
                    <w:br/>
                    <w:t xml:space="preserve">    7、给排水设施设备运行管理维修服务要求：（1）每天对系统进行巡视检查，运行维护记录完备；（2）给排水系统通畅，各种水泵、管道、阀门、完好，仪表显示正确，无跑、冒、滴、漏，（3）、完好率99%以上，零修、急修率100%以上，维修合格率100%；</w:t>
                  </w:r>
                  <w:r>
                    <w:rPr>
                      <w:rFonts w:asciiTheme="minorEastAsia" w:hAnsiTheme="minorEastAsia" w:cstheme="minorEastAsia" w:hint="eastAsia"/>
                      <w:kern w:val="0"/>
                      <w:sz w:val="18"/>
                      <w:szCs w:val="18"/>
                    </w:rPr>
                    <w:br/>
                    <w:t xml:space="preserve">    8、</w:t>
                  </w:r>
                  <w:r>
                    <w:rPr>
                      <w:rFonts w:asciiTheme="minorEastAsia" w:hAnsiTheme="minorEastAsia" w:cstheme="minorEastAsia" w:hint="eastAsia"/>
                      <w:b/>
                      <w:bCs/>
                      <w:kern w:val="0"/>
                      <w:sz w:val="18"/>
                      <w:szCs w:val="18"/>
                    </w:rPr>
                    <w:t>各类管道及暖气片及时刷漆不能生锈。化粪池及隔油池每年自行清理，不能堵塞外溢。</w:t>
                  </w:r>
                </w:p>
                <w:p w:rsidR="00E6603B" w:rsidRDefault="00E6603B" w:rsidP="00E6603B">
                  <w:pPr>
                    <w:ind w:firstLineChars="200" w:firstLine="360"/>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9、管辖区域内各项设施设备要进行编号管理报修。</w:t>
                  </w: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南核2号楼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8848.92</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南核3号楼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13171.50</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南核4号楼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5363.28</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南核5号楼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4182.92</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南核6号楼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1036.48</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中核南附楼</w:t>
                  </w:r>
                  <w:proofErr w:type="gramEnd"/>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10080.58</w:t>
                  </w:r>
                </w:p>
              </w:tc>
              <w:tc>
                <w:tcPr>
                  <w:tcW w:w="1276" w:type="dxa"/>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38822.11</w:t>
                  </w: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中核主楼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18645.32</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中核北附楼</w:t>
                  </w:r>
                  <w:proofErr w:type="gramEnd"/>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9727.10</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605"/>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钟楼（高39.6米、单墙面宽6.55米）</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369.11</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11931.75</w:t>
                  </w:r>
                </w:p>
              </w:tc>
              <w:tc>
                <w:tcPr>
                  <w:tcW w:w="1276" w:type="dxa"/>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45000.11</w:t>
                  </w: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北核2号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8968.02</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北核3号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13375.11</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北核4号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5435.49</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北核5号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4239.32</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北核6号</w:t>
                  </w:r>
                  <w:proofErr w:type="gramEnd"/>
                  <w:r>
                    <w:rPr>
                      <w:rFonts w:asciiTheme="minorEastAsia" w:hAnsiTheme="minorEastAsia" w:cstheme="minorEastAsia" w:hint="eastAsia"/>
                      <w:kern w:val="0"/>
                      <w:sz w:val="18"/>
                      <w:szCs w:val="18"/>
                    </w:rPr>
                    <w:t>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1050.42</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319"/>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理科区</w:t>
                  </w:r>
                  <w:proofErr w:type="gramStart"/>
                  <w:r>
                    <w:rPr>
                      <w:rFonts w:asciiTheme="minorEastAsia" w:hAnsiTheme="minorEastAsia" w:cstheme="minorEastAsia" w:hint="eastAsia"/>
                      <w:kern w:val="0"/>
                      <w:sz w:val="18"/>
                      <w:szCs w:val="18"/>
                    </w:rPr>
                    <w:t>水环馆</w:t>
                  </w:r>
                  <w:proofErr w:type="gramEnd"/>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7138.62</w:t>
                  </w:r>
                </w:p>
              </w:tc>
              <w:tc>
                <w:tcPr>
                  <w:tcW w:w="1276" w:type="dxa"/>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37285.48</w:t>
                  </w: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353"/>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理科区化学馆</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7635.55</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17"/>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理科区物理馆</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bottom"/>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7392.97</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324"/>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理科区</w:t>
                  </w:r>
                  <w:proofErr w:type="gramStart"/>
                  <w:r>
                    <w:rPr>
                      <w:rFonts w:asciiTheme="minorEastAsia" w:hAnsiTheme="minorEastAsia" w:cstheme="minorEastAsia" w:hint="eastAsia"/>
                      <w:kern w:val="0"/>
                      <w:sz w:val="18"/>
                      <w:szCs w:val="18"/>
                    </w:rPr>
                    <w:t>数力馆</w:t>
                  </w:r>
                  <w:proofErr w:type="gramEnd"/>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bottom"/>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6552.21</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384"/>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w:t>
                  </w:r>
                  <w:proofErr w:type="gramStart"/>
                  <w:r>
                    <w:rPr>
                      <w:rFonts w:asciiTheme="minorEastAsia" w:hAnsiTheme="minorEastAsia" w:cstheme="minorEastAsia" w:hint="eastAsia"/>
                      <w:kern w:val="0"/>
                      <w:sz w:val="18"/>
                      <w:szCs w:val="18"/>
                    </w:rPr>
                    <w:t>区材料馆</w:t>
                  </w:r>
                  <w:proofErr w:type="gramEnd"/>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6679.44</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346"/>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理科区生物馆1-3层西侧</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1886.69</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468"/>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核心区教室外环境（含硬化）</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65384.76</w:t>
                  </w:r>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65384.76</w:t>
                  </w: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9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理科园外环境（含硬化）</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17892.00</w:t>
                  </w:r>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17892.00</w:t>
                  </w: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小计</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249384.59</w:t>
                  </w:r>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6379" w:type="dxa"/>
                  <w:tcBorders>
                    <w:top w:val="nil"/>
                    <w:left w:val="nil"/>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tc>
            </w:tr>
            <w:tr w:rsidR="00E6603B" w:rsidTr="00E6603B">
              <w:trPr>
                <w:gridAfter w:val="2"/>
                <w:wAfter w:w="283" w:type="dxa"/>
                <w:trHeight w:val="1287"/>
              </w:trPr>
              <w:tc>
                <w:tcPr>
                  <w:tcW w:w="600" w:type="dxa"/>
                  <w:gridSpan w:val="2"/>
                  <w:vMerge w:val="restart"/>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w:t>
                  </w:r>
                </w:p>
              </w:tc>
              <w:tc>
                <w:tcPr>
                  <w:tcW w:w="1000" w:type="dxa"/>
                  <w:gridSpan w:val="3"/>
                  <w:vMerge w:val="restart"/>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18栋教学</w:t>
                  </w:r>
                  <w:proofErr w:type="gramStart"/>
                  <w:r>
                    <w:rPr>
                      <w:rFonts w:asciiTheme="minorEastAsia" w:hAnsiTheme="minorEastAsia" w:cstheme="minorEastAsia" w:hint="eastAsia"/>
                      <w:kern w:val="0"/>
                      <w:sz w:val="18"/>
                      <w:szCs w:val="18"/>
                    </w:rPr>
                    <w:t>楼秩序</w:t>
                  </w:r>
                  <w:proofErr w:type="gramEnd"/>
                  <w:r>
                    <w:rPr>
                      <w:rFonts w:asciiTheme="minorEastAsia" w:hAnsiTheme="minorEastAsia" w:cstheme="minorEastAsia" w:hint="eastAsia"/>
                      <w:kern w:val="0"/>
                      <w:sz w:val="18"/>
                      <w:szCs w:val="18"/>
                    </w:rPr>
                    <w:t>维护与安全管理服务</w:t>
                  </w:r>
                </w:p>
              </w:tc>
              <w:tc>
                <w:tcPr>
                  <w:tcW w:w="2218" w:type="dxa"/>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南核6栋教学楼</w:t>
                  </w:r>
                </w:p>
              </w:tc>
              <w:tc>
                <w:tcPr>
                  <w:tcW w:w="708" w:type="dxa"/>
                  <w:tcBorders>
                    <w:top w:val="single" w:sz="4" w:space="0" w:color="auto"/>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single" w:sz="4" w:space="0" w:color="auto"/>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45000.13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126399.03</w:t>
                  </w:r>
                </w:p>
              </w:tc>
              <w:tc>
                <w:tcPr>
                  <w:tcW w:w="6379" w:type="dxa"/>
                  <w:vMerge w:val="restart"/>
                  <w:tcBorders>
                    <w:top w:val="single" w:sz="4" w:space="0" w:color="auto"/>
                    <w:left w:val="single" w:sz="4" w:space="0" w:color="auto"/>
                    <w:bottom w:val="single" w:sz="4" w:space="0" w:color="auto"/>
                    <w:right w:val="single" w:sz="8" w:space="0" w:color="auto"/>
                  </w:tcBorders>
                  <w:vAlign w:val="center"/>
                </w:tcPr>
                <w:p w:rsidR="00E6603B" w:rsidRDefault="00E6603B" w:rsidP="00E6603B">
                  <w:pPr>
                    <w:ind w:firstLine="368"/>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七、秩序维护与安全管理服务：</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1、安排24小时双岗值班；</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2、明确巡查</w:t>
                  </w:r>
                  <w:proofErr w:type="gramStart"/>
                  <w:r>
                    <w:rPr>
                      <w:rFonts w:asciiTheme="minorEastAsia" w:hAnsiTheme="minorEastAsia" w:cstheme="minorEastAsia" w:hint="eastAsia"/>
                      <w:kern w:val="0"/>
                      <w:sz w:val="18"/>
                      <w:szCs w:val="18"/>
                    </w:rPr>
                    <w:t>工作工作</w:t>
                  </w:r>
                  <w:proofErr w:type="gramEnd"/>
                  <w:r>
                    <w:rPr>
                      <w:rFonts w:asciiTheme="minorEastAsia" w:hAnsiTheme="minorEastAsia" w:cstheme="minorEastAsia" w:hint="eastAsia"/>
                      <w:kern w:val="0"/>
                      <w:sz w:val="18"/>
                      <w:szCs w:val="18"/>
                    </w:rPr>
                    <w:t>职责，规范巡查工作流程，对重点区域、重点部位、重点设备机房至少每2个小时巡查一次并记录；</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3、每年组织应急预案演习不少于一次；</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4、南核、中核、</w:t>
                  </w:r>
                  <w:proofErr w:type="gramStart"/>
                  <w:r>
                    <w:rPr>
                      <w:rFonts w:asciiTheme="minorEastAsia" w:hAnsiTheme="minorEastAsia" w:cstheme="minorEastAsia" w:hint="eastAsia"/>
                      <w:kern w:val="0"/>
                      <w:sz w:val="18"/>
                      <w:szCs w:val="18"/>
                    </w:rPr>
                    <w:t>北核禁止</w:t>
                  </w:r>
                  <w:proofErr w:type="gramEnd"/>
                  <w:r>
                    <w:rPr>
                      <w:rFonts w:asciiTheme="minorEastAsia" w:hAnsiTheme="minorEastAsia" w:cstheme="minorEastAsia" w:hint="eastAsia"/>
                      <w:kern w:val="0"/>
                      <w:sz w:val="18"/>
                      <w:szCs w:val="18"/>
                    </w:rPr>
                    <w:t>停放车辆，设置宣传牌。人行道及停车场车辆停放有序，有专职人员巡视和协助停车事宜；</w:t>
                  </w:r>
                </w:p>
                <w:p w:rsidR="00E6603B" w:rsidRDefault="00E6603B" w:rsidP="00E6603B">
                  <w:pPr>
                    <w:ind w:firstLine="368"/>
                    <w:jc w:val="left"/>
                    <w:rPr>
                      <w:rFonts w:asciiTheme="minorEastAsia" w:hAnsiTheme="minorEastAsia" w:cstheme="minorEastAsia"/>
                      <w:b/>
                      <w:bCs/>
                      <w:kern w:val="0"/>
                      <w:sz w:val="18"/>
                      <w:szCs w:val="18"/>
                    </w:rPr>
                  </w:pPr>
                  <w:r>
                    <w:rPr>
                      <w:rFonts w:asciiTheme="minorEastAsia" w:hAnsiTheme="minorEastAsia" w:cstheme="minorEastAsia" w:hint="eastAsia"/>
                      <w:kern w:val="0"/>
                      <w:sz w:val="18"/>
                      <w:szCs w:val="18"/>
                    </w:rPr>
                    <w:t>5、本物业项目的安保人员全年人员交换率不超过15%。</w:t>
                  </w:r>
                  <w:proofErr w:type="gramStart"/>
                  <w:r>
                    <w:rPr>
                      <w:rFonts w:asciiTheme="minorEastAsia" w:hAnsiTheme="minorEastAsia" w:cstheme="minorEastAsia" w:hint="eastAsia"/>
                      <w:kern w:val="0"/>
                      <w:sz w:val="18"/>
                      <w:szCs w:val="18"/>
                    </w:rPr>
                    <w:t>【</w:t>
                  </w:r>
                  <w:proofErr w:type="gramEnd"/>
                  <w:r>
                    <w:rPr>
                      <w:rFonts w:asciiTheme="minorEastAsia" w:hAnsiTheme="minorEastAsia" w:cstheme="minorEastAsia" w:hint="eastAsia"/>
                      <w:kern w:val="0"/>
                      <w:sz w:val="18"/>
                      <w:szCs w:val="18"/>
                    </w:rPr>
                    <w:t>每栋教学楼保证1名值班员，保持24小时在位值班，主要负责教学楼门卫值班、教室管理（每天早上6:30分前教室开门、粉笔补充、供电正常）；水电管理（关灯、关水）；教师休息室管理（每天7:30分前纯净水供应到位）、教学楼安全管</w:t>
                  </w:r>
                  <w:r>
                    <w:rPr>
                      <w:rFonts w:asciiTheme="minorEastAsia" w:hAnsiTheme="minorEastAsia" w:cstheme="minorEastAsia" w:hint="eastAsia"/>
                      <w:kern w:val="0"/>
                      <w:sz w:val="18"/>
                      <w:szCs w:val="18"/>
                    </w:rPr>
                    <w:lastRenderedPageBreak/>
                    <w:t>理（每天进行防火、防盗、公共设施安检、巡检，晚上23：00前全部检查一遍并做好登记)、教学楼卫生保洁督促检查、小广告清理等。（南、北核心、理科园教学区分别设有值班室）。</w:t>
                  </w:r>
                </w:p>
              </w:tc>
            </w:tr>
            <w:tr w:rsidR="00E6603B" w:rsidTr="00E6603B">
              <w:trPr>
                <w:gridAfter w:val="2"/>
                <w:wAfter w:w="283" w:type="dxa"/>
                <w:trHeight w:val="1688"/>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北核6栋</w:t>
                  </w:r>
                  <w:proofErr w:type="gramEnd"/>
                  <w:r>
                    <w:rPr>
                      <w:rFonts w:asciiTheme="minorEastAsia" w:hAnsiTheme="minorEastAsia" w:cstheme="minorEastAsia" w:hint="eastAsia"/>
                      <w:kern w:val="0"/>
                      <w:sz w:val="18"/>
                      <w:szCs w:val="18"/>
                    </w:rPr>
                    <w:t>教学楼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45000.11</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696"/>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w:t>
                  </w:r>
                  <w:proofErr w:type="gramEnd"/>
                  <w:r>
                    <w:rPr>
                      <w:rFonts w:asciiTheme="minorEastAsia" w:hAnsiTheme="minorEastAsia" w:cstheme="minorEastAsia" w:hint="eastAsia"/>
                      <w:kern w:val="0"/>
                      <w:sz w:val="18"/>
                      <w:szCs w:val="18"/>
                    </w:rPr>
                    <w:t>6栋教学楼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36398.79</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548"/>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小计</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126399.03</w:t>
                  </w:r>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val="restart"/>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w:t>
                  </w:r>
                </w:p>
              </w:tc>
              <w:tc>
                <w:tcPr>
                  <w:tcW w:w="1000" w:type="dxa"/>
                  <w:gridSpan w:val="3"/>
                  <w:vMerge w:val="restart"/>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教学楼外墙清洗</w:t>
                  </w:r>
                </w:p>
              </w:tc>
              <w:tc>
                <w:tcPr>
                  <w:tcW w:w="2218" w:type="dxa"/>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南核1号楼外墙</w:t>
                  </w:r>
                </w:p>
              </w:tc>
              <w:tc>
                <w:tcPr>
                  <w:tcW w:w="708" w:type="dxa"/>
                  <w:tcBorders>
                    <w:top w:val="single" w:sz="4" w:space="0" w:color="auto"/>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single" w:sz="4" w:space="0" w:color="auto"/>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5173.76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35428.30</w:t>
                  </w:r>
                </w:p>
              </w:tc>
              <w:tc>
                <w:tcPr>
                  <w:tcW w:w="6379" w:type="dxa"/>
                  <w:vMerge w:val="restart"/>
                  <w:tcBorders>
                    <w:top w:val="single" w:sz="4" w:space="0" w:color="auto"/>
                    <w:left w:val="single" w:sz="4" w:space="0" w:color="auto"/>
                    <w:bottom w:val="single" w:sz="4" w:space="0" w:color="auto"/>
                    <w:right w:val="single" w:sz="8" w:space="0" w:color="auto"/>
                  </w:tcBorders>
                  <w:vAlign w:val="center"/>
                </w:tcPr>
                <w:p w:rsidR="00E6603B" w:rsidRDefault="00E6603B" w:rsidP="00E6603B">
                  <w:pPr>
                    <w:ind w:firstLine="368"/>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八、教学楼外墙清洗：</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1、教学楼外墙及附属物每年暑假期间（8月15日前）彻底清洗1次；一层外墙彻底清洁每年不少于三次（春夏秋各一次）；入口附近经常保洁擦拭，保持洁净、无明显污垢；</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2、教学楼门窗、玻璃内外壁及可擦洗内墙每周清洗不少于1次，始终保持干净整洁无污染 ；</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roofErr w:type="gramStart"/>
                  <w:r>
                    <w:rPr>
                      <w:rFonts w:asciiTheme="minorEastAsia" w:hAnsiTheme="minorEastAsia" w:cstheme="minorEastAsia" w:hint="eastAsia"/>
                      <w:kern w:val="0"/>
                      <w:sz w:val="18"/>
                      <w:szCs w:val="18"/>
                    </w:rPr>
                    <w:t>理科园</w:t>
                  </w:r>
                  <w:proofErr w:type="gramEnd"/>
                  <w:r>
                    <w:rPr>
                      <w:rFonts w:asciiTheme="minorEastAsia" w:hAnsiTheme="minorEastAsia" w:cstheme="minorEastAsia" w:hint="eastAsia"/>
                      <w:kern w:val="0"/>
                      <w:sz w:val="18"/>
                      <w:szCs w:val="18"/>
                    </w:rPr>
                    <w:t>共享平台玻璃</w:t>
                  </w:r>
                  <w:proofErr w:type="gramStart"/>
                  <w:r>
                    <w:rPr>
                      <w:rFonts w:asciiTheme="minorEastAsia" w:hAnsiTheme="minorEastAsia" w:cstheme="minorEastAsia" w:hint="eastAsia"/>
                      <w:kern w:val="0"/>
                      <w:sz w:val="18"/>
                      <w:szCs w:val="18"/>
                    </w:rPr>
                    <w:t>房每年</w:t>
                  </w:r>
                  <w:proofErr w:type="gramEnd"/>
                  <w:r>
                    <w:rPr>
                      <w:rFonts w:asciiTheme="minorEastAsia" w:hAnsiTheme="minorEastAsia" w:cstheme="minorEastAsia" w:hint="eastAsia"/>
                      <w:kern w:val="0"/>
                      <w:sz w:val="18"/>
                      <w:szCs w:val="18"/>
                    </w:rPr>
                    <w:t>彻底保洁一次；</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4、如</w:t>
                  </w:r>
                  <w:proofErr w:type="gramStart"/>
                  <w:r>
                    <w:rPr>
                      <w:rFonts w:asciiTheme="minorEastAsia" w:hAnsiTheme="minorEastAsia" w:cstheme="minorEastAsia" w:hint="eastAsia"/>
                      <w:kern w:val="0"/>
                      <w:sz w:val="18"/>
                      <w:szCs w:val="18"/>
                    </w:rPr>
                    <w:t>遇学校</w:t>
                  </w:r>
                  <w:proofErr w:type="gramEnd"/>
                  <w:r>
                    <w:rPr>
                      <w:rFonts w:asciiTheme="minorEastAsia" w:hAnsiTheme="minorEastAsia" w:cstheme="minorEastAsia" w:hint="eastAsia"/>
                      <w:kern w:val="0"/>
                      <w:sz w:val="18"/>
                      <w:szCs w:val="18"/>
                    </w:rPr>
                    <w:t>举行重大活动，需根据学校工作要求进行保洁。</w:t>
                  </w:r>
                </w:p>
                <w:p w:rsidR="00E6603B" w:rsidRDefault="00E6603B" w:rsidP="00E6603B">
                  <w:pPr>
                    <w:ind w:firstLine="368"/>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5、南北核3号楼外墙面积含窗户面积。</w:t>
                  </w:r>
                </w:p>
                <w:p w:rsidR="00E6603B" w:rsidRDefault="00E6603B" w:rsidP="00E6603B">
                  <w:pPr>
                    <w:ind w:firstLine="368"/>
                    <w:jc w:val="left"/>
                    <w:rPr>
                      <w:rFonts w:asciiTheme="minorEastAsia" w:hAnsiTheme="minorEastAsia" w:cstheme="minorEastAsia"/>
                      <w:b/>
                      <w:bCs/>
                      <w:kern w:val="0"/>
                      <w:sz w:val="18"/>
                      <w:szCs w:val="18"/>
                    </w:rPr>
                  </w:pPr>
                  <w:r>
                    <w:rPr>
                      <w:rFonts w:asciiTheme="minorEastAsia" w:hAnsiTheme="minorEastAsia" w:cstheme="minorEastAsia" w:hint="eastAsia"/>
                      <w:kern w:val="0"/>
                      <w:sz w:val="18"/>
                      <w:szCs w:val="18"/>
                    </w:rPr>
                    <w:t>6、钟楼四面墙清洗（高39.6米、单墙宽6.55米）；</w:t>
                  </w: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南核1号楼外墙窗户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2580.96</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南核2号楼外墙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5236.99</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南核2号楼外墙窗户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1004.27</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南核3号楼外墙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10486.00</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南核4号楼外墙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3219.76</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南核4号楼外墙窗户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1016.20</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南核5号楼外墙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2624.72</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南核5号楼外墙窗户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645.48</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南核6号楼外墙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3246.56</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南核6号楼外墙窗户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193.60</w:t>
                  </w:r>
                </w:p>
              </w:tc>
              <w:tc>
                <w:tcPr>
                  <w:tcW w:w="1276" w:type="dxa"/>
                  <w:vMerge/>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核心中区南附楼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5900.00</w:t>
                  </w:r>
                </w:p>
              </w:tc>
              <w:tc>
                <w:tcPr>
                  <w:tcW w:w="1276" w:type="dxa"/>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31380.12</w:t>
                  </w: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核心中区主楼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18542.60</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核心中区北附楼</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5900.00</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42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钟楼（高39.6米、单墙面宽6.55米）</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1037.52</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北核1号</w:t>
                  </w:r>
                  <w:proofErr w:type="gramEnd"/>
                  <w:r>
                    <w:rPr>
                      <w:rFonts w:asciiTheme="minorEastAsia" w:hAnsiTheme="minorEastAsia" w:cstheme="minorEastAsia" w:hint="eastAsia"/>
                      <w:kern w:val="0"/>
                      <w:sz w:val="18"/>
                      <w:szCs w:val="18"/>
                    </w:rPr>
                    <w:t>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5173.76</w:t>
                  </w:r>
                </w:p>
              </w:tc>
              <w:tc>
                <w:tcPr>
                  <w:tcW w:w="1276" w:type="dxa"/>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35428.30</w:t>
                  </w: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北核1号</w:t>
                  </w:r>
                  <w:proofErr w:type="gramEnd"/>
                  <w:r>
                    <w:rPr>
                      <w:rFonts w:asciiTheme="minorEastAsia" w:hAnsiTheme="minorEastAsia" w:cstheme="minorEastAsia" w:hint="eastAsia"/>
                      <w:kern w:val="0"/>
                      <w:sz w:val="18"/>
                      <w:szCs w:val="18"/>
                    </w:rPr>
                    <w:t>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2580.96</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北核2号</w:t>
                  </w:r>
                  <w:proofErr w:type="gramEnd"/>
                  <w:r>
                    <w:rPr>
                      <w:rFonts w:asciiTheme="minorEastAsia" w:hAnsiTheme="minorEastAsia" w:cstheme="minorEastAsia" w:hint="eastAsia"/>
                      <w:kern w:val="0"/>
                      <w:sz w:val="18"/>
                      <w:szCs w:val="18"/>
                    </w:rPr>
                    <w:t>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5236.99</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北核2号</w:t>
                  </w:r>
                  <w:proofErr w:type="gramEnd"/>
                  <w:r>
                    <w:rPr>
                      <w:rFonts w:asciiTheme="minorEastAsia" w:hAnsiTheme="minorEastAsia" w:cstheme="minorEastAsia" w:hint="eastAsia"/>
                      <w:kern w:val="0"/>
                      <w:sz w:val="18"/>
                      <w:szCs w:val="18"/>
                    </w:rPr>
                    <w:t>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1004.27</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北核3号</w:t>
                  </w:r>
                  <w:proofErr w:type="gramEnd"/>
                  <w:r>
                    <w:rPr>
                      <w:rFonts w:asciiTheme="minorEastAsia" w:hAnsiTheme="minorEastAsia" w:cstheme="minorEastAsia" w:hint="eastAsia"/>
                      <w:kern w:val="0"/>
                      <w:sz w:val="18"/>
                      <w:szCs w:val="18"/>
                    </w:rPr>
                    <w:t>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10486.00</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北</w:t>
                  </w:r>
                  <w:proofErr w:type="gramStart"/>
                  <w:r>
                    <w:rPr>
                      <w:rFonts w:asciiTheme="minorEastAsia" w:hAnsiTheme="minorEastAsia" w:cstheme="minorEastAsia" w:hint="eastAsia"/>
                      <w:kern w:val="0"/>
                      <w:sz w:val="18"/>
                      <w:szCs w:val="18"/>
                    </w:rPr>
                    <w:t>北</w:t>
                  </w:r>
                  <w:proofErr w:type="gramEnd"/>
                  <w:r>
                    <w:rPr>
                      <w:rFonts w:asciiTheme="minorEastAsia" w:hAnsiTheme="minorEastAsia" w:cstheme="minorEastAsia" w:hint="eastAsia"/>
                      <w:kern w:val="0"/>
                      <w:sz w:val="18"/>
                      <w:szCs w:val="18"/>
                    </w:rPr>
                    <w:t>核4号楼外墙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3219.76</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北核4号</w:t>
                  </w:r>
                  <w:proofErr w:type="gramEnd"/>
                  <w:r>
                    <w:rPr>
                      <w:rFonts w:asciiTheme="minorEastAsia" w:hAnsiTheme="minorEastAsia" w:cstheme="minorEastAsia" w:hint="eastAsia"/>
                      <w:kern w:val="0"/>
                      <w:sz w:val="18"/>
                      <w:szCs w:val="18"/>
                    </w:rPr>
                    <w:t>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1016.20</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北核5号</w:t>
                  </w:r>
                  <w:proofErr w:type="gramEnd"/>
                  <w:r>
                    <w:rPr>
                      <w:rFonts w:asciiTheme="minorEastAsia" w:hAnsiTheme="minorEastAsia" w:cstheme="minorEastAsia" w:hint="eastAsia"/>
                      <w:kern w:val="0"/>
                      <w:sz w:val="18"/>
                      <w:szCs w:val="18"/>
                    </w:rPr>
                    <w:t>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2624.72</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北核5号</w:t>
                  </w:r>
                  <w:proofErr w:type="gramEnd"/>
                  <w:r>
                    <w:rPr>
                      <w:rFonts w:asciiTheme="minorEastAsia" w:hAnsiTheme="minorEastAsia" w:cstheme="minorEastAsia" w:hint="eastAsia"/>
                      <w:kern w:val="0"/>
                      <w:sz w:val="18"/>
                      <w:szCs w:val="18"/>
                    </w:rPr>
                    <w:t>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645.48</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北核6号</w:t>
                  </w:r>
                  <w:proofErr w:type="gramEnd"/>
                  <w:r>
                    <w:rPr>
                      <w:rFonts w:asciiTheme="minorEastAsia" w:hAnsiTheme="minorEastAsia" w:cstheme="minorEastAsia" w:hint="eastAsia"/>
                      <w:kern w:val="0"/>
                      <w:sz w:val="18"/>
                      <w:szCs w:val="18"/>
                    </w:rPr>
                    <w:t>楼外墙</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3246.56</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北核6号</w:t>
                  </w:r>
                  <w:proofErr w:type="gramEnd"/>
                  <w:r>
                    <w:rPr>
                      <w:rFonts w:asciiTheme="minorEastAsia" w:hAnsiTheme="minorEastAsia" w:cstheme="minorEastAsia" w:hint="eastAsia"/>
                      <w:kern w:val="0"/>
                      <w:sz w:val="18"/>
                      <w:szCs w:val="18"/>
                    </w:rPr>
                    <w:t>楼外墙窗户</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193.60</w:t>
                  </w:r>
                </w:p>
              </w:tc>
              <w:tc>
                <w:tcPr>
                  <w:tcW w:w="1276"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水环馆外墙</w:t>
                  </w:r>
                  <w:proofErr w:type="gramEnd"/>
                  <w:r>
                    <w:rPr>
                      <w:rFonts w:asciiTheme="minorEastAsia" w:hAnsiTheme="minorEastAsia" w:cstheme="minorEastAsia" w:hint="eastAsia"/>
                      <w:kern w:val="0"/>
                      <w:sz w:val="18"/>
                      <w:szCs w:val="18"/>
                    </w:rPr>
                    <w:t>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4802.90</w:t>
                  </w:r>
                </w:p>
              </w:tc>
              <w:tc>
                <w:tcPr>
                  <w:tcW w:w="1276" w:type="dxa"/>
                  <w:vMerge w:val="restart"/>
                  <w:tcBorders>
                    <w:top w:val="nil"/>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26731.60</w:t>
                  </w: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化学馆外墙面积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5455.70</w:t>
                  </w:r>
                </w:p>
              </w:tc>
              <w:tc>
                <w:tcPr>
                  <w:tcW w:w="1276"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物理馆外墙面积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5455.70</w:t>
                  </w:r>
                </w:p>
              </w:tc>
              <w:tc>
                <w:tcPr>
                  <w:tcW w:w="1276"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数力馆</w:t>
                  </w:r>
                  <w:proofErr w:type="gramEnd"/>
                  <w:r>
                    <w:rPr>
                      <w:rFonts w:asciiTheme="minorEastAsia" w:hAnsiTheme="minorEastAsia" w:cstheme="minorEastAsia" w:hint="eastAsia"/>
                      <w:kern w:val="0"/>
                      <w:sz w:val="18"/>
                      <w:szCs w:val="18"/>
                    </w:rPr>
                    <w:t>外墙面积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5226.20</w:t>
                  </w:r>
                </w:p>
              </w:tc>
              <w:tc>
                <w:tcPr>
                  <w:tcW w:w="1276"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材料馆外墙面积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5226.20</w:t>
                  </w:r>
                </w:p>
              </w:tc>
              <w:tc>
                <w:tcPr>
                  <w:tcW w:w="1276"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生物馆窗户玻璃面积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188.25</w:t>
                  </w:r>
                </w:p>
              </w:tc>
              <w:tc>
                <w:tcPr>
                  <w:tcW w:w="1276"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共享平台玻璃房</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376.65</w:t>
                  </w:r>
                </w:p>
              </w:tc>
              <w:tc>
                <w:tcPr>
                  <w:tcW w:w="1276"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60"/>
              </w:trPr>
              <w:tc>
                <w:tcPr>
                  <w:tcW w:w="600" w:type="dxa"/>
                  <w:gridSpan w:val="2"/>
                  <w:vMerge/>
                  <w:tcBorders>
                    <w:top w:val="single" w:sz="4" w:space="0" w:color="auto"/>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小计</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128968.32</w:t>
                  </w:r>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6379" w:type="dxa"/>
                  <w:vMerge/>
                  <w:tcBorders>
                    <w:top w:val="single" w:sz="4" w:space="0" w:color="auto"/>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80"/>
              </w:trPr>
              <w:tc>
                <w:tcPr>
                  <w:tcW w:w="600" w:type="dxa"/>
                  <w:gridSpan w:val="2"/>
                  <w:vMerge w:val="restart"/>
                  <w:tcBorders>
                    <w:top w:val="nil"/>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6</w:t>
                  </w:r>
                </w:p>
              </w:tc>
              <w:tc>
                <w:tcPr>
                  <w:tcW w:w="1000" w:type="dxa"/>
                  <w:gridSpan w:val="3"/>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窗帘清洗</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南核124个教室</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个</w:t>
                  </w:r>
                  <w:proofErr w:type="gramEnd"/>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560.00</w:t>
                  </w:r>
                </w:p>
              </w:tc>
              <w:tc>
                <w:tcPr>
                  <w:tcW w:w="1276" w:type="dxa"/>
                  <w:tcBorders>
                    <w:top w:val="nil"/>
                    <w:left w:val="nil"/>
                    <w:bottom w:val="nil"/>
                    <w:right w:val="nil"/>
                  </w:tcBorders>
                  <w:noWrap/>
                  <w:vAlign w:val="center"/>
                </w:tcPr>
                <w:p w:rsidR="00E6603B" w:rsidRDefault="00E6603B" w:rsidP="00E6603B">
                  <w:pPr>
                    <w:jc w:val="center"/>
                    <w:rPr>
                      <w:rFonts w:asciiTheme="minorEastAsia" w:hAnsiTheme="minorEastAsia" w:cstheme="minorEastAsia"/>
                      <w:kern w:val="0"/>
                      <w:sz w:val="18"/>
                      <w:szCs w:val="18"/>
                    </w:rPr>
                  </w:pPr>
                </w:p>
              </w:tc>
              <w:tc>
                <w:tcPr>
                  <w:tcW w:w="6379" w:type="dxa"/>
                  <w:vMerge w:val="restart"/>
                  <w:tcBorders>
                    <w:top w:val="nil"/>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 xml:space="preserve">    九、窗帘清洗：</w:t>
                  </w:r>
                  <w:r>
                    <w:rPr>
                      <w:rFonts w:asciiTheme="minorEastAsia" w:hAnsiTheme="minorEastAsia" w:cstheme="minorEastAsia" w:hint="eastAsia"/>
                      <w:kern w:val="0"/>
                      <w:sz w:val="18"/>
                      <w:szCs w:val="18"/>
                    </w:rPr>
                    <w:t>每年暑假期间（8月15日前）清洗1次，包括清洗、破损部分维修、滑道维修、挂钩维修等。</w:t>
                  </w:r>
                  <w:r>
                    <w:rPr>
                      <w:rFonts w:asciiTheme="minorEastAsia" w:hAnsiTheme="minorEastAsia" w:cstheme="minorEastAsia" w:hint="eastAsia"/>
                      <w:kern w:val="0"/>
                      <w:sz w:val="18"/>
                      <w:szCs w:val="18"/>
                    </w:rPr>
                    <w:br/>
                    <w:t xml:space="preserve">  </w:t>
                  </w:r>
                </w:p>
              </w:tc>
            </w:tr>
            <w:tr w:rsidR="00E6603B" w:rsidTr="00E6603B">
              <w:trPr>
                <w:gridAfter w:val="2"/>
                <w:wAfter w:w="283" w:type="dxa"/>
                <w:trHeight w:val="28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北核127个</w:t>
                  </w:r>
                  <w:proofErr w:type="gramEnd"/>
                  <w:r>
                    <w:rPr>
                      <w:rFonts w:asciiTheme="minorEastAsia" w:hAnsiTheme="minorEastAsia" w:cstheme="minorEastAsia" w:hint="eastAsia"/>
                      <w:kern w:val="0"/>
                      <w:sz w:val="18"/>
                      <w:szCs w:val="18"/>
                    </w:rPr>
                    <w:t>教室</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个</w:t>
                  </w:r>
                  <w:proofErr w:type="gramEnd"/>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664.00</w:t>
                  </w:r>
                </w:p>
              </w:tc>
              <w:tc>
                <w:tcPr>
                  <w:tcW w:w="1276" w:type="dxa"/>
                  <w:tcBorders>
                    <w:top w:val="nil"/>
                    <w:left w:val="nil"/>
                    <w:bottom w:val="nil"/>
                    <w:right w:val="nil"/>
                  </w:tcBorders>
                  <w:noWrap/>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w:t>
                  </w:r>
                  <w:proofErr w:type="gramEnd"/>
                  <w:r>
                    <w:rPr>
                      <w:rFonts w:asciiTheme="minorEastAsia" w:hAnsiTheme="minorEastAsia" w:cstheme="minorEastAsia" w:hint="eastAsia"/>
                      <w:kern w:val="0"/>
                      <w:sz w:val="18"/>
                      <w:szCs w:val="18"/>
                    </w:rPr>
                    <w:t>124个教室</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个</w:t>
                  </w:r>
                  <w:proofErr w:type="gramEnd"/>
                </w:p>
              </w:tc>
              <w:tc>
                <w:tcPr>
                  <w:tcW w:w="1276"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700.00</w:t>
                  </w:r>
                </w:p>
              </w:tc>
              <w:tc>
                <w:tcPr>
                  <w:tcW w:w="1276" w:type="dxa"/>
                  <w:tcBorders>
                    <w:top w:val="nil"/>
                    <w:left w:val="nil"/>
                    <w:bottom w:val="nil"/>
                    <w:right w:val="nil"/>
                  </w:tcBorders>
                  <w:noWrap/>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val="restart"/>
                  <w:tcBorders>
                    <w:top w:val="nil"/>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w:t>
                  </w:r>
                </w:p>
              </w:tc>
              <w:tc>
                <w:tcPr>
                  <w:tcW w:w="1000" w:type="dxa"/>
                  <w:gridSpan w:val="3"/>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教师休息室纯净水供应</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南核11个</w:t>
                  </w:r>
                </w:p>
              </w:tc>
              <w:tc>
                <w:tcPr>
                  <w:tcW w:w="708" w:type="dxa"/>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桶/天/室</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1.50</w:t>
                  </w:r>
                </w:p>
              </w:tc>
              <w:tc>
                <w:tcPr>
                  <w:tcW w:w="1276" w:type="dxa"/>
                  <w:vMerge w:val="restart"/>
                  <w:tcBorders>
                    <w:top w:val="single" w:sz="4" w:space="0" w:color="auto"/>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tc>
              <w:tc>
                <w:tcPr>
                  <w:tcW w:w="6379" w:type="dxa"/>
                  <w:vMerge w:val="restart"/>
                  <w:tcBorders>
                    <w:top w:val="single" w:sz="4" w:space="0" w:color="auto"/>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十、纯净水供应：</w:t>
                  </w:r>
                </w:p>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1、</w:t>
                  </w:r>
                  <w:r>
                    <w:rPr>
                      <w:rFonts w:asciiTheme="minorEastAsia" w:hAnsiTheme="minorEastAsia" w:cstheme="minorEastAsia" w:hint="eastAsia"/>
                      <w:kern w:val="0"/>
                      <w:sz w:val="18"/>
                      <w:szCs w:val="18"/>
                    </w:rPr>
                    <w:t xml:space="preserve">全年按40周,每周5天，每天1.5桶水，每桶18L，供水充足。                </w:t>
                  </w:r>
                </w:p>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2、服务范围内纯水包括直饮水和桶装水，至少每半</w:t>
                  </w:r>
                  <w:proofErr w:type="gramStart"/>
                  <w:r>
                    <w:rPr>
                      <w:rFonts w:asciiTheme="minorEastAsia" w:hAnsiTheme="minorEastAsia" w:cstheme="minorEastAsia" w:hint="eastAsia"/>
                      <w:kern w:val="0"/>
                      <w:sz w:val="18"/>
                      <w:szCs w:val="18"/>
                    </w:rPr>
                    <w:t>年委托</w:t>
                  </w:r>
                  <w:proofErr w:type="gramEnd"/>
                  <w:r>
                    <w:rPr>
                      <w:rFonts w:asciiTheme="minorEastAsia" w:hAnsiTheme="minorEastAsia" w:cstheme="minorEastAsia" w:hint="eastAsia"/>
                      <w:kern w:val="0"/>
                      <w:sz w:val="18"/>
                      <w:szCs w:val="18"/>
                    </w:rPr>
                    <w:t>有资质的专业检测机构进行一次水质检测，并</w:t>
                  </w:r>
                  <w:proofErr w:type="gramStart"/>
                  <w:r>
                    <w:rPr>
                      <w:rFonts w:asciiTheme="minorEastAsia" w:hAnsiTheme="minorEastAsia" w:cstheme="minorEastAsia" w:hint="eastAsia"/>
                      <w:kern w:val="0"/>
                      <w:sz w:val="18"/>
                      <w:szCs w:val="18"/>
                    </w:rPr>
                    <w:t>提供质水质检</w:t>
                  </w:r>
                  <w:proofErr w:type="gramEnd"/>
                  <w:r>
                    <w:rPr>
                      <w:rFonts w:asciiTheme="minorEastAsia" w:hAnsiTheme="minorEastAsia" w:cstheme="minorEastAsia" w:hint="eastAsia"/>
                      <w:kern w:val="0"/>
                      <w:sz w:val="18"/>
                      <w:szCs w:val="18"/>
                    </w:rPr>
                    <w:t>报告（不能用厂家检测报告代替）。</w:t>
                  </w:r>
                </w:p>
              </w:tc>
            </w:tr>
            <w:tr w:rsidR="00E6603B" w:rsidTr="00E6603B">
              <w:trPr>
                <w:gridAfter w:val="2"/>
                <w:wAfter w:w="283" w:type="dxa"/>
                <w:trHeight w:val="28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北核18个</w:t>
                  </w:r>
                  <w:proofErr w:type="gramEnd"/>
                </w:p>
              </w:tc>
              <w:tc>
                <w:tcPr>
                  <w:tcW w:w="708"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1.50</w:t>
                  </w:r>
                </w:p>
              </w:tc>
              <w:tc>
                <w:tcPr>
                  <w:tcW w:w="1276" w:type="dxa"/>
                  <w:vMerge/>
                  <w:tcBorders>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中核2个</w:t>
                  </w:r>
                </w:p>
              </w:tc>
              <w:tc>
                <w:tcPr>
                  <w:tcW w:w="708"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1.50</w:t>
                  </w:r>
                </w:p>
              </w:tc>
              <w:tc>
                <w:tcPr>
                  <w:tcW w:w="1276" w:type="dxa"/>
                  <w:vMerge/>
                  <w:tcBorders>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28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理科区10个</w:t>
                  </w:r>
                </w:p>
              </w:tc>
              <w:tc>
                <w:tcPr>
                  <w:tcW w:w="708" w:type="dxa"/>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1.50</w:t>
                  </w:r>
                </w:p>
              </w:tc>
              <w:tc>
                <w:tcPr>
                  <w:tcW w:w="1276" w:type="dxa"/>
                  <w:vMerge/>
                  <w:tcBorders>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nil"/>
                    <w:right w:val="single" w:sz="8" w:space="0" w:color="auto"/>
                  </w:tcBorders>
                  <w:vAlign w:val="center"/>
                </w:tcPr>
                <w:p w:rsidR="00E6603B" w:rsidRDefault="00E6603B" w:rsidP="00E6603B">
                  <w:pPr>
                    <w:jc w:val="left"/>
                    <w:rPr>
                      <w:rFonts w:asciiTheme="minorEastAsia" w:hAnsiTheme="minorEastAsia" w:cstheme="minorEastAsia"/>
                      <w:kern w:val="0"/>
                      <w:sz w:val="18"/>
                      <w:szCs w:val="18"/>
                    </w:rPr>
                  </w:pPr>
                </w:p>
              </w:tc>
            </w:tr>
            <w:tr w:rsidR="00E6603B" w:rsidTr="00E6603B">
              <w:trPr>
                <w:gridAfter w:val="2"/>
                <w:wAfter w:w="283" w:type="dxa"/>
                <w:trHeight w:val="90"/>
              </w:trPr>
              <w:tc>
                <w:tcPr>
                  <w:tcW w:w="600" w:type="dxa"/>
                  <w:gridSpan w:val="2"/>
                  <w:vMerge w:val="restart"/>
                  <w:tcBorders>
                    <w:top w:val="nil"/>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8</w:t>
                  </w:r>
                </w:p>
              </w:tc>
              <w:tc>
                <w:tcPr>
                  <w:tcW w:w="1000" w:type="dxa"/>
                  <w:gridSpan w:val="3"/>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粉笔供应</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南核124个教室</w:t>
                  </w:r>
                </w:p>
              </w:tc>
              <w:tc>
                <w:tcPr>
                  <w:tcW w:w="708" w:type="dxa"/>
                  <w:vMerge w:val="restart"/>
                  <w:tcBorders>
                    <w:top w:val="nil"/>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包/周/室</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1.00</w:t>
                  </w:r>
                </w:p>
              </w:tc>
              <w:tc>
                <w:tcPr>
                  <w:tcW w:w="1276" w:type="dxa"/>
                  <w:vMerge w:val="restart"/>
                  <w:tcBorders>
                    <w:top w:val="nil"/>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tc>
              <w:tc>
                <w:tcPr>
                  <w:tcW w:w="6379" w:type="dxa"/>
                  <w:vMerge w:val="restart"/>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十一、粉笔、板擦供应：每年按40周，每间教室每</w:t>
                  </w:r>
                  <w:proofErr w:type="gramStart"/>
                  <w:r>
                    <w:rPr>
                      <w:rFonts w:asciiTheme="minorEastAsia" w:hAnsiTheme="minorEastAsia" w:cstheme="minorEastAsia" w:hint="eastAsia"/>
                      <w:b/>
                      <w:bCs/>
                      <w:kern w:val="0"/>
                      <w:sz w:val="18"/>
                      <w:szCs w:val="18"/>
                    </w:rPr>
                    <w:t>周供应</w:t>
                  </w:r>
                  <w:proofErr w:type="gramEnd"/>
                  <w:r>
                    <w:rPr>
                      <w:rFonts w:asciiTheme="minorEastAsia" w:hAnsiTheme="minorEastAsia" w:cstheme="minorEastAsia" w:hint="eastAsia"/>
                      <w:b/>
                      <w:bCs/>
                      <w:kern w:val="0"/>
                      <w:sz w:val="18"/>
                      <w:szCs w:val="18"/>
                    </w:rPr>
                    <w:t xml:space="preserve">白板笔1.5包（48支/包），两周供应一包彩色粉笔（6种颜色48支/包），每年40周。粉笔质量要达到书写要求，不易折断易于书写。                                                  </w:t>
                  </w:r>
                </w:p>
              </w:tc>
            </w:tr>
            <w:tr w:rsidR="00E6603B" w:rsidTr="00E6603B">
              <w:trPr>
                <w:gridAfter w:val="2"/>
                <w:wAfter w:w="283" w:type="dxa"/>
                <w:trHeight w:val="40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北核127个</w:t>
                  </w:r>
                  <w:proofErr w:type="gramEnd"/>
                  <w:r>
                    <w:rPr>
                      <w:rFonts w:asciiTheme="minorEastAsia" w:hAnsiTheme="minorEastAsia" w:cstheme="minorEastAsia" w:hint="eastAsia"/>
                      <w:kern w:val="0"/>
                      <w:sz w:val="18"/>
                      <w:szCs w:val="18"/>
                    </w:rPr>
                    <w:t>教室</w:t>
                  </w:r>
                </w:p>
              </w:tc>
              <w:tc>
                <w:tcPr>
                  <w:tcW w:w="708"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1.00</w:t>
                  </w:r>
                </w:p>
              </w:tc>
              <w:tc>
                <w:tcPr>
                  <w:tcW w:w="1276" w:type="dxa"/>
                  <w:vMerge/>
                  <w:tcBorders>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8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w:t>
                  </w:r>
                  <w:proofErr w:type="gramEnd"/>
                  <w:r>
                    <w:rPr>
                      <w:rFonts w:asciiTheme="minorEastAsia" w:hAnsiTheme="minorEastAsia" w:cstheme="minorEastAsia" w:hint="eastAsia"/>
                      <w:kern w:val="0"/>
                      <w:sz w:val="18"/>
                      <w:szCs w:val="18"/>
                    </w:rPr>
                    <w:t>124个教室</w:t>
                  </w:r>
                </w:p>
              </w:tc>
              <w:tc>
                <w:tcPr>
                  <w:tcW w:w="708"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1.00</w:t>
                  </w:r>
                </w:p>
              </w:tc>
              <w:tc>
                <w:tcPr>
                  <w:tcW w:w="1276" w:type="dxa"/>
                  <w:vMerge/>
                  <w:tcBorders>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single" w:sz="4" w:space="0" w:color="auto"/>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494"/>
              </w:trPr>
              <w:tc>
                <w:tcPr>
                  <w:tcW w:w="600" w:type="dxa"/>
                  <w:gridSpan w:val="2"/>
                  <w:vMerge w:val="restart"/>
                  <w:tcBorders>
                    <w:top w:val="nil"/>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9</w:t>
                  </w:r>
                </w:p>
              </w:tc>
              <w:tc>
                <w:tcPr>
                  <w:tcW w:w="1000" w:type="dxa"/>
                  <w:gridSpan w:val="3"/>
                  <w:vMerge w:val="restart"/>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板擦供应</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南核124个教室</w:t>
                  </w:r>
                </w:p>
              </w:tc>
              <w:tc>
                <w:tcPr>
                  <w:tcW w:w="708" w:type="dxa"/>
                  <w:vMerge w:val="restart"/>
                  <w:tcBorders>
                    <w:top w:val="nil"/>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个</w:t>
                  </w:r>
                  <w:proofErr w:type="gramEnd"/>
                  <w:r>
                    <w:rPr>
                      <w:rFonts w:asciiTheme="minorEastAsia" w:hAnsiTheme="minorEastAsia" w:cstheme="minorEastAsia" w:hint="eastAsia"/>
                      <w:kern w:val="0"/>
                      <w:sz w:val="18"/>
                      <w:szCs w:val="18"/>
                    </w:rPr>
                    <w:t>/年/室</w:t>
                  </w: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2.00</w:t>
                  </w:r>
                </w:p>
              </w:tc>
              <w:tc>
                <w:tcPr>
                  <w:tcW w:w="1276" w:type="dxa"/>
                  <w:vMerge w:val="restart"/>
                  <w:tcBorders>
                    <w:top w:val="nil"/>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tc>
              <w:tc>
                <w:tcPr>
                  <w:tcW w:w="6379" w:type="dxa"/>
                  <w:vMerge w:val="restart"/>
                  <w:tcBorders>
                    <w:top w:val="nil"/>
                    <w:left w:val="single" w:sz="4" w:space="0" w:color="auto"/>
                    <w:bottom w:val="single" w:sz="4" w:space="0" w:color="000000"/>
                    <w:right w:val="single" w:sz="8" w:space="0" w:color="auto"/>
                  </w:tcBorders>
                  <w:vAlign w:val="center"/>
                </w:tcPr>
                <w:p w:rsidR="00E6603B" w:rsidRDefault="00E6603B" w:rsidP="00E6603B">
                  <w:pPr>
                    <w:ind w:leftChars="200" w:left="601" w:hangingChars="100" w:hanging="181"/>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十二、板擦与黑板</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1、板擦供应：教室内的黑板擦要保证使用正常，损坏、磨损的要及时更换。</w:t>
                  </w:r>
                  <w:r>
                    <w:rPr>
                      <w:rFonts w:asciiTheme="minorEastAsia" w:hAnsiTheme="minorEastAsia" w:cstheme="minorEastAsia" w:hint="eastAsia"/>
                      <w:b/>
                      <w:bCs/>
                      <w:kern w:val="0"/>
                      <w:sz w:val="18"/>
                      <w:szCs w:val="18"/>
                    </w:rPr>
                    <w:br/>
                    <w:t>2、黑板每天清洗不少于5次：早上、上午课间、下午上课前、下午课间、晚上上课前各清洗一次，保持干净整洁。</w:t>
                  </w:r>
                </w:p>
                <w:p w:rsidR="00E6603B" w:rsidRDefault="00E6603B" w:rsidP="00E6603B">
                  <w:pPr>
                    <w:jc w:val="left"/>
                    <w:rPr>
                      <w:rFonts w:asciiTheme="minorEastAsia" w:hAnsiTheme="minorEastAsia" w:cstheme="minorEastAsia"/>
                      <w:sz w:val="18"/>
                      <w:szCs w:val="18"/>
                    </w:rPr>
                  </w:pPr>
                  <w:r>
                    <w:rPr>
                      <w:rFonts w:asciiTheme="minorEastAsia" w:hAnsiTheme="minorEastAsia" w:cstheme="minorEastAsia" w:hint="eastAsia"/>
                      <w:b/>
                      <w:bCs/>
                      <w:kern w:val="0"/>
                      <w:sz w:val="18"/>
                      <w:szCs w:val="18"/>
                    </w:rPr>
                    <w:t>3、板擦要适合黑板材质，能正常彻底擦净黑板。</w:t>
                  </w:r>
                </w:p>
              </w:tc>
            </w:tr>
            <w:tr w:rsidR="00E6603B" w:rsidTr="00E6603B">
              <w:trPr>
                <w:gridAfter w:val="2"/>
                <w:wAfter w:w="283" w:type="dxa"/>
                <w:trHeight w:val="430"/>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北核127个</w:t>
                  </w:r>
                  <w:proofErr w:type="gramEnd"/>
                  <w:r>
                    <w:rPr>
                      <w:rFonts w:asciiTheme="minorEastAsia" w:hAnsiTheme="minorEastAsia" w:cstheme="minorEastAsia" w:hint="eastAsia"/>
                      <w:kern w:val="0"/>
                      <w:sz w:val="18"/>
                      <w:szCs w:val="18"/>
                    </w:rPr>
                    <w:t>教室</w:t>
                  </w:r>
                </w:p>
              </w:tc>
              <w:tc>
                <w:tcPr>
                  <w:tcW w:w="708"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2.00</w:t>
                  </w:r>
                </w:p>
              </w:tc>
              <w:tc>
                <w:tcPr>
                  <w:tcW w:w="1276" w:type="dxa"/>
                  <w:vMerge/>
                  <w:tcBorders>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504"/>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理科园</w:t>
                  </w:r>
                  <w:proofErr w:type="gramEnd"/>
                  <w:r>
                    <w:rPr>
                      <w:rFonts w:asciiTheme="minorEastAsia" w:hAnsiTheme="minorEastAsia" w:cstheme="minorEastAsia" w:hint="eastAsia"/>
                      <w:kern w:val="0"/>
                      <w:sz w:val="18"/>
                      <w:szCs w:val="18"/>
                    </w:rPr>
                    <w:t>124个教室</w:t>
                  </w:r>
                </w:p>
              </w:tc>
              <w:tc>
                <w:tcPr>
                  <w:tcW w:w="708" w:type="dxa"/>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
              </w:tc>
              <w:tc>
                <w:tcPr>
                  <w:tcW w:w="1276" w:type="dxa"/>
                  <w:tcBorders>
                    <w:top w:val="nil"/>
                    <w:left w:val="nil"/>
                    <w:bottom w:val="single" w:sz="4" w:space="0" w:color="auto"/>
                    <w:right w:val="single" w:sz="4"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2.00</w:t>
                  </w:r>
                </w:p>
              </w:tc>
              <w:tc>
                <w:tcPr>
                  <w:tcW w:w="1276" w:type="dxa"/>
                  <w:vMerge/>
                  <w:tcBorders>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410"/>
              </w:trPr>
              <w:tc>
                <w:tcPr>
                  <w:tcW w:w="600" w:type="dxa"/>
                  <w:gridSpan w:val="2"/>
                  <w:vMerge w:val="restart"/>
                  <w:tcBorders>
                    <w:top w:val="nil"/>
                    <w:left w:val="single" w:sz="8"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10</w:t>
                  </w:r>
                </w:p>
              </w:tc>
              <w:tc>
                <w:tcPr>
                  <w:tcW w:w="1000" w:type="dxa"/>
                  <w:gridSpan w:val="3"/>
                  <w:vMerge w:val="restart"/>
                  <w:tcBorders>
                    <w:top w:val="nil"/>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南核、中核、北</w:t>
                  </w:r>
                  <w:r>
                    <w:rPr>
                      <w:rFonts w:asciiTheme="minorEastAsia" w:hAnsiTheme="minorEastAsia" w:cstheme="minorEastAsia" w:hint="eastAsia"/>
                      <w:b/>
                      <w:bCs/>
                      <w:kern w:val="0"/>
                      <w:sz w:val="18"/>
                      <w:szCs w:val="18"/>
                    </w:rPr>
                    <w:lastRenderedPageBreak/>
                    <w:t>核、</w:t>
                  </w:r>
                  <w:proofErr w:type="gramStart"/>
                  <w:r>
                    <w:rPr>
                      <w:rFonts w:asciiTheme="minorEastAsia" w:hAnsiTheme="minorEastAsia" w:cstheme="minorEastAsia" w:hint="eastAsia"/>
                      <w:b/>
                      <w:bCs/>
                      <w:kern w:val="0"/>
                      <w:sz w:val="18"/>
                      <w:szCs w:val="18"/>
                    </w:rPr>
                    <w:t>理科园绿地</w:t>
                  </w:r>
                  <w:proofErr w:type="gramEnd"/>
                  <w:r>
                    <w:rPr>
                      <w:rFonts w:asciiTheme="minorEastAsia" w:hAnsiTheme="minorEastAsia" w:cstheme="minorEastAsia" w:hint="eastAsia"/>
                      <w:b/>
                      <w:bCs/>
                      <w:kern w:val="0"/>
                      <w:sz w:val="18"/>
                      <w:szCs w:val="18"/>
                    </w:rPr>
                    <w:t>垃圾清理</w:t>
                  </w:r>
                </w:p>
              </w:tc>
              <w:tc>
                <w:tcPr>
                  <w:tcW w:w="2218" w:type="dxa"/>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lastRenderedPageBreak/>
                    <w:t>理科园绿地</w:t>
                  </w:r>
                  <w:proofErr w:type="gramEnd"/>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4" w:space="0" w:color="auto"/>
                  </w:tcBorders>
                  <w:noWrap/>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19824.68</w:t>
                  </w:r>
                </w:p>
              </w:tc>
              <w:tc>
                <w:tcPr>
                  <w:tcW w:w="1276" w:type="dxa"/>
                  <w:vMerge w:val="restart"/>
                  <w:tcBorders>
                    <w:top w:val="nil"/>
                    <w:left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lastRenderedPageBreak/>
                    <w:t xml:space="preserve">　</w:t>
                  </w:r>
                </w:p>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 xml:space="preserve">　</w:t>
                  </w:r>
                </w:p>
              </w:tc>
              <w:tc>
                <w:tcPr>
                  <w:tcW w:w="6379" w:type="dxa"/>
                  <w:vMerge w:val="restart"/>
                  <w:tcBorders>
                    <w:top w:val="nil"/>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lastRenderedPageBreak/>
                    <w:t>1、清理捡拾绿化带内白色垃圾，确保干净整洁。</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2、清理绿化带1米范围内的树叶等垃圾，保持干净整洁。</w:t>
                  </w:r>
                </w:p>
              </w:tc>
            </w:tr>
            <w:tr w:rsidR="00E6603B" w:rsidTr="00E6603B">
              <w:trPr>
                <w:gridAfter w:val="2"/>
                <w:wAfter w:w="283" w:type="dxa"/>
                <w:trHeight w:val="352"/>
              </w:trPr>
              <w:tc>
                <w:tcPr>
                  <w:tcW w:w="600" w:type="dxa"/>
                  <w:gridSpan w:val="2"/>
                  <w:vMerge/>
                  <w:tcBorders>
                    <w:top w:val="nil"/>
                    <w:left w:val="single" w:sz="8"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南核绿化面积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4" w:space="0" w:color="auto"/>
                    <w:right w:val="single" w:sz="8"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12759.71</w:t>
                  </w:r>
                </w:p>
              </w:tc>
              <w:tc>
                <w:tcPr>
                  <w:tcW w:w="1276" w:type="dxa"/>
                  <w:vMerge/>
                  <w:tcBorders>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318"/>
              </w:trPr>
              <w:tc>
                <w:tcPr>
                  <w:tcW w:w="600" w:type="dxa"/>
                  <w:gridSpan w:val="2"/>
                  <w:vMerge/>
                  <w:tcBorders>
                    <w:top w:val="single" w:sz="4" w:space="0" w:color="auto"/>
                    <w:left w:val="single" w:sz="8"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中核绿化面积</w:t>
                  </w:r>
                </w:p>
              </w:tc>
              <w:tc>
                <w:tcPr>
                  <w:tcW w:w="708" w:type="dxa"/>
                  <w:tcBorders>
                    <w:top w:val="single" w:sz="4" w:space="0" w:color="auto"/>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single" w:sz="4" w:space="0" w:color="auto"/>
                    <w:left w:val="nil"/>
                    <w:bottom w:val="single" w:sz="8" w:space="0" w:color="auto"/>
                    <w:right w:val="single" w:sz="8"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16573.54</w:t>
                  </w:r>
                </w:p>
              </w:tc>
              <w:tc>
                <w:tcPr>
                  <w:tcW w:w="1276" w:type="dxa"/>
                  <w:vMerge/>
                  <w:tcBorders>
                    <w:top w:val="single" w:sz="4" w:space="0" w:color="auto"/>
                    <w:left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388"/>
              </w:trPr>
              <w:tc>
                <w:tcPr>
                  <w:tcW w:w="600" w:type="dxa"/>
                  <w:gridSpan w:val="2"/>
                  <w:vMerge/>
                  <w:tcBorders>
                    <w:top w:val="nil"/>
                    <w:left w:val="single" w:sz="8"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kern w:val="0"/>
                      <w:sz w:val="18"/>
                      <w:szCs w:val="18"/>
                    </w:rPr>
                  </w:pPr>
                  <w:proofErr w:type="gramStart"/>
                  <w:r>
                    <w:rPr>
                      <w:rFonts w:asciiTheme="minorEastAsia" w:hAnsiTheme="minorEastAsia" w:cstheme="minorEastAsia" w:hint="eastAsia"/>
                      <w:kern w:val="0"/>
                      <w:sz w:val="18"/>
                      <w:szCs w:val="18"/>
                    </w:rPr>
                    <w:t>北核绿化</w:t>
                  </w:r>
                  <w:proofErr w:type="gramEnd"/>
                  <w:r>
                    <w:rPr>
                      <w:rFonts w:asciiTheme="minorEastAsia" w:hAnsiTheme="minorEastAsia" w:cstheme="minorEastAsia" w:hint="eastAsia"/>
                      <w:kern w:val="0"/>
                      <w:sz w:val="18"/>
                      <w:szCs w:val="18"/>
                    </w:rPr>
                    <w:t>面积</w:t>
                  </w:r>
                </w:p>
              </w:tc>
              <w:tc>
                <w:tcPr>
                  <w:tcW w:w="708" w:type="dxa"/>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m2</w:t>
                  </w:r>
                </w:p>
              </w:tc>
              <w:tc>
                <w:tcPr>
                  <w:tcW w:w="1276" w:type="dxa"/>
                  <w:tcBorders>
                    <w:top w:val="nil"/>
                    <w:left w:val="nil"/>
                    <w:bottom w:val="single" w:sz="8" w:space="0" w:color="auto"/>
                    <w:right w:val="single" w:sz="8" w:space="0" w:color="auto"/>
                  </w:tcBorders>
                  <w:vAlign w:val="center"/>
                </w:tcPr>
                <w:p w:rsidR="00E6603B" w:rsidRDefault="00E6603B" w:rsidP="00E6603B">
                  <w:pPr>
                    <w:jc w:val="righ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12662.24</w:t>
                  </w:r>
                </w:p>
              </w:tc>
              <w:tc>
                <w:tcPr>
                  <w:tcW w:w="1276" w:type="dxa"/>
                  <w:vMerge/>
                  <w:tcBorders>
                    <w:left w:val="single" w:sz="4" w:space="0" w:color="auto"/>
                    <w:bottom w:val="nil"/>
                    <w:right w:val="single" w:sz="4" w:space="0" w:color="auto"/>
                  </w:tcBorders>
                  <w:vAlign w:val="center"/>
                </w:tcPr>
                <w:p w:rsidR="00E6603B" w:rsidRDefault="00E6603B" w:rsidP="00E6603B">
                  <w:pPr>
                    <w:jc w:val="center"/>
                    <w:rPr>
                      <w:rFonts w:asciiTheme="minorEastAsia" w:hAnsiTheme="minorEastAsia" w:cstheme="minorEastAsia"/>
                      <w:kern w:val="0"/>
                      <w:sz w:val="18"/>
                      <w:szCs w:val="18"/>
                    </w:rPr>
                  </w:pPr>
                </w:p>
              </w:tc>
              <w:tc>
                <w:tcPr>
                  <w:tcW w:w="6379" w:type="dxa"/>
                  <w:vMerge/>
                  <w:tcBorders>
                    <w:top w:val="nil"/>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1570"/>
              </w:trPr>
              <w:tc>
                <w:tcPr>
                  <w:tcW w:w="600" w:type="dxa"/>
                  <w:gridSpan w:val="2"/>
                  <w:vMerge w:val="restart"/>
                  <w:tcBorders>
                    <w:top w:val="nil"/>
                    <w:left w:val="single" w:sz="8"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11</w:t>
                  </w:r>
                </w:p>
              </w:tc>
              <w:tc>
                <w:tcPr>
                  <w:tcW w:w="1000" w:type="dxa"/>
                  <w:gridSpan w:val="3"/>
                  <w:vMerge w:val="restart"/>
                  <w:tcBorders>
                    <w:top w:val="nil"/>
                    <w:left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石材养护</w:t>
                  </w:r>
                </w:p>
              </w:tc>
              <w:tc>
                <w:tcPr>
                  <w:tcW w:w="2218" w:type="dxa"/>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北核1号</w:t>
                  </w:r>
                  <w:proofErr w:type="gramEnd"/>
                  <w:r>
                    <w:rPr>
                      <w:rFonts w:asciiTheme="minorEastAsia" w:hAnsiTheme="minorEastAsia" w:cstheme="minorEastAsia" w:hint="eastAsia"/>
                      <w:b/>
                      <w:bCs/>
                      <w:kern w:val="0"/>
                      <w:sz w:val="18"/>
                      <w:szCs w:val="18"/>
                    </w:rPr>
                    <w:t>楼20个卫生间（包含但不限于）</w:t>
                  </w:r>
                </w:p>
              </w:tc>
              <w:tc>
                <w:tcPr>
                  <w:tcW w:w="3260" w:type="dxa"/>
                  <w:gridSpan w:val="3"/>
                  <w:tcBorders>
                    <w:top w:val="single" w:sz="4" w:space="0" w:color="auto"/>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卫生间墙面、地面、小便器隔断墙均是天然石材</w:t>
                  </w:r>
                </w:p>
              </w:tc>
              <w:tc>
                <w:tcPr>
                  <w:tcW w:w="6379" w:type="dxa"/>
                  <w:vMerge w:val="restart"/>
                  <w:tcBorders>
                    <w:top w:val="nil"/>
                    <w:left w:val="single" w:sz="4" w:space="0" w:color="auto"/>
                    <w:bottom w:val="single" w:sz="4" w:space="0" w:color="000000"/>
                    <w:right w:val="single" w:sz="8" w:space="0" w:color="auto"/>
                  </w:tcBorders>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w:t>
                  </w:r>
                  <w:proofErr w:type="gramStart"/>
                  <w:r>
                    <w:rPr>
                      <w:rFonts w:asciiTheme="minorEastAsia" w:hAnsiTheme="minorEastAsia" w:cstheme="minorEastAsia" w:hint="eastAsia"/>
                      <w:b/>
                      <w:bCs/>
                      <w:kern w:val="0"/>
                      <w:sz w:val="18"/>
                      <w:szCs w:val="18"/>
                    </w:rPr>
                    <w:t>北核76个</w:t>
                  </w:r>
                  <w:proofErr w:type="gramEnd"/>
                  <w:r>
                    <w:rPr>
                      <w:rFonts w:asciiTheme="minorEastAsia" w:hAnsiTheme="minorEastAsia" w:cstheme="minorEastAsia" w:hint="eastAsia"/>
                      <w:b/>
                      <w:bCs/>
                      <w:kern w:val="0"/>
                      <w:sz w:val="18"/>
                      <w:szCs w:val="18"/>
                    </w:rPr>
                    <w:t>卫生间洗手台是天然大理石石材每年覆膜或其他封闭保养不少于1次，保护石材</w:t>
                  </w:r>
                  <w:proofErr w:type="gramStart"/>
                  <w:r>
                    <w:rPr>
                      <w:rFonts w:asciiTheme="minorEastAsia" w:hAnsiTheme="minorEastAsia" w:cstheme="minorEastAsia" w:hint="eastAsia"/>
                      <w:b/>
                      <w:bCs/>
                      <w:kern w:val="0"/>
                      <w:sz w:val="18"/>
                      <w:szCs w:val="18"/>
                    </w:rPr>
                    <w:t>不</w:t>
                  </w:r>
                  <w:proofErr w:type="gramEnd"/>
                  <w:r>
                    <w:rPr>
                      <w:rFonts w:asciiTheme="minorEastAsia" w:hAnsiTheme="minorEastAsia" w:cstheme="minorEastAsia" w:hint="eastAsia"/>
                      <w:b/>
                      <w:bCs/>
                      <w:kern w:val="0"/>
                      <w:sz w:val="18"/>
                      <w:szCs w:val="18"/>
                    </w:rPr>
                    <w:t>受损和污染，表面光洁透亮。</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2、</w:t>
                  </w:r>
                  <w:proofErr w:type="gramStart"/>
                  <w:r>
                    <w:rPr>
                      <w:rFonts w:asciiTheme="minorEastAsia" w:hAnsiTheme="minorEastAsia" w:cstheme="minorEastAsia" w:hint="eastAsia"/>
                      <w:b/>
                      <w:bCs/>
                      <w:kern w:val="0"/>
                      <w:sz w:val="18"/>
                      <w:szCs w:val="18"/>
                    </w:rPr>
                    <w:t>北核1号</w:t>
                  </w:r>
                  <w:proofErr w:type="gramEnd"/>
                  <w:r>
                    <w:rPr>
                      <w:rFonts w:asciiTheme="minorEastAsia" w:hAnsiTheme="minorEastAsia" w:cstheme="minorEastAsia" w:hint="eastAsia"/>
                      <w:b/>
                      <w:bCs/>
                      <w:kern w:val="0"/>
                      <w:sz w:val="18"/>
                      <w:szCs w:val="18"/>
                    </w:rPr>
                    <w:t>楼20个卫生间地面、墙面及隔断都是天然大理石石材，结晶养护每年不少于2次，防污防水防渗透，表面光洁透亮。所有卫生间必须使用弱酸性清洁剂（如帮洁），确保卫生间洁具釉面完好；</w:t>
                  </w:r>
                </w:p>
                <w:p w:rsidR="00E6603B" w:rsidRDefault="00E6603B" w:rsidP="00E6603B">
                  <w:pPr>
                    <w:pStyle w:val="a0"/>
                    <w:ind w:firstLine="181"/>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3、其他区域的石材根据实际情况采取专业养护措施，不得使石材损伤和污染，表面光洁透亮。若其他区域楼宇改造升级，养护措施相应升级，防止石材损伤和污染，表面光洁透亮。</w:t>
                  </w:r>
                </w:p>
              </w:tc>
            </w:tr>
            <w:tr w:rsidR="00E6603B" w:rsidTr="00E6603B">
              <w:trPr>
                <w:gridAfter w:val="2"/>
                <w:wAfter w:w="283" w:type="dxa"/>
                <w:trHeight w:val="520"/>
              </w:trPr>
              <w:tc>
                <w:tcPr>
                  <w:tcW w:w="600" w:type="dxa"/>
                  <w:gridSpan w:val="2"/>
                  <w:vMerge/>
                  <w:tcBorders>
                    <w:left w:val="single" w:sz="8"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left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single" w:sz="4" w:space="0" w:color="auto"/>
                    <w:left w:val="nil"/>
                    <w:bottom w:val="nil"/>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北核76个</w:t>
                  </w:r>
                  <w:proofErr w:type="gramEnd"/>
                  <w:r>
                    <w:rPr>
                      <w:rFonts w:asciiTheme="minorEastAsia" w:hAnsiTheme="minorEastAsia" w:cstheme="minorEastAsia" w:hint="eastAsia"/>
                      <w:b/>
                      <w:bCs/>
                      <w:kern w:val="0"/>
                      <w:sz w:val="18"/>
                      <w:szCs w:val="18"/>
                    </w:rPr>
                    <w:t>卫生间</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（包含但不限于）</w:t>
                  </w:r>
                </w:p>
              </w:tc>
              <w:tc>
                <w:tcPr>
                  <w:tcW w:w="3260" w:type="dxa"/>
                  <w:gridSpan w:val="3"/>
                  <w:tcBorders>
                    <w:top w:val="single" w:sz="4" w:space="0" w:color="auto"/>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卫生间洗手台均是天然石材</w:t>
                  </w:r>
                </w:p>
              </w:tc>
              <w:tc>
                <w:tcPr>
                  <w:tcW w:w="6379" w:type="dxa"/>
                  <w:vMerge/>
                  <w:tcBorders>
                    <w:top w:val="nil"/>
                    <w:left w:val="single" w:sz="4" w:space="0" w:color="auto"/>
                    <w:bottom w:val="single" w:sz="4" w:space="0" w:color="000000"/>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316"/>
              </w:trPr>
              <w:tc>
                <w:tcPr>
                  <w:tcW w:w="600" w:type="dxa"/>
                  <w:gridSpan w:val="2"/>
                  <w:vMerge/>
                  <w:tcBorders>
                    <w:left w:val="single" w:sz="8"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single" w:sz="4" w:space="0" w:color="auto"/>
                    <w:left w:val="nil"/>
                    <w:bottom w:val="nil"/>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屋顶及户外花岗岩</w:t>
                  </w:r>
                </w:p>
              </w:tc>
              <w:tc>
                <w:tcPr>
                  <w:tcW w:w="9639" w:type="dxa"/>
                  <w:gridSpan w:val="4"/>
                  <w:tcBorders>
                    <w:top w:val="single" w:sz="4" w:space="0" w:color="auto"/>
                    <w:left w:val="nil"/>
                    <w:bottom w:val="single" w:sz="4" w:space="0" w:color="auto"/>
                    <w:right w:val="single" w:sz="8"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屋顶或户外花岗岩雨后及时排水及时清理，避免形成水渍；如果花岗岩已形成水渍，应采取措施除。</w:t>
                  </w:r>
                </w:p>
              </w:tc>
            </w:tr>
            <w:tr w:rsidR="00E6603B" w:rsidTr="00E6603B">
              <w:trPr>
                <w:gridAfter w:val="2"/>
                <w:wAfter w:w="283" w:type="dxa"/>
                <w:trHeight w:val="90"/>
              </w:trPr>
              <w:tc>
                <w:tcPr>
                  <w:tcW w:w="600" w:type="dxa"/>
                  <w:gridSpan w:val="2"/>
                  <w:tcBorders>
                    <w:top w:val="nil"/>
                    <w:left w:val="single" w:sz="8"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w:t>
                  </w:r>
                </w:p>
              </w:tc>
              <w:tc>
                <w:tcPr>
                  <w:tcW w:w="1000" w:type="dxa"/>
                  <w:gridSpan w:val="3"/>
                  <w:tcBorders>
                    <w:top w:val="nil"/>
                    <w:left w:val="nil"/>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地砖养护</w:t>
                  </w:r>
                </w:p>
              </w:tc>
              <w:tc>
                <w:tcPr>
                  <w:tcW w:w="11857" w:type="dxa"/>
                  <w:gridSpan w:val="5"/>
                  <w:tcBorders>
                    <w:top w:val="single" w:sz="4" w:space="0" w:color="auto"/>
                    <w:left w:val="nil"/>
                    <w:bottom w:val="nil"/>
                    <w:right w:val="single" w:sz="8"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楼宇大厅、走廊地砖每年做二次机械打蜡养护，整洁透亮。</w:t>
                  </w:r>
                </w:p>
              </w:tc>
            </w:tr>
            <w:tr w:rsidR="00E6603B" w:rsidTr="00E6603B">
              <w:trPr>
                <w:gridAfter w:val="2"/>
                <w:wAfter w:w="283" w:type="dxa"/>
                <w:trHeight w:val="520"/>
              </w:trPr>
              <w:tc>
                <w:tcPr>
                  <w:tcW w:w="600" w:type="dxa"/>
                  <w:gridSpan w:val="2"/>
                  <w:tcBorders>
                    <w:top w:val="single" w:sz="4" w:space="0" w:color="auto"/>
                    <w:left w:val="single" w:sz="8" w:space="0" w:color="auto"/>
                    <w:bottom w:val="nil"/>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13</w:t>
                  </w:r>
                </w:p>
              </w:tc>
              <w:tc>
                <w:tcPr>
                  <w:tcW w:w="1000" w:type="dxa"/>
                  <w:gridSpan w:val="3"/>
                  <w:tcBorders>
                    <w:top w:val="single" w:sz="4" w:space="0" w:color="auto"/>
                    <w:left w:val="nil"/>
                    <w:bottom w:val="nil"/>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绿植采购</w:t>
                  </w:r>
                  <w:proofErr w:type="gramEnd"/>
                  <w:r>
                    <w:rPr>
                      <w:rFonts w:asciiTheme="minorEastAsia" w:hAnsiTheme="minorEastAsia" w:cstheme="minorEastAsia" w:hint="eastAsia"/>
                      <w:b/>
                      <w:bCs/>
                      <w:kern w:val="0"/>
                      <w:sz w:val="18"/>
                      <w:szCs w:val="18"/>
                    </w:rPr>
                    <w:t>养护</w:t>
                  </w:r>
                </w:p>
              </w:tc>
              <w:tc>
                <w:tcPr>
                  <w:tcW w:w="11857" w:type="dxa"/>
                  <w:gridSpan w:val="5"/>
                  <w:tcBorders>
                    <w:top w:val="single" w:sz="4" w:space="0" w:color="auto"/>
                    <w:left w:val="nil"/>
                    <w:bottom w:val="nil"/>
                    <w:right w:val="single" w:sz="8"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教学</w:t>
                  </w:r>
                  <w:proofErr w:type="gramStart"/>
                  <w:r>
                    <w:rPr>
                      <w:rFonts w:asciiTheme="minorEastAsia" w:hAnsiTheme="minorEastAsia" w:cstheme="minorEastAsia" w:hint="eastAsia"/>
                      <w:b/>
                      <w:bCs/>
                      <w:kern w:val="0"/>
                      <w:sz w:val="18"/>
                      <w:szCs w:val="18"/>
                    </w:rPr>
                    <w:t>楼绿植</w:t>
                  </w:r>
                  <w:proofErr w:type="gramEnd"/>
                  <w:r>
                    <w:rPr>
                      <w:rFonts w:asciiTheme="minorEastAsia" w:hAnsiTheme="minorEastAsia" w:cstheme="minorEastAsia" w:hint="eastAsia"/>
                      <w:b/>
                      <w:bCs/>
                      <w:kern w:val="0"/>
                      <w:sz w:val="18"/>
                      <w:szCs w:val="18"/>
                    </w:rPr>
                    <w:t>采购每年不少于2万元，由甲乙双方共同到市场询价采购。教学</w:t>
                  </w:r>
                  <w:proofErr w:type="gramStart"/>
                  <w:r>
                    <w:rPr>
                      <w:rFonts w:asciiTheme="minorEastAsia" w:hAnsiTheme="minorEastAsia" w:cstheme="minorEastAsia" w:hint="eastAsia"/>
                      <w:b/>
                      <w:bCs/>
                      <w:kern w:val="0"/>
                      <w:sz w:val="18"/>
                      <w:szCs w:val="18"/>
                    </w:rPr>
                    <w:t>楼绿植管理</w:t>
                  </w:r>
                  <w:proofErr w:type="gramEnd"/>
                  <w:r>
                    <w:rPr>
                      <w:rFonts w:asciiTheme="minorEastAsia" w:hAnsiTheme="minorEastAsia" w:cstheme="minorEastAsia" w:hint="eastAsia"/>
                      <w:b/>
                      <w:bCs/>
                      <w:kern w:val="0"/>
                      <w:sz w:val="18"/>
                      <w:szCs w:val="18"/>
                    </w:rPr>
                    <w:t>养护：负责教学</w:t>
                  </w:r>
                  <w:proofErr w:type="gramStart"/>
                  <w:r>
                    <w:rPr>
                      <w:rFonts w:asciiTheme="minorEastAsia" w:hAnsiTheme="minorEastAsia" w:cstheme="minorEastAsia" w:hint="eastAsia"/>
                      <w:b/>
                      <w:bCs/>
                      <w:kern w:val="0"/>
                      <w:sz w:val="18"/>
                      <w:szCs w:val="18"/>
                    </w:rPr>
                    <w:t>楼绿植</w:t>
                  </w:r>
                  <w:proofErr w:type="gramEnd"/>
                  <w:r>
                    <w:rPr>
                      <w:rFonts w:asciiTheme="minorEastAsia" w:hAnsiTheme="minorEastAsia" w:cstheme="minorEastAsia" w:hint="eastAsia"/>
                      <w:b/>
                      <w:bCs/>
                      <w:kern w:val="0"/>
                      <w:sz w:val="18"/>
                      <w:szCs w:val="18"/>
                    </w:rPr>
                    <w:t>摆放整齐，及时浇水养护，管理到位。</w:t>
                  </w:r>
                </w:p>
              </w:tc>
            </w:tr>
            <w:tr w:rsidR="00E6603B" w:rsidTr="00E6603B">
              <w:trPr>
                <w:gridAfter w:val="2"/>
                <w:wAfter w:w="283" w:type="dxa"/>
                <w:trHeight w:val="520"/>
              </w:trPr>
              <w:tc>
                <w:tcPr>
                  <w:tcW w:w="600" w:type="dxa"/>
                  <w:gridSpan w:val="2"/>
                  <w:tcBorders>
                    <w:top w:val="single" w:sz="4" w:space="0" w:color="auto"/>
                    <w:left w:val="single" w:sz="8" w:space="0" w:color="auto"/>
                    <w:bottom w:val="nil"/>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14</w:t>
                  </w:r>
                </w:p>
              </w:tc>
              <w:tc>
                <w:tcPr>
                  <w:tcW w:w="1000" w:type="dxa"/>
                  <w:gridSpan w:val="3"/>
                  <w:tcBorders>
                    <w:top w:val="single" w:sz="4" w:space="0" w:color="auto"/>
                    <w:left w:val="nil"/>
                    <w:bottom w:val="nil"/>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第三方物业服务监管软件费</w:t>
                  </w:r>
                </w:p>
              </w:tc>
              <w:tc>
                <w:tcPr>
                  <w:tcW w:w="11857" w:type="dxa"/>
                  <w:gridSpan w:val="5"/>
                  <w:tcBorders>
                    <w:top w:val="single" w:sz="4" w:space="0" w:color="auto"/>
                    <w:left w:val="nil"/>
                    <w:bottom w:val="nil"/>
                    <w:right w:val="single" w:sz="8" w:space="0" w:color="000000"/>
                  </w:tcBorders>
                  <w:vAlign w:val="center"/>
                </w:tcPr>
                <w:p w:rsidR="00E6603B" w:rsidRDefault="00E6603B" w:rsidP="00E6603B">
                  <w:pPr>
                    <w:jc w:val="left"/>
                    <w:rPr>
                      <w:rFonts w:asciiTheme="minorEastAsia" w:hAnsiTheme="minorEastAsia" w:cstheme="minorEastAsia"/>
                      <w:kern w:val="0"/>
                      <w:sz w:val="18"/>
                      <w:szCs w:val="18"/>
                    </w:rPr>
                  </w:pPr>
                  <w:r>
                    <w:rPr>
                      <w:rFonts w:asciiTheme="minorEastAsia" w:hAnsiTheme="minorEastAsia" w:cstheme="minorEastAsia" w:hint="eastAsia"/>
                      <w:b/>
                      <w:bCs/>
                      <w:kern w:val="0"/>
                      <w:sz w:val="18"/>
                      <w:szCs w:val="18"/>
                    </w:rPr>
                    <w:t>承担第三方物业服务监管软件每年使用费10万元。软件为甲方正在使用的第三方物业监管软件，确保物业服务监管到位。</w:t>
                  </w:r>
                </w:p>
              </w:tc>
            </w:tr>
            <w:tr w:rsidR="00E6603B" w:rsidTr="00E6603B">
              <w:trPr>
                <w:gridAfter w:val="2"/>
                <w:wAfter w:w="283" w:type="dxa"/>
                <w:trHeight w:val="378"/>
              </w:trPr>
              <w:tc>
                <w:tcPr>
                  <w:tcW w:w="600" w:type="dxa"/>
                  <w:gridSpan w:val="2"/>
                  <w:vMerge w:val="restart"/>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15</w:t>
                  </w:r>
                </w:p>
              </w:tc>
              <w:tc>
                <w:tcPr>
                  <w:tcW w:w="1000" w:type="dxa"/>
                  <w:gridSpan w:val="3"/>
                  <w:vMerge w:val="restart"/>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教学区大步</w:t>
                  </w:r>
                  <w:proofErr w:type="gramStart"/>
                  <w:r>
                    <w:rPr>
                      <w:rFonts w:asciiTheme="minorEastAsia" w:hAnsiTheme="minorEastAsia" w:cstheme="minorEastAsia" w:hint="eastAsia"/>
                      <w:b/>
                      <w:bCs/>
                      <w:kern w:val="0"/>
                      <w:sz w:val="18"/>
                      <w:szCs w:val="18"/>
                    </w:rPr>
                    <w:t>梯数量</w:t>
                  </w:r>
                  <w:proofErr w:type="gramEnd"/>
                </w:p>
              </w:tc>
              <w:tc>
                <w:tcPr>
                  <w:tcW w:w="2218" w:type="dxa"/>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南核教学区17个大步梯</w:t>
                  </w:r>
                </w:p>
              </w:tc>
              <w:tc>
                <w:tcPr>
                  <w:tcW w:w="708" w:type="dxa"/>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vMerge w:val="restart"/>
                  <w:tcBorders>
                    <w:top w:val="single" w:sz="4" w:space="0" w:color="auto"/>
                    <w:left w:val="single" w:sz="4" w:space="0" w:color="auto"/>
                    <w:bottom w:val="single" w:sz="4" w:space="0" w:color="000000"/>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核心区教学</w:t>
                  </w:r>
                  <w:proofErr w:type="gramStart"/>
                  <w:r>
                    <w:rPr>
                      <w:rFonts w:asciiTheme="minorEastAsia" w:hAnsiTheme="minorEastAsia" w:cstheme="minorEastAsia" w:hint="eastAsia"/>
                      <w:b/>
                      <w:bCs/>
                      <w:kern w:val="0"/>
                      <w:sz w:val="18"/>
                      <w:szCs w:val="18"/>
                    </w:rPr>
                    <w:t>楼相互</w:t>
                  </w:r>
                  <w:proofErr w:type="gramEnd"/>
                  <w:r>
                    <w:rPr>
                      <w:rFonts w:asciiTheme="minorEastAsia" w:hAnsiTheme="minorEastAsia" w:cstheme="minorEastAsia" w:hint="eastAsia"/>
                      <w:b/>
                      <w:bCs/>
                      <w:kern w:val="0"/>
                      <w:sz w:val="18"/>
                      <w:szCs w:val="18"/>
                    </w:rPr>
                    <w:t>连接，导致大步梯、连廊、平台较多，都需要保洁到位。</w:t>
                  </w:r>
                </w:p>
              </w:tc>
            </w:tr>
            <w:tr w:rsidR="00E6603B" w:rsidTr="00E6603B">
              <w:trPr>
                <w:gridAfter w:val="2"/>
                <w:wAfter w:w="283" w:type="dxa"/>
                <w:trHeight w:val="317"/>
              </w:trPr>
              <w:tc>
                <w:tcPr>
                  <w:tcW w:w="600" w:type="dxa"/>
                  <w:gridSpan w:val="2"/>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中核14个大步梯</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vMerge/>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480"/>
              </w:trPr>
              <w:tc>
                <w:tcPr>
                  <w:tcW w:w="600" w:type="dxa"/>
                  <w:gridSpan w:val="2"/>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北核教学</w:t>
                  </w:r>
                  <w:proofErr w:type="gramEnd"/>
                  <w:r>
                    <w:rPr>
                      <w:rFonts w:asciiTheme="minorEastAsia" w:hAnsiTheme="minorEastAsia" w:cstheme="minorEastAsia" w:hint="eastAsia"/>
                      <w:b/>
                      <w:bCs/>
                      <w:kern w:val="0"/>
                      <w:sz w:val="18"/>
                      <w:szCs w:val="18"/>
                    </w:rPr>
                    <w:t>区独立大步梯17个</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vMerge/>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90"/>
              </w:trPr>
              <w:tc>
                <w:tcPr>
                  <w:tcW w:w="600" w:type="dxa"/>
                  <w:gridSpan w:val="2"/>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single" w:sz="4" w:space="0" w:color="auto"/>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理科园</w:t>
                  </w:r>
                  <w:proofErr w:type="gramEnd"/>
                  <w:r>
                    <w:rPr>
                      <w:rFonts w:asciiTheme="minorEastAsia" w:hAnsiTheme="minorEastAsia" w:cstheme="minorEastAsia" w:hint="eastAsia"/>
                      <w:b/>
                      <w:bCs/>
                      <w:kern w:val="0"/>
                      <w:sz w:val="18"/>
                      <w:szCs w:val="18"/>
                    </w:rPr>
                    <w:t>15大步梯</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vMerge/>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r>
            <w:tr w:rsidR="00E6603B" w:rsidTr="00E6603B">
              <w:trPr>
                <w:gridAfter w:val="2"/>
                <w:wAfter w:w="283" w:type="dxa"/>
                <w:trHeight w:val="299"/>
              </w:trPr>
              <w:tc>
                <w:tcPr>
                  <w:tcW w:w="600" w:type="dxa"/>
                  <w:gridSpan w:val="2"/>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16</w:t>
                  </w:r>
                </w:p>
              </w:tc>
              <w:tc>
                <w:tcPr>
                  <w:tcW w:w="3218" w:type="dxa"/>
                  <w:gridSpan w:val="4"/>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北核心教学</w:t>
                  </w:r>
                  <w:proofErr w:type="gramEnd"/>
                  <w:r>
                    <w:rPr>
                      <w:rFonts w:asciiTheme="minorEastAsia" w:hAnsiTheme="minorEastAsia" w:cstheme="minorEastAsia" w:hint="eastAsia"/>
                      <w:b/>
                      <w:bCs/>
                      <w:kern w:val="0"/>
                      <w:sz w:val="18"/>
                      <w:szCs w:val="18"/>
                    </w:rPr>
                    <w:t>区室外学习桌椅</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roofErr w:type="gramStart"/>
                  <w:r>
                    <w:rPr>
                      <w:rFonts w:asciiTheme="minorEastAsia" w:hAnsiTheme="minorEastAsia" w:cstheme="minorEastAsia" w:hint="eastAsia"/>
                      <w:b/>
                      <w:bCs/>
                      <w:kern w:val="0"/>
                      <w:sz w:val="18"/>
                      <w:szCs w:val="18"/>
                    </w:rPr>
                    <w:t>北核心</w:t>
                  </w:r>
                  <w:proofErr w:type="gramEnd"/>
                  <w:r>
                    <w:rPr>
                      <w:rFonts w:asciiTheme="minorEastAsia" w:hAnsiTheme="minorEastAsia" w:cstheme="minorEastAsia" w:hint="eastAsia"/>
                      <w:b/>
                      <w:bCs/>
                      <w:kern w:val="0"/>
                      <w:sz w:val="18"/>
                      <w:szCs w:val="18"/>
                    </w:rPr>
                    <w:t>室外及6号楼二层等地方摆放的联排桌椅每天上午、下午各擦拭1次，保持干净整洁。</w:t>
                  </w:r>
                </w:p>
              </w:tc>
            </w:tr>
            <w:tr w:rsidR="00E6603B" w:rsidTr="00E6603B">
              <w:trPr>
                <w:gridAfter w:val="2"/>
                <w:wAfter w:w="283" w:type="dxa"/>
                <w:trHeight w:val="273"/>
              </w:trPr>
              <w:tc>
                <w:tcPr>
                  <w:tcW w:w="600" w:type="dxa"/>
                  <w:gridSpan w:val="2"/>
                  <w:tcBorders>
                    <w:top w:val="nil"/>
                    <w:left w:val="single" w:sz="4" w:space="0" w:color="auto"/>
                    <w:bottom w:val="single" w:sz="4" w:space="0" w:color="auto"/>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17</w:t>
                  </w:r>
                </w:p>
              </w:tc>
              <w:tc>
                <w:tcPr>
                  <w:tcW w:w="3218" w:type="dxa"/>
                  <w:gridSpan w:val="4"/>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管道及暖气片刷漆</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8931" w:type="dxa"/>
                  <w:gridSpan w:val="3"/>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服务区域内各类管道及暖气片定期刷漆，避免生锈。</w:t>
                  </w:r>
                </w:p>
              </w:tc>
            </w:tr>
            <w:tr w:rsidR="00E6603B" w:rsidTr="00E6603B">
              <w:trPr>
                <w:gridAfter w:val="2"/>
                <w:wAfter w:w="283" w:type="dxa"/>
                <w:trHeight w:val="290"/>
              </w:trPr>
              <w:tc>
                <w:tcPr>
                  <w:tcW w:w="600" w:type="dxa"/>
                  <w:gridSpan w:val="2"/>
                  <w:vMerge w:val="restart"/>
                  <w:tcBorders>
                    <w:top w:val="nil"/>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18</w:t>
                  </w:r>
                </w:p>
              </w:tc>
              <w:tc>
                <w:tcPr>
                  <w:tcW w:w="1000" w:type="dxa"/>
                  <w:gridSpan w:val="3"/>
                  <w:vMerge w:val="restart"/>
                  <w:tcBorders>
                    <w:top w:val="nil"/>
                    <w:left w:val="single" w:sz="4" w:space="0" w:color="auto"/>
                    <w:bottom w:val="single" w:sz="4" w:space="0" w:color="000000"/>
                    <w:right w:val="single" w:sz="4" w:space="0" w:color="auto"/>
                  </w:tcBorders>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卫生间数量</w:t>
                  </w: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南核心教学</w:t>
                  </w:r>
                  <w:proofErr w:type="gramEnd"/>
                  <w:r>
                    <w:rPr>
                      <w:rFonts w:asciiTheme="minorEastAsia" w:hAnsiTheme="minorEastAsia" w:cstheme="minorEastAsia" w:hint="eastAsia"/>
                      <w:b/>
                      <w:bCs/>
                      <w:kern w:val="0"/>
                      <w:sz w:val="18"/>
                      <w:szCs w:val="18"/>
                    </w:rPr>
                    <w:t>区</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76个卫生间、581个蹲坑</w:t>
                  </w:r>
                </w:p>
              </w:tc>
            </w:tr>
            <w:tr w:rsidR="00E6603B" w:rsidTr="00E6603B">
              <w:trPr>
                <w:gridAfter w:val="2"/>
                <w:wAfter w:w="283" w:type="dxa"/>
                <w:trHeight w:val="290"/>
              </w:trPr>
              <w:tc>
                <w:tcPr>
                  <w:tcW w:w="600" w:type="dxa"/>
                  <w:gridSpan w:val="2"/>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中核心教学区</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72个卫生间、352个蹲坑</w:t>
                  </w:r>
                </w:p>
              </w:tc>
            </w:tr>
            <w:tr w:rsidR="00E6603B" w:rsidTr="00E6603B">
              <w:trPr>
                <w:gridAfter w:val="2"/>
                <w:wAfter w:w="283" w:type="dxa"/>
                <w:trHeight w:val="720"/>
              </w:trPr>
              <w:tc>
                <w:tcPr>
                  <w:tcW w:w="600" w:type="dxa"/>
                  <w:gridSpan w:val="2"/>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北核心教学</w:t>
                  </w:r>
                  <w:proofErr w:type="gramEnd"/>
                  <w:r>
                    <w:rPr>
                      <w:rFonts w:asciiTheme="minorEastAsia" w:hAnsiTheme="minorEastAsia" w:cstheme="minorEastAsia" w:hint="eastAsia"/>
                      <w:b/>
                      <w:bCs/>
                      <w:kern w:val="0"/>
                      <w:sz w:val="18"/>
                      <w:szCs w:val="18"/>
                    </w:rPr>
                    <w:t>区</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tcBorders>
                    <w:top w:val="single" w:sz="4" w:space="0" w:color="auto"/>
                    <w:left w:val="nil"/>
                    <w:bottom w:val="single" w:sz="4" w:space="0" w:color="auto"/>
                    <w:right w:val="single" w:sz="4" w:space="0" w:color="000000"/>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76个卫生间、478个蹲坑 。</w:t>
                  </w:r>
                  <w:proofErr w:type="gramStart"/>
                  <w:r>
                    <w:rPr>
                      <w:rFonts w:asciiTheme="minorEastAsia" w:hAnsiTheme="minorEastAsia" w:cstheme="minorEastAsia" w:hint="eastAsia"/>
                      <w:b/>
                      <w:bCs/>
                      <w:kern w:val="0"/>
                      <w:sz w:val="18"/>
                      <w:szCs w:val="18"/>
                    </w:rPr>
                    <w:t>北核心教学</w:t>
                  </w:r>
                  <w:proofErr w:type="gramEnd"/>
                  <w:r>
                    <w:rPr>
                      <w:rFonts w:asciiTheme="minorEastAsia" w:hAnsiTheme="minorEastAsia" w:cstheme="minorEastAsia" w:hint="eastAsia"/>
                      <w:b/>
                      <w:bCs/>
                      <w:kern w:val="0"/>
                      <w:sz w:val="18"/>
                      <w:szCs w:val="18"/>
                    </w:rPr>
                    <w:t xml:space="preserve">区顶层卫生间安装的免冲洗小便器须三个月更换一次下水硅胶套，免冲洗小便器需采用特殊办法清洁。    </w:t>
                  </w:r>
                </w:p>
              </w:tc>
            </w:tr>
            <w:tr w:rsidR="00E6603B" w:rsidTr="00E6603B">
              <w:trPr>
                <w:gridAfter w:val="2"/>
                <w:wAfter w:w="283" w:type="dxa"/>
                <w:trHeight w:val="290"/>
              </w:trPr>
              <w:tc>
                <w:tcPr>
                  <w:tcW w:w="600" w:type="dxa"/>
                  <w:gridSpan w:val="2"/>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1000" w:type="dxa"/>
                  <w:gridSpan w:val="3"/>
                  <w:vMerge/>
                  <w:tcBorders>
                    <w:top w:val="nil"/>
                    <w:left w:val="single" w:sz="4" w:space="0" w:color="auto"/>
                    <w:bottom w:val="single" w:sz="4" w:space="0" w:color="000000"/>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
              </w:tc>
              <w:tc>
                <w:tcPr>
                  <w:tcW w:w="221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proofErr w:type="gramStart"/>
                  <w:r>
                    <w:rPr>
                      <w:rFonts w:asciiTheme="minorEastAsia" w:hAnsiTheme="minorEastAsia" w:cstheme="minorEastAsia" w:hint="eastAsia"/>
                      <w:b/>
                      <w:bCs/>
                      <w:kern w:val="0"/>
                      <w:sz w:val="18"/>
                      <w:szCs w:val="18"/>
                    </w:rPr>
                    <w:t>理科园教学</w:t>
                  </w:r>
                  <w:proofErr w:type="gramEnd"/>
                  <w:r>
                    <w:rPr>
                      <w:rFonts w:asciiTheme="minorEastAsia" w:hAnsiTheme="minorEastAsia" w:cstheme="minorEastAsia" w:hint="eastAsia"/>
                      <w:b/>
                      <w:bCs/>
                      <w:kern w:val="0"/>
                      <w:sz w:val="18"/>
                      <w:szCs w:val="18"/>
                    </w:rPr>
                    <w:t>区</w:t>
                  </w:r>
                </w:p>
              </w:tc>
              <w:tc>
                <w:tcPr>
                  <w:tcW w:w="708" w:type="dxa"/>
                  <w:tcBorders>
                    <w:top w:val="nil"/>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w:t>
                  </w:r>
                </w:p>
              </w:tc>
              <w:tc>
                <w:tcPr>
                  <w:tcW w:w="8931" w:type="dxa"/>
                  <w:gridSpan w:val="3"/>
                  <w:tcBorders>
                    <w:top w:val="single" w:sz="4" w:space="0" w:color="auto"/>
                    <w:left w:val="nil"/>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120个卫生间、588个蹲坑</w:t>
                  </w:r>
                </w:p>
              </w:tc>
            </w:tr>
            <w:tr w:rsidR="00E6603B" w:rsidTr="00E6603B">
              <w:trPr>
                <w:gridAfter w:val="2"/>
                <w:wAfter w:w="283" w:type="dxa"/>
                <w:trHeight w:val="90"/>
              </w:trPr>
              <w:tc>
                <w:tcPr>
                  <w:tcW w:w="1580" w:type="dxa"/>
                  <w:gridSpan w:val="4"/>
                  <w:vMerge w:val="restart"/>
                  <w:tcBorders>
                    <w:top w:val="single" w:sz="4" w:space="0" w:color="auto"/>
                    <w:left w:val="single" w:sz="8" w:space="0" w:color="auto"/>
                    <w:right w:val="single" w:sz="4" w:space="0" w:color="auto"/>
                  </w:tcBorders>
                  <w:noWrap/>
                  <w:vAlign w:val="center"/>
                </w:tcPr>
                <w:p w:rsidR="00E6603B" w:rsidRDefault="00E6603B" w:rsidP="00E6603B">
                  <w:pPr>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说 明 </w:t>
                  </w:r>
                </w:p>
              </w:tc>
              <w:tc>
                <w:tcPr>
                  <w:tcW w:w="11877" w:type="dxa"/>
                  <w:gridSpan w:val="6"/>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中标公司进场后首先对卫生间石材进行养护；对楼宇地基裂缝（因地面下沉造成的外墙与散水之间裂缝）按建筑规范处理。</w:t>
                  </w:r>
                </w:p>
              </w:tc>
            </w:tr>
            <w:tr w:rsidR="00E6603B" w:rsidTr="00E6603B">
              <w:trPr>
                <w:gridAfter w:val="2"/>
                <w:wAfter w:w="283" w:type="dxa"/>
                <w:trHeight w:val="312"/>
              </w:trPr>
              <w:tc>
                <w:tcPr>
                  <w:tcW w:w="1580" w:type="dxa"/>
                  <w:gridSpan w:val="4"/>
                  <w:vMerge/>
                  <w:tcBorders>
                    <w:left w:val="single" w:sz="8" w:space="0" w:color="auto"/>
                    <w:bottom w:val="single" w:sz="4" w:space="0" w:color="auto"/>
                    <w:right w:val="single" w:sz="4" w:space="0" w:color="auto"/>
                  </w:tcBorders>
                  <w:noWrap/>
                  <w:vAlign w:val="center"/>
                </w:tcPr>
                <w:p w:rsidR="00E6603B" w:rsidRDefault="00E6603B" w:rsidP="00E6603B">
                  <w:pPr>
                    <w:jc w:val="center"/>
                    <w:rPr>
                      <w:rFonts w:asciiTheme="minorEastAsia" w:hAnsiTheme="minorEastAsia" w:cstheme="minorEastAsia"/>
                      <w:b/>
                      <w:bCs/>
                      <w:kern w:val="0"/>
                      <w:sz w:val="18"/>
                      <w:szCs w:val="18"/>
                    </w:rPr>
                  </w:pPr>
                </w:p>
              </w:tc>
              <w:tc>
                <w:tcPr>
                  <w:tcW w:w="11877" w:type="dxa"/>
                  <w:gridSpan w:val="6"/>
                  <w:tcBorders>
                    <w:top w:val="single" w:sz="4" w:space="0" w:color="auto"/>
                    <w:left w:val="single" w:sz="4" w:space="0" w:color="auto"/>
                    <w:bottom w:val="single" w:sz="4" w:space="0" w:color="auto"/>
                    <w:right w:val="single" w:sz="4" w:space="0" w:color="auto"/>
                  </w:tcBorders>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以上保洁面积为参考，以甲方现场指定范围及投标方实地勘察为准。</w:t>
                  </w:r>
                </w:p>
              </w:tc>
            </w:tr>
            <w:tr w:rsidR="00E6603B" w:rsidTr="00E6603B">
              <w:trPr>
                <w:gridAfter w:val="2"/>
                <w:wAfter w:w="283" w:type="dxa"/>
                <w:trHeight w:val="540"/>
              </w:trPr>
              <w:tc>
                <w:tcPr>
                  <w:tcW w:w="13457" w:type="dxa"/>
                  <w:gridSpan w:val="10"/>
                  <w:tcBorders>
                    <w:top w:val="single" w:sz="4" w:space="0" w:color="auto"/>
                    <w:left w:val="single" w:sz="8" w:space="0" w:color="auto"/>
                    <w:bottom w:val="single" w:sz="8" w:space="0" w:color="auto"/>
                    <w:right w:val="single" w:sz="4" w:space="0" w:color="auto"/>
                  </w:tcBorders>
                  <w:noWrap/>
                  <w:vAlign w:val="center"/>
                </w:tcPr>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一、【服务项目含：1、环境卫生保洁服务、2、房屋日常养护维修、3、供电设施设备运行管理维护、4、给排水设施设备运行管理维护、5、秩序维护与安全管理服务等；不含：1、中央空调系统维保、电梯维保2、消防系统维保、3、安防报警监控系统维保、4、弱电智能（楼宇控制）系统维保】</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二、综合管理要求：1、管理人员中具有大专以上学历的占总人数的60%（含）以上；2、对业主或物业使用人的求助、咨询及时处理，对业</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主或物业使用人的投诉在24小时内答复；3、每年开展的重要节日专题布制不少于二次，每年组织应急预案演习不少于一次。 </w:t>
                  </w:r>
                </w:p>
                <w:p w:rsidR="00E6603B" w:rsidRDefault="00E6603B" w:rsidP="00E6603B">
                  <w:pPr>
                    <w:ind w:firstLine="430"/>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三、物业服务范围：1、22栋公共教学楼公共区域及教室保洁（南核、北核、理科园）；2、核心教学区及理科园外环境除绿化以外的地面及其所有附属设施卫生保洁。核心区外环境范围是天健大道西侧路边石以西、湖滨路北侧、东侧、南侧路边石以北、以东、以南区域（不包括湖滨路）；理科园外环境范围</w:t>
                  </w:r>
                  <w:proofErr w:type="gramStart"/>
                  <w:r>
                    <w:rPr>
                      <w:rFonts w:asciiTheme="minorEastAsia" w:hAnsiTheme="minorEastAsia" w:cstheme="minorEastAsia" w:hint="eastAsia"/>
                      <w:b/>
                      <w:bCs/>
                      <w:kern w:val="0"/>
                      <w:sz w:val="18"/>
                      <w:szCs w:val="18"/>
                    </w:rPr>
                    <w:t>是泊月路</w:t>
                  </w:r>
                  <w:proofErr w:type="gramEnd"/>
                  <w:r>
                    <w:rPr>
                      <w:rFonts w:asciiTheme="minorEastAsia" w:hAnsiTheme="minorEastAsia" w:cstheme="minorEastAsia" w:hint="eastAsia"/>
                      <w:b/>
                      <w:bCs/>
                      <w:kern w:val="0"/>
                      <w:sz w:val="18"/>
                      <w:szCs w:val="18"/>
                    </w:rPr>
                    <w:t>北侧路边石以北、天健大道东侧路边石以东、培英路南侧路边石以南、无名路西侧以西，不含四条道路。</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3、服务区域内零星维修；4、服务区域内秩序维护与安全管理；5、服务区域内节能降耗等其他日常管理工作。</w:t>
                  </w:r>
                </w:p>
                <w:p w:rsidR="00E6603B" w:rsidRDefault="00E6603B" w:rsidP="00E6603B">
                  <w:pPr>
                    <w:ind w:firstLine="430"/>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四、教学楼服务内容：1、教学</w:t>
                  </w:r>
                  <w:proofErr w:type="gramStart"/>
                  <w:r>
                    <w:rPr>
                      <w:rFonts w:asciiTheme="minorEastAsia" w:hAnsiTheme="minorEastAsia" w:cstheme="minorEastAsia" w:hint="eastAsia"/>
                      <w:b/>
                      <w:bCs/>
                      <w:kern w:val="0"/>
                      <w:sz w:val="18"/>
                      <w:szCs w:val="18"/>
                    </w:rPr>
                    <w:t>楼卫生</w:t>
                  </w:r>
                  <w:proofErr w:type="gramEnd"/>
                  <w:r>
                    <w:rPr>
                      <w:rFonts w:asciiTheme="minorEastAsia" w:hAnsiTheme="minorEastAsia" w:cstheme="minorEastAsia" w:hint="eastAsia"/>
                      <w:b/>
                      <w:bCs/>
                      <w:kern w:val="0"/>
                      <w:sz w:val="18"/>
                      <w:szCs w:val="18"/>
                    </w:rPr>
                    <w:t>保洁。教室讲桌桌面及黑板每日清理5次，多媒体讲桌内部每周清洁一次。2、教学楼楼门值班等安全管理及秩序维护。3、教室的开门、锁门、各项设施设备巡检及安全巡检等工作。4、教室粉笔、黑板擦等教学用品的供应。5、教师休息室纯水供应.6、</w:t>
                  </w:r>
                  <w:proofErr w:type="gramStart"/>
                  <w:r>
                    <w:rPr>
                      <w:rFonts w:asciiTheme="minorEastAsia" w:hAnsiTheme="minorEastAsia" w:cstheme="minorEastAsia" w:hint="eastAsia"/>
                      <w:b/>
                      <w:bCs/>
                      <w:kern w:val="0"/>
                      <w:sz w:val="18"/>
                      <w:szCs w:val="18"/>
                    </w:rPr>
                    <w:t>绿植摆放</w:t>
                  </w:r>
                  <w:proofErr w:type="gramEnd"/>
                  <w:r>
                    <w:rPr>
                      <w:rFonts w:asciiTheme="minorEastAsia" w:hAnsiTheme="minorEastAsia" w:cstheme="minorEastAsia" w:hint="eastAsia"/>
                      <w:b/>
                      <w:bCs/>
                      <w:kern w:val="0"/>
                      <w:sz w:val="18"/>
                      <w:szCs w:val="18"/>
                    </w:rPr>
                    <w:t xml:space="preserve">。7、设备、家具、教具的维护工作，包括：电子显示屏、管辖范围内所配备的办公家具（如教室休息室的沙发等）、课桌椅、黑板、讲台、窗帘、各种门牌等。8、教学区房屋建筑及附属设备维护、管理及零星维修。包括：门窗、墙面、地面、楼梯、走廊、门厅、卫生间、供电及照明设备、卫生设施等。9、做好学校组织的大型会议和各类考试等重大活动的服务保障工作。　10、负责各楼 “门前三包”。11、服务范围内各楼消防安全及消防设备设施的管理，并承担服务范围内的消防安全责任。12、 服务区域内节能降耗等其他日常管理工作。  </w:t>
                  </w:r>
                </w:p>
                <w:p w:rsidR="00E6603B" w:rsidRDefault="00E6603B" w:rsidP="00E6603B">
                  <w:pPr>
                    <w:ind w:firstLine="440"/>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五、外环境服务内容：1、服务区域内的道路、绿地、台阶、停车场、广场等公共部位的地面及户外设施设备</w:t>
                  </w:r>
                  <w:proofErr w:type="gramStart"/>
                  <w:r>
                    <w:rPr>
                      <w:rFonts w:asciiTheme="minorEastAsia" w:hAnsiTheme="minorEastAsia" w:cstheme="minorEastAsia" w:hint="eastAsia"/>
                      <w:b/>
                      <w:bCs/>
                      <w:kern w:val="0"/>
                      <w:sz w:val="18"/>
                      <w:szCs w:val="18"/>
                    </w:rPr>
                    <w:t>座凳等清洁</w:t>
                  </w:r>
                  <w:proofErr w:type="gramEnd"/>
                  <w:r>
                    <w:rPr>
                      <w:rFonts w:asciiTheme="minorEastAsia" w:hAnsiTheme="minorEastAsia" w:cstheme="minorEastAsia" w:hint="eastAsia"/>
                      <w:b/>
                      <w:bCs/>
                      <w:kern w:val="0"/>
                      <w:sz w:val="18"/>
                      <w:szCs w:val="18"/>
                    </w:rPr>
                    <w:t>每天不少于二次，目视地面、墙面干净；2、日常清扫保洁、洒水除尘、卫生创建、除四害、校方指定责任范围的冬季铲雪等工作。3、用洒水车对新校区校园道路洒水除尘，具体洒水路线和时间按双方约定执行。4、垃圾中转站（房）、积存点与垃圾容器的清理，所有生活垃圾收集及外运等。对影响校园环境的施工垃圾的倾倒负有监管责任,监管不力所造成的损失，由乙方负责。5、服务区内违规悬挂、张贴、竖立的条幅、广告及其它宣传等进行清理（教学区树干、灯杆粘贴的小广告较多，很费力气）。6、地面公共设施的日常管护工作。7、指定由乙方负责的校园公共厕所的日常卫生清理和维护工作。8、清理服务范围绿地绿化带内的白色垃圾、树叶等。9、核心教学区禁止停放车辆，其它区域内自行车有序摆放，不能倒伏。10、包括但不限于广场地面、道路路面、园林小路小品、水池、路灯、草坪灯、</w:t>
                  </w:r>
                  <w:proofErr w:type="gramStart"/>
                  <w:r>
                    <w:rPr>
                      <w:rFonts w:asciiTheme="minorEastAsia" w:hAnsiTheme="minorEastAsia" w:cstheme="minorEastAsia" w:hint="eastAsia"/>
                      <w:b/>
                      <w:bCs/>
                      <w:kern w:val="0"/>
                      <w:sz w:val="18"/>
                      <w:szCs w:val="18"/>
                    </w:rPr>
                    <w:t>座凳等的</w:t>
                  </w:r>
                  <w:proofErr w:type="gramEnd"/>
                  <w:r>
                    <w:rPr>
                      <w:rFonts w:asciiTheme="minorEastAsia" w:hAnsiTheme="minorEastAsia" w:cstheme="minorEastAsia" w:hint="eastAsia"/>
                      <w:b/>
                      <w:bCs/>
                      <w:kern w:val="0"/>
                      <w:sz w:val="18"/>
                      <w:szCs w:val="18"/>
                    </w:rPr>
                    <w:t>维修维护，水池补水。</w:t>
                  </w:r>
                </w:p>
                <w:p w:rsidR="00E6603B" w:rsidRDefault="00E6603B" w:rsidP="00E6603B">
                  <w:pPr>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 xml:space="preserve">    六、设备设施日常维护与维修内容：1、管辖区域内所有室内的上下水、雨水管网、配电系统 (中心配和区域配除外)、暖气系统（热力交换站站房除外）设施的日常维修、疏通管理、运行、维护、保养。2、管辖区域内的桌椅、门窗、玻璃、幕墙、黑板、屋面、墙面、墙砖、地砖、吊顶、电扇、卫生间隔断、家具的日常维修、管理、运行、维护及保养。3、管辖区域内楼宇、阳台、卫生间、地面、、路面、墙面及屋面的防水处理以及日常巡修、维修。4、管辖区域内设备、设施的维修、运</w:t>
                  </w:r>
                  <w:r>
                    <w:rPr>
                      <w:rFonts w:asciiTheme="minorEastAsia" w:hAnsiTheme="minorEastAsia" w:cstheme="minorEastAsia" w:hint="eastAsia"/>
                      <w:b/>
                      <w:bCs/>
                      <w:kern w:val="0"/>
                      <w:sz w:val="18"/>
                      <w:szCs w:val="18"/>
                    </w:rPr>
                    <w:lastRenderedPageBreak/>
                    <w:t>行、维护、管理、保养及控制，严格按照规范和规程操作处理。5、供水供暖管道及暖气片刷漆，不得出现生锈现象；6、管辖区域内（室内外）所有设施设备必须进行编号管理、维护、报修及维修。</w:t>
                  </w:r>
                </w:p>
                <w:p w:rsidR="00E6603B" w:rsidRDefault="00E6603B" w:rsidP="00E6603B">
                  <w:pPr>
                    <w:ind w:firstLine="440"/>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七、特别要求：1、卫生间天然石材要定期做覆膜、防护油及保养结晶处理，起到防污防水防渗透增加硬度及亮度作用；卫生间各项设施必须使用优质清洁剂，确保其表层釉面等不被腐蚀破坏、保持完好，禁止使用强腐蚀性等对原材质有损害的物料。2、</w:t>
                  </w:r>
                  <w:proofErr w:type="gramStart"/>
                  <w:r>
                    <w:rPr>
                      <w:rFonts w:asciiTheme="minorEastAsia" w:hAnsiTheme="minorEastAsia" w:cstheme="minorEastAsia" w:hint="eastAsia"/>
                      <w:b/>
                      <w:bCs/>
                      <w:kern w:val="0"/>
                      <w:sz w:val="18"/>
                      <w:szCs w:val="18"/>
                    </w:rPr>
                    <w:t>北核心教学</w:t>
                  </w:r>
                  <w:proofErr w:type="gramEnd"/>
                  <w:r>
                    <w:rPr>
                      <w:rFonts w:asciiTheme="minorEastAsia" w:hAnsiTheme="minorEastAsia" w:cstheme="minorEastAsia" w:hint="eastAsia"/>
                      <w:b/>
                      <w:bCs/>
                      <w:kern w:val="0"/>
                      <w:sz w:val="18"/>
                      <w:szCs w:val="18"/>
                    </w:rPr>
                    <w:t>区顶层卫生间安装的免冲洗小便器须三个月更换一次下水硅胶套，免冲洗小便器需采用专门特殊方法清洁，不得破坏表面特殊釉面。3、中标公司进场后要先把</w:t>
                  </w:r>
                  <w:proofErr w:type="gramStart"/>
                  <w:r>
                    <w:rPr>
                      <w:rFonts w:asciiTheme="minorEastAsia" w:hAnsiTheme="minorEastAsia" w:cstheme="minorEastAsia" w:hint="eastAsia"/>
                      <w:b/>
                      <w:bCs/>
                      <w:kern w:val="0"/>
                      <w:sz w:val="18"/>
                      <w:szCs w:val="18"/>
                    </w:rPr>
                    <w:t>北核心教学</w:t>
                  </w:r>
                  <w:proofErr w:type="gramEnd"/>
                  <w:r>
                    <w:rPr>
                      <w:rFonts w:asciiTheme="minorEastAsia" w:hAnsiTheme="minorEastAsia" w:cstheme="minorEastAsia" w:hint="eastAsia"/>
                      <w:b/>
                      <w:bCs/>
                      <w:kern w:val="0"/>
                      <w:sz w:val="18"/>
                      <w:szCs w:val="18"/>
                    </w:rPr>
                    <w:t>区1号楼所有卫生间（20个）天然石材墙面做一次防护保养，以后每半年做一次保养，防渗透防污防碱；进场后把</w:t>
                  </w:r>
                  <w:proofErr w:type="gramStart"/>
                  <w:r>
                    <w:rPr>
                      <w:rFonts w:asciiTheme="minorEastAsia" w:hAnsiTheme="minorEastAsia" w:cstheme="minorEastAsia" w:hint="eastAsia"/>
                      <w:b/>
                      <w:bCs/>
                      <w:kern w:val="0"/>
                      <w:sz w:val="18"/>
                      <w:szCs w:val="18"/>
                    </w:rPr>
                    <w:t>北核心教学</w:t>
                  </w:r>
                  <w:proofErr w:type="gramEnd"/>
                  <w:r>
                    <w:rPr>
                      <w:rFonts w:asciiTheme="minorEastAsia" w:hAnsiTheme="minorEastAsia" w:cstheme="minorEastAsia" w:hint="eastAsia"/>
                      <w:b/>
                      <w:bCs/>
                      <w:kern w:val="0"/>
                      <w:sz w:val="18"/>
                      <w:szCs w:val="18"/>
                    </w:rPr>
                    <w:t>区所有卫生间（76个）天然石材洗手台做一次覆膜处理，以后每年保养不少于一次，保护石材</w:t>
                  </w:r>
                  <w:proofErr w:type="gramStart"/>
                  <w:r>
                    <w:rPr>
                      <w:rFonts w:asciiTheme="minorEastAsia" w:hAnsiTheme="minorEastAsia" w:cstheme="minorEastAsia" w:hint="eastAsia"/>
                      <w:b/>
                      <w:bCs/>
                      <w:kern w:val="0"/>
                      <w:sz w:val="18"/>
                      <w:szCs w:val="18"/>
                    </w:rPr>
                    <w:t>不</w:t>
                  </w:r>
                  <w:proofErr w:type="gramEnd"/>
                  <w:r>
                    <w:rPr>
                      <w:rFonts w:asciiTheme="minorEastAsia" w:hAnsiTheme="minorEastAsia" w:cstheme="minorEastAsia" w:hint="eastAsia"/>
                      <w:b/>
                      <w:bCs/>
                      <w:kern w:val="0"/>
                      <w:sz w:val="18"/>
                      <w:szCs w:val="18"/>
                    </w:rPr>
                    <w:t>受损污染，光洁透亮。4、教学楼门窗、玻璃内外壁及可擦洗内墙每周清洗不少于1次，始终保持干净整洁无污染 ；</w:t>
                  </w:r>
                </w:p>
                <w:p w:rsidR="00E6603B" w:rsidRDefault="00E6603B" w:rsidP="00E6603B">
                  <w:pPr>
                    <w:ind w:firstLine="440"/>
                    <w:jc w:val="left"/>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八、特别提醒：1、郑州大学主校区有学生五万余人，集中在教学区上课，学生流量特别大，教室小广告及学生占位做记号现象特别严重，物业公司需要安排专人、下大力气清理；2、</w:t>
                  </w:r>
                  <w:proofErr w:type="gramStart"/>
                  <w:r>
                    <w:rPr>
                      <w:rFonts w:asciiTheme="minorEastAsia" w:hAnsiTheme="minorEastAsia" w:cstheme="minorEastAsia" w:hint="eastAsia"/>
                      <w:b/>
                      <w:bCs/>
                      <w:kern w:val="0"/>
                      <w:sz w:val="18"/>
                      <w:szCs w:val="18"/>
                    </w:rPr>
                    <w:t>理科园教室</w:t>
                  </w:r>
                  <w:proofErr w:type="gramEnd"/>
                  <w:r>
                    <w:rPr>
                      <w:rFonts w:asciiTheme="minorEastAsia" w:hAnsiTheme="minorEastAsia" w:cstheme="minorEastAsia" w:hint="eastAsia"/>
                      <w:b/>
                      <w:bCs/>
                      <w:kern w:val="0"/>
                      <w:sz w:val="18"/>
                      <w:szCs w:val="18"/>
                    </w:rPr>
                    <w:t>多为活动课桌椅，学生经常移动课桌椅到另一个教室，服务人员必须每天巡查恢复原位，确保正常教学；3、服务范围内纯水包括直饮水和桶装水，中标公司至少每半年须委托有资质的专业检测机构进行一次水质检测，并提供水质检测报告（不能用厂家检测报告代替）。4、要求物业公司每年开展节水节电、消防安全等专题宣传活动不少于一次；每年消防演习培训不少于二次；5、中标公司进驻学校后，要采用先进技术手段进行管理服务，并根据项目服务内容编制服务手册；6、学校每年都要开展满意度调查，中标公司要全方位支持配合。</w:t>
                  </w:r>
                </w:p>
              </w:tc>
            </w:tr>
          </w:tbl>
          <w:p w:rsidR="00E6603B" w:rsidRPr="00E6603B" w:rsidRDefault="00E6603B" w:rsidP="00E6603B"/>
        </w:tc>
      </w:tr>
    </w:tbl>
    <w:p w:rsidR="008F1868" w:rsidRDefault="008F1868">
      <w:pPr>
        <w:tabs>
          <w:tab w:val="left" w:pos="424"/>
        </w:tabs>
        <w:spacing w:line="500" w:lineRule="exact"/>
        <w:jc w:val="left"/>
        <w:rPr>
          <w:rFonts w:asciiTheme="minorEastAsia" w:hAnsiTheme="minorEastAsia" w:cstheme="minorEastAsia"/>
          <w:b/>
          <w:sz w:val="20"/>
          <w:szCs w:val="20"/>
        </w:rPr>
        <w:sectPr w:rsidR="008F1868">
          <w:pgSz w:w="16838" w:h="11906" w:orient="landscape"/>
          <w:pgMar w:top="1440" w:right="1800" w:bottom="1440" w:left="1800" w:header="851" w:footer="992" w:gutter="0"/>
          <w:cols w:space="0"/>
          <w:docGrid w:type="lines" w:linePitch="312"/>
        </w:sectPr>
      </w:pPr>
    </w:p>
    <w:p w:rsidR="008F1868" w:rsidRDefault="0038744C">
      <w:pPr>
        <w:pStyle w:val="a7"/>
        <w:spacing w:line="480" w:lineRule="exact"/>
        <w:ind w:firstLine="402"/>
        <w:outlineLvl w:val="2"/>
        <w:rPr>
          <w:rFonts w:asciiTheme="minorEastAsia" w:eastAsiaTheme="minorEastAsia" w:hAnsiTheme="minorEastAsia" w:cstheme="minorEastAsia"/>
          <w:b/>
          <w:sz w:val="20"/>
        </w:rPr>
      </w:pPr>
      <w:bookmarkStart w:id="5" w:name="_Toc28078_WPSOffice_Level3"/>
      <w:r>
        <w:rPr>
          <w:rFonts w:asciiTheme="minorEastAsia" w:eastAsiaTheme="minorEastAsia" w:hAnsiTheme="minorEastAsia" w:cstheme="minorEastAsia" w:hint="eastAsia"/>
          <w:b/>
          <w:sz w:val="20"/>
        </w:rPr>
        <w:lastRenderedPageBreak/>
        <w:t>二、履约保证金</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1. 乙方须以转账方式向甲方缴纳合同总金额的3％作为履约保证金。</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2.本项目合同期满时，乙方完成相关服务工作，没有违约行为，办理完物业交接的相关手续，由甲方将履约保证金一次性无息退还乙方。</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3.本项目合同期内，若乙方在甲方组织的合同期师生满意度调查中满意度低于85％</w:t>
      </w:r>
    </w:p>
    <w:p w:rsidR="008F1868" w:rsidRDefault="0038744C">
      <w:pPr>
        <w:spacing w:line="440" w:lineRule="exact"/>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（不含85%），或合同到期综合考核得分低于85分，按照合同约定从乙方服务费中或履约保证金中扣除违约金。</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4.本合同履行过程中，若乙方在任何一次年度综合考评中评分低于85分，并直接造成甲方损失（包括但不限于经济、社会声誉、治安稳定、教学科研成果等方面）且情节严重的，或造成重大舆情影响恶劣的，甲方单方面终止合同时，履约保证金不予退回，并有权要求乙方赔偿甲方遭受的实际损失。</w:t>
      </w:r>
    </w:p>
    <w:p w:rsidR="008F1868" w:rsidRDefault="0038744C">
      <w:pPr>
        <w:pStyle w:val="a7"/>
        <w:spacing w:line="480" w:lineRule="exact"/>
        <w:ind w:firstLine="402"/>
        <w:outlineLvl w:val="2"/>
        <w:rPr>
          <w:rFonts w:asciiTheme="minorEastAsia" w:eastAsiaTheme="minorEastAsia" w:hAnsiTheme="minorEastAsia" w:cstheme="minorEastAsia"/>
          <w:b/>
          <w:sz w:val="20"/>
        </w:rPr>
      </w:pPr>
      <w:r>
        <w:rPr>
          <w:rFonts w:asciiTheme="minorEastAsia" w:eastAsiaTheme="minorEastAsia" w:hAnsiTheme="minorEastAsia" w:cstheme="minorEastAsia" w:hint="eastAsia"/>
          <w:b/>
          <w:sz w:val="20"/>
        </w:rPr>
        <w:t>三、物业管理服务费支付说明</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在本合同履行期限内，价格保持不变，不因原材料及人力费用等市场行情变化而变动。若物业服务工作量变动，双方根据中标价格相应的费率另行协商计算物业服务费增减额。</w:t>
      </w:r>
    </w:p>
    <w:p w:rsidR="008F1868" w:rsidRDefault="0038744C">
      <w:pPr>
        <w:pStyle w:val="a7"/>
        <w:spacing w:line="480" w:lineRule="exact"/>
        <w:ind w:firstLine="402"/>
        <w:outlineLvl w:val="2"/>
        <w:rPr>
          <w:rFonts w:asciiTheme="minorEastAsia" w:eastAsiaTheme="minorEastAsia" w:hAnsiTheme="minorEastAsia" w:cstheme="minorEastAsia"/>
          <w:b/>
          <w:sz w:val="20"/>
        </w:rPr>
      </w:pPr>
      <w:r>
        <w:rPr>
          <w:rFonts w:asciiTheme="minorEastAsia" w:eastAsiaTheme="minorEastAsia" w:hAnsiTheme="minorEastAsia" w:cstheme="minorEastAsia" w:hint="eastAsia"/>
          <w:b/>
          <w:sz w:val="20"/>
        </w:rPr>
        <w:t>四、进场及交接</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1.乙方应于甲方通知起5个工作日内配合校方进行所有设备、设施全面检查，做好验收及相关事项的交接工作，项目物业服务配备人员必须于甲方通知起10日内配备到位，乙方需提供详细人员清单，管理人员名单须与投标文件中拟派人员相符。</w:t>
      </w:r>
      <w:r>
        <w:rPr>
          <w:rFonts w:asciiTheme="minorEastAsia" w:hAnsiTheme="minorEastAsia" w:cstheme="minorEastAsia" w:hint="eastAsia"/>
          <w:sz w:val="20"/>
          <w:szCs w:val="20"/>
        </w:rPr>
        <w:t>中标人需按要求安排</w:t>
      </w:r>
      <w:proofErr w:type="gramStart"/>
      <w:r>
        <w:rPr>
          <w:rFonts w:asciiTheme="minorEastAsia" w:hAnsiTheme="minorEastAsia" w:cstheme="minorEastAsia" w:hint="eastAsia"/>
          <w:sz w:val="20"/>
          <w:szCs w:val="20"/>
        </w:rPr>
        <w:t>专职项目</w:t>
      </w:r>
      <w:proofErr w:type="gramEnd"/>
      <w:r>
        <w:rPr>
          <w:rFonts w:asciiTheme="minorEastAsia" w:hAnsiTheme="minorEastAsia" w:cstheme="minorEastAsia" w:hint="eastAsia"/>
          <w:sz w:val="20"/>
          <w:szCs w:val="20"/>
        </w:rPr>
        <w:t>经理，不得兼职</w:t>
      </w:r>
      <w:r>
        <w:rPr>
          <w:rFonts w:asciiTheme="minorEastAsia" w:hAnsiTheme="minorEastAsia" w:cstheme="minorEastAsia" w:hint="eastAsia"/>
          <w:b/>
          <w:sz w:val="20"/>
          <w:szCs w:val="20"/>
        </w:rPr>
        <w:t>。如果项目经理无法胜任本项目管理工作或其各项管理达不到校方要求，校方有权要求更换能力更强的项目经理。</w:t>
      </w:r>
    </w:p>
    <w:p w:rsidR="008F1868" w:rsidRDefault="0038744C">
      <w:pPr>
        <w:spacing w:line="440" w:lineRule="exact"/>
        <w:ind w:firstLine="42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2.本合同到期或终止时，乙方无条件向甲方移交物业管理档案资料和退还属甲方所有的办公用房、仓库及其它各类设施物品、资料，并办理交接手续。乙方未按时履行交接手续或者移交手续未达到甲方要求的，甲方有权没收乙方物业管理履约保证金。</w:t>
      </w:r>
    </w:p>
    <w:p w:rsidR="008F1868" w:rsidRDefault="0038744C">
      <w:pPr>
        <w:spacing w:line="440" w:lineRule="exact"/>
        <w:ind w:firstLine="420"/>
        <w:rPr>
          <w:rFonts w:asciiTheme="minorEastAsia" w:hAnsiTheme="minorEastAsia" w:cstheme="minorEastAsia"/>
          <w:b/>
          <w:bCs/>
          <w:sz w:val="20"/>
          <w:szCs w:val="20"/>
        </w:rPr>
      </w:pPr>
      <w:r>
        <w:rPr>
          <w:rFonts w:asciiTheme="minorEastAsia" w:hAnsiTheme="minorEastAsia" w:cstheme="minorEastAsia" w:hint="eastAsia"/>
          <w:b/>
          <w:bCs/>
          <w:sz w:val="20"/>
          <w:szCs w:val="20"/>
        </w:rPr>
        <w:t>五、重要说明</w:t>
      </w:r>
      <w:bookmarkEnd w:id="5"/>
    </w:p>
    <w:p w:rsidR="008F1868" w:rsidRDefault="0038744C">
      <w:pPr>
        <w:numPr>
          <w:ilvl w:val="0"/>
          <w:numId w:val="1"/>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中标人可优先聘用符合工作要求的学校现有服务人员。</w:t>
      </w:r>
    </w:p>
    <w:p w:rsidR="008F1868" w:rsidRDefault="0038744C">
      <w:pPr>
        <w:spacing w:line="440" w:lineRule="exact"/>
        <w:ind w:firstLine="420"/>
        <w:rPr>
          <w:rFonts w:asciiTheme="minorEastAsia" w:hAnsiTheme="minorEastAsia" w:cstheme="minorEastAsia"/>
          <w:sz w:val="20"/>
          <w:szCs w:val="20"/>
        </w:rPr>
      </w:pPr>
      <w:r>
        <w:rPr>
          <w:rFonts w:asciiTheme="minorEastAsia" w:hAnsiTheme="minorEastAsia" w:cstheme="minorEastAsia" w:hint="eastAsia"/>
          <w:bCs/>
          <w:sz w:val="20"/>
          <w:szCs w:val="20"/>
        </w:rPr>
        <w:t>采购人有权在签订合同时根据学校的实际工作情况对项目方案作适当调整或对服务数量作适量增加或减少。在合同执行过程中，根据学校工作安排或需要，服务内容如有增减，相关费用</w:t>
      </w:r>
      <w:r>
        <w:rPr>
          <w:rFonts w:asciiTheme="minorEastAsia" w:hAnsiTheme="minorEastAsia" w:cstheme="minorEastAsia" w:hint="eastAsia"/>
          <w:sz w:val="20"/>
          <w:szCs w:val="20"/>
        </w:rPr>
        <w:t>双方根据中标价格相应的费率另行协商计算物业服务费增减额或</w:t>
      </w:r>
      <w:r>
        <w:rPr>
          <w:rFonts w:asciiTheme="minorEastAsia" w:hAnsiTheme="minorEastAsia" w:cstheme="minorEastAsia" w:hint="eastAsia"/>
          <w:bCs/>
          <w:sz w:val="20"/>
          <w:szCs w:val="20"/>
        </w:rPr>
        <w:t>按照中标人所投单位面积服务费用据实结算。</w:t>
      </w:r>
    </w:p>
    <w:p w:rsidR="008F1868" w:rsidRDefault="0038744C">
      <w:pPr>
        <w:spacing w:line="440" w:lineRule="exact"/>
        <w:ind w:firstLineChars="200" w:firstLine="400"/>
        <w:rPr>
          <w:rFonts w:asciiTheme="minorEastAsia" w:hAnsiTheme="minorEastAsia" w:cstheme="minorEastAsia"/>
          <w:bCs/>
          <w:sz w:val="20"/>
          <w:szCs w:val="20"/>
        </w:rPr>
      </w:pPr>
      <w:r>
        <w:rPr>
          <w:rFonts w:asciiTheme="minorEastAsia" w:hAnsiTheme="minorEastAsia" w:cstheme="minorEastAsia" w:hint="eastAsia"/>
          <w:bCs/>
          <w:sz w:val="20"/>
          <w:szCs w:val="20"/>
        </w:rPr>
        <w:t>（二）中标人不得将本项目的物业管理责任整体转让给第三方。经采购人许可，乙方可委托有相关资质的专业企业承担本物业项目中的部分专项服务（如石材养护、高空外墙玻璃清洗等）。</w:t>
      </w:r>
    </w:p>
    <w:p w:rsidR="008F1868" w:rsidRDefault="0038744C">
      <w:pPr>
        <w:spacing w:line="480" w:lineRule="exact"/>
        <w:ind w:firstLineChars="200" w:firstLine="400"/>
        <w:jc w:val="left"/>
        <w:rPr>
          <w:rFonts w:asciiTheme="minorEastAsia" w:hAnsiTheme="minorEastAsia" w:cstheme="minorEastAsia"/>
          <w:bCs/>
          <w:sz w:val="20"/>
          <w:szCs w:val="20"/>
        </w:rPr>
      </w:pPr>
      <w:r>
        <w:rPr>
          <w:rFonts w:asciiTheme="minorEastAsia" w:hAnsiTheme="minorEastAsia" w:cstheme="minorEastAsia" w:hint="eastAsia"/>
          <w:bCs/>
          <w:sz w:val="20"/>
          <w:szCs w:val="20"/>
        </w:rPr>
        <w:lastRenderedPageBreak/>
        <w:t>（三）中标人违反如下任</w:t>
      </w:r>
      <w:proofErr w:type="gramStart"/>
      <w:r>
        <w:rPr>
          <w:rFonts w:asciiTheme="minorEastAsia" w:hAnsiTheme="minorEastAsia" w:cstheme="minorEastAsia" w:hint="eastAsia"/>
          <w:bCs/>
          <w:sz w:val="20"/>
          <w:szCs w:val="20"/>
        </w:rPr>
        <w:t>一</w:t>
      </w:r>
      <w:proofErr w:type="gramEnd"/>
      <w:r>
        <w:rPr>
          <w:rFonts w:asciiTheme="minorEastAsia" w:hAnsiTheme="minorEastAsia" w:cstheme="minorEastAsia" w:hint="eastAsia"/>
          <w:bCs/>
          <w:sz w:val="20"/>
          <w:szCs w:val="20"/>
        </w:rPr>
        <w:t>义务（合同中有特别约定的可立即解除合同，并要求中标人赔偿损失）或未能达到约定的服务标准，中标人须进行整改，采购人根据合同相关规定扣除中标人的项目违约服务费。其中：</w:t>
      </w:r>
    </w:p>
    <w:p w:rsidR="008F1868" w:rsidRDefault="0038744C">
      <w:pPr>
        <w:numPr>
          <w:ilvl w:val="0"/>
          <w:numId w:val="2"/>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如中标人年度考评分数低于85分（不含85分）的，采购人有权单方解除合同；造成采购人经济损失的（包括第三方索赔、律师费、行政处罚金、采取补救措施的费用及开支），中标人应承担赔偿责任。</w:t>
      </w:r>
    </w:p>
    <w:p w:rsidR="008F1868" w:rsidRDefault="0038744C">
      <w:pPr>
        <w:numPr>
          <w:ilvl w:val="0"/>
          <w:numId w:val="2"/>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如中标人出现重大管理失误或严重违约，采购人有权单方解除本合同；造成采购人经济损失的（包括第三方索赔、律师费、行政处罚金、采取补救措施的费用及开支），中标人应承担赔偿责任。</w:t>
      </w:r>
    </w:p>
    <w:p w:rsidR="008F1868" w:rsidRDefault="0038744C">
      <w:pPr>
        <w:numPr>
          <w:ilvl w:val="0"/>
          <w:numId w:val="2"/>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如发生其他情节严重的情形（给采购</w:t>
      </w:r>
      <w:proofErr w:type="gramStart"/>
      <w:r>
        <w:rPr>
          <w:rFonts w:asciiTheme="minorEastAsia" w:hAnsiTheme="minorEastAsia" w:cstheme="minorEastAsia" w:hint="eastAsia"/>
          <w:bCs/>
          <w:sz w:val="20"/>
          <w:szCs w:val="20"/>
        </w:rPr>
        <w:t>方带来</w:t>
      </w:r>
      <w:proofErr w:type="gramEnd"/>
      <w:r>
        <w:rPr>
          <w:rFonts w:asciiTheme="minorEastAsia" w:hAnsiTheme="minorEastAsia" w:cstheme="minorEastAsia" w:hint="eastAsia"/>
          <w:bCs/>
          <w:sz w:val="20"/>
          <w:szCs w:val="20"/>
        </w:rPr>
        <w:t>重大经济损失或社会名誉损害等情形），采购人有权单方解除本合同；造成采购人经济损失的（包括第三方索赔、律师费、行政处罚金、采取补救措施的费用及开支），中标人应承担赔偿责任。</w:t>
      </w:r>
      <w:bookmarkStart w:id="6" w:name="_Toc21140_WPSOffice_Level3"/>
    </w:p>
    <w:p w:rsidR="008F1868" w:rsidRDefault="0038744C">
      <w:pPr>
        <w:spacing w:line="480" w:lineRule="exact"/>
        <w:ind w:left="397"/>
        <w:jc w:val="left"/>
        <w:rPr>
          <w:rFonts w:asciiTheme="minorEastAsia" w:hAnsiTheme="minorEastAsia" w:cstheme="minorEastAsia"/>
          <w:b/>
          <w:bCs/>
          <w:sz w:val="20"/>
          <w:szCs w:val="20"/>
        </w:rPr>
      </w:pPr>
      <w:r>
        <w:rPr>
          <w:rFonts w:asciiTheme="minorEastAsia" w:hAnsiTheme="minorEastAsia" w:cstheme="minorEastAsia" w:hint="eastAsia"/>
          <w:b/>
          <w:sz w:val="20"/>
          <w:szCs w:val="20"/>
        </w:rPr>
        <w:t>六、整体质量要求</w:t>
      </w:r>
      <w:bookmarkEnd w:id="6"/>
    </w:p>
    <w:p w:rsidR="008F1868" w:rsidRDefault="0038744C">
      <w:pPr>
        <w:numPr>
          <w:ilvl w:val="0"/>
          <w:numId w:val="3"/>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采购人与中标人签订规范的物业管理服务合同，双方权利义务关系明确。</w:t>
      </w:r>
    </w:p>
    <w:p w:rsidR="008F1868" w:rsidRDefault="0038744C">
      <w:pPr>
        <w:numPr>
          <w:ilvl w:val="0"/>
          <w:numId w:val="3"/>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中标人在承接项目时，对建筑物、设施、设备、场地进行认真查验，验收手续齐全。</w:t>
      </w:r>
    </w:p>
    <w:p w:rsidR="008F1868" w:rsidRDefault="0038744C">
      <w:pPr>
        <w:numPr>
          <w:ilvl w:val="0"/>
          <w:numId w:val="3"/>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物业管理专业人员要取得资格证书，专业操作人员须持证上岗。</w:t>
      </w:r>
    </w:p>
    <w:p w:rsidR="008F1868" w:rsidRDefault="0038744C">
      <w:pPr>
        <w:numPr>
          <w:ilvl w:val="0"/>
          <w:numId w:val="3"/>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制定完备的物业管理制度（质量管理、档案管理等）；建立完善的物业管理档案（设备管理档案、日常管理档案等）；有完善的物业管理方案，对各类管理人员和服务人员进行考核；实行信息化管理。</w:t>
      </w:r>
    </w:p>
    <w:p w:rsidR="008F1868" w:rsidRDefault="0038744C">
      <w:pPr>
        <w:numPr>
          <w:ilvl w:val="0"/>
          <w:numId w:val="3"/>
        </w:numPr>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按照国家相关法规规定，参照国家及省、市对物业管理的质量指标的有关规定、具体标准，中标人要具体承诺物业管理</w:t>
      </w:r>
      <w:proofErr w:type="gramStart"/>
      <w:r>
        <w:rPr>
          <w:rFonts w:asciiTheme="minorEastAsia" w:hAnsiTheme="minorEastAsia" w:cstheme="minorEastAsia" w:hint="eastAsia"/>
          <w:bCs/>
          <w:sz w:val="20"/>
          <w:szCs w:val="20"/>
        </w:rPr>
        <w:t>各项目要达到</w:t>
      </w:r>
      <w:proofErr w:type="gramEnd"/>
      <w:r>
        <w:rPr>
          <w:rFonts w:asciiTheme="minorEastAsia" w:hAnsiTheme="minorEastAsia" w:cstheme="minorEastAsia" w:hint="eastAsia"/>
          <w:bCs/>
          <w:sz w:val="20"/>
          <w:szCs w:val="20"/>
        </w:rPr>
        <w:t>的指标。</w:t>
      </w:r>
      <w:bookmarkStart w:id="7" w:name="_Toc16116_WPSOffice_Level3"/>
    </w:p>
    <w:p w:rsidR="008F1868" w:rsidRDefault="0038744C">
      <w:pPr>
        <w:spacing w:line="480" w:lineRule="exact"/>
        <w:ind w:left="397"/>
        <w:jc w:val="left"/>
        <w:rPr>
          <w:rFonts w:asciiTheme="minorEastAsia" w:hAnsiTheme="minorEastAsia" w:cstheme="minorEastAsia"/>
          <w:b/>
          <w:sz w:val="20"/>
          <w:szCs w:val="20"/>
        </w:rPr>
      </w:pPr>
      <w:r>
        <w:rPr>
          <w:rFonts w:asciiTheme="minorEastAsia" w:hAnsiTheme="minorEastAsia" w:cstheme="minorEastAsia" w:hint="eastAsia"/>
          <w:b/>
          <w:sz w:val="20"/>
          <w:szCs w:val="20"/>
        </w:rPr>
        <w:t>七、物业管理服务的其它要求</w:t>
      </w:r>
      <w:bookmarkEnd w:id="7"/>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中标人应按国家相关法律规定和服务合同约定完成本项目物业管理服务，守法经营，遵守学校有关规章制度，主动接受学校有关部门的监督、考核。</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中标人自主制订的物业管理服务、人员编制和费用预算方案，应报送采购人审定，接受采购人的监督，保证物业管理服务费的合理使用。</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中标人应及时处理及回复采购人对中标人工作人员的投诉或举报。</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未经采购人书面许可，中标人不能从事与本物业管理服务合同约定以外的任何经营性活动，中标人有义务爱护采购人管辖范围内的各种设施设备，不得阻碍经学校批准的服务项目</w:t>
      </w:r>
      <w:r>
        <w:rPr>
          <w:rFonts w:asciiTheme="minorEastAsia" w:hAnsiTheme="minorEastAsia" w:cstheme="minorEastAsia" w:hint="eastAsia"/>
          <w:bCs/>
          <w:sz w:val="20"/>
          <w:szCs w:val="20"/>
        </w:rPr>
        <w:lastRenderedPageBreak/>
        <w:t>和活动的实施，否则视为违约。</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合同履行期内采购人委托的新增物业管理服务，中标人必须无条件接受，否则视为违约。</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应遵守劳动法等相关法律法规的规定，依法签订、履行、变更、解除、终止劳动合同，购买相应保险。中标人与其员工（含中标人临时安排人员）产生的一切纠纷均由中标人自行负责沟通、协调、处置和赔偿。由此造成采购人损失的，采购人有权向中标人追偿，由中标人承担全部责任。服务外包项目的从业人员在工作期间和其他时间的人身安全由中标人承担，学校不承担任何责任。</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中标人应教育其员工增强消防、安全和治安方面的责任意识及法律意识；本项目管理服务期内因中标</w:t>
      </w:r>
      <w:proofErr w:type="gramStart"/>
      <w:r>
        <w:rPr>
          <w:rFonts w:asciiTheme="minorEastAsia" w:hAnsiTheme="minorEastAsia" w:cstheme="minorEastAsia" w:hint="eastAsia"/>
          <w:bCs/>
          <w:sz w:val="20"/>
          <w:szCs w:val="20"/>
        </w:rPr>
        <w:t>人原因</w:t>
      </w:r>
      <w:proofErr w:type="gramEnd"/>
      <w:r>
        <w:rPr>
          <w:rFonts w:asciiTheme="minorEastAsia" w:hAnsiTheme="minorEastAsia" w:cstheme="minorEastAsia" w:hint="eastAsia"/>
          <w:bCs/>
          <w:sz w:val="20"/>
          <w:szCs w:val="20"/>
        </w:rPr>
        <w:t>引起的各项人身及财产损失由中标人承担全部责任。</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采购人仅为中标人提供必要的工作条件，如办公用房、设备工具库房等，中标人员工住宿由中标人自行安排。中标人应妥善使用、保管采购人交于其使用的办公用房及办公设施，并对有关资料具有保密义务，不得随意向第三人透露。</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合同终止时，中标人应向采购人提交物业管理总结报告；中标人必须自合同终止或解除之日起 3日内按入驻交接时清单内容向采购人移交原外包管理的全部物业及其它各类管理档案、财务等资料；移交本物业的公共财产，包括用管理费、公共收入积累形成的资产（除中标人在管理服务期内积累的办公设备、车辆及其他不影响后期物业正常运行的设备）；根据清单内容核算清楚后，所有移交的内容由双方共同签收后进行转移；全部手续完成后签署物业移交确认书。</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不得以任何方式贿赂、拉拢采购人的工作人员；若因此损害了采购人利益，损坏了双方的关系，一经查实，中标人须向采购人支付物业管理服务费一年总金额的千分之九违约金，并须承担由此给采购人带来的全部经济损失。</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必须为学校任何时间内开展的重大活动提供所需的后勤保障。</w:t>
      </w:r>
    </w:p>
    <w:p w:rsidR="008F1868" w:rsidRDefault="0038744C">
      <w:pPr>
        <w:numPr>
          <w:ilvl w:val="0"/>
          <w:numId w:val="4"/>
        </w:numPr>
        <w:tabs>
          <w:tab w:val="clear" w:pos="1"/>
          <w:tab w:val="left" w:pos="0"/>
        </w:tabs>
        <w:spacing w:line="480" w:lineRule="exact"/>
        <w:jc w:val="left"/>
        <w:rPr>
          <w:rFonts w:asciiTheme="minorEastAsia" w:hAnsiTheme="minorEastAsia" w:cstheme="minorEastAsia"/>
          <w:sz w:val="20"/>
          <w:szCs w:val="20"/>
        </w:rPr>
      </w:pPr>
      <w:r>
        <w:rPr>
          <w:rFonts w:asciiTheme="minorEastAsia" w:hAnsiTheme="minorEastAsia" w:cstheme="minorEastAsia" w:hint="eastAsia"/>
          <w:sz w:val="20"/>
          <w:szCs w:val="20"/>
        </w:rPr>
        <w:t>中标人须提供信息化管理的技术手段、设备（含软件）和人员。</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违反合同约定，未达到物业服务质量要求的，采购人有权暂停支付物业管理服务费，同时有权要求中标人在规定的时间之内整改完毕。中标人逾期不予整改或整改后仍不符合质量要求的，采购人有权委托第三方完成相关工作，经费由中标人承担，且中标人还应当按照物业管理服务费一年总金额的万分之三向采购人支付违约金。月度考核连续两次不合格或在一年内累计三次不合格的，采购人有权单方提前终止合同，给采购人造成的损失由中标人承</w:t>
      </w:r>
      <w:r>
        <w:rPr>
          <w:rFonts w:asciiTheme="minorEastAsia" w:hAnsiTheme="minorEastAsia" w:cstheme="minorEastAsia" w:hint="eastAsia"/>
          <w:bCs/>
          <w:sz w:val="20"/>
          <w:szCs w:val="20"/>
        </w:rPr>
        <w:lastRenderedPageBreak/>
        <w:t>担。</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中标人缺少项目负责人，则采购人有权解除合同。给采购人造成损失的，采购人有权要求中标人予以赔偿。中标人自行承担全部损失。</w:t>
      </w:r>
    </w:p>
    <w:p w:rsidR="008F1868" w:rsidRDefault="0038744C">
      <w:pPr>
        <w:numPr>
          <w:ilvl w:val="0"/>
          <w:numId w:val="4"/>
        </w:numPr>
        <w:tabs>
          <w:tab w:val="clear" w:pos="1"/>
          <w:tab w:val="left" w:pos="0"/>
        </w:tabs>
        <w:spacing w:line="480" w:lineRule="exact"/>
        <w:jc w:val="left"/>
        <w:rPr>
          <w:rFonts w:asciiTheme="minorEastAsia" w:hAnsiTheme="minorEastAsia" w:cstheme="minorEastAsia"/>
          <w:bCs/>
          <w:sz w:val="20"/>
          <w:szCs w:val="20"/>
        </w:rPr>
      </w:pPr>
      <w:r>
        <w:rPr>
          <w:rFonts w:asciiTheme="minorEastAsia" w:hAnsiTheme="minorEastAsia" w:cstheme="minorEastAsia" w:hint="eastAsia"/>
          <w:bCs/>
          <w:sz w:val="20"/>
          <w:szCs w:val="20"/>
        </w:rPr>
        <w:t>因中标</w:t>
      </w:r>
      <w:proofErr w:type="gramStart"/>
      <w:r>
        <w:rPr>
          <w:rFonts w:asciiTheme="minorEastAsia" w:hAnsiTheme="minorEastAsia" w:cstheme="minorEastAsia" w:hint="eastAsia"/>
          <w:bCs/>
          <w:sz w:val="20"/>
          <w:szCs w:val="20"/>
        </w:rPr>
        <w:t>人原因</w:t>
      </w:r>
      <w:proofErr w:type="gramEnd"/>
      <w:r>
        <w:rPr>
          <w:rFonts w:asciiTheme="minorEastAsia" w:hAnsiTheme="minorEastAsia" w:cstheme="minorEastAsia" w:hint="eastAsia"/>
          <w:bCs/>
          <w:sz w:val="20"/>
          <w:szCs w:val="20"/>
        </w:rPr>
        <w:t>导致重大火灾、伤亡、失窃等事件或其他违反法律、法规和规章规定的行为的，采购人有权要求单方解除合同，并根据损失程度要求中标人做出相应赔偿。</w:t>
      </w:r>
    </w:p>
    <w:p w:rsidR="008F1868" w:rsidRDefault="00DB136A">
      <w:pPr>
        <w:tabs>
          <w:tab w:val="left" w:pos="424"/>
        </w:tabs>
        <w:spacing w:line="500" w:lineRule="exact"/>
        <w:jc w:val="left"/>
        <w:rPr>
          <w:rFonts w:asciiTheme="minorEastAsia" w:hAnsiTheme="minorEastAsia" w:cstheme="minorEastAsia"/>
          <w:b/>
          <w:sz w:val="20"/>
          <w:szCs w:val="20"/>
        </w:rPr>
      </w:pPr>
      <w:r>
        <w:rPr>
          <w:rFonts w:asciiTheme="minorEastAsia" w:hAnsiTheme="minorEastAsia" w:cstheme="minorEastAsia" w:hint="eastAsia"/>
          <w:b/>
          <w:sz w:val="20"/>
          <w:szCs w:val="20"/>
        </w:rPr>
        <w:t>附</w:t>
      </w:r>
      <w:r w:rsidR="0038744C">
        <w:rPr>
          <w:rFonts w:asciiTheme="minorEastAsia" w:hAnsiTheme="minorEastAsia" w:cstheme="minorEastAsia" w:hint="eastAsia"/>
          <w:b/>
          <w:sz w:val="20"/>
          <w:szCs w:val="20"/>
        </w:rPr>
        <w:t>件2：物业管理服务项目质量标准及要求</w:t>
      </w:r>
    </w:p>
    <w:p w:rsidR="008F1868" w:rsidRDefault="0038744C">
      <w:pPr>
        <w:ind w:firstLineChars="300" w:firstLine="546"/>
        <w:rPr>
          <w:rFonts w:asciiTheme="minorEastAsia" w:hAnsiTheme="minorEastAsia" w:cstheme="minorEastAsia"/>
          <w:b/>
          <w:sz w:val="20"/>
          <w:szCs w:val="20"/>
        </w:rPr>
      </w:pPr>
      <w:r>
        <w:rPr>
          <w:rFonts w:asciiTheme="minorEastAsia" w:hAnsiTheme="minorEastAsia" w:cstheme="minorEastAsia" w:hint="eastAsia"/>
          <w:b/>
          <w:w w:val="90"/>
          <w:sz w:val="20"/>
          <w:szCs w:val="20"/>
        </w:rPr>
        <w:t>一、</w:t>
      </w:r>
      <w:r>
        <w:rPr>
          <w:rFonts w:asciiTheme="minorEastAsia" w:hAnsiTheme="minorEastAsia" w:cstheme="minorEastAsia" w:hint="eastAsia"/>
          <w:b/>
          <w:sz w:val="20"/>
          <w:szCs w:val="20"/>
        </w:rPr>
        <w:t>人员配置要求</w:t>
      </w:r>
    </w:p>
    <w:p w:rsidR="008F1868" w:rsidRDefault="0038744C">
      <w:pPr>
        <w:spacing w:after="120"/>
        <w:ind w:firstLineChars="200" w:firstLine="400"/>
        <w:rPr>
          <w:rFonts w:asciiTheme="minorEastAsia" w:hAnsiTheme="minorEastAsia" w:cstheme="minorEastAsia"/>
          <w:sz w:val="20"/>
          <w:szCs w:val="20"/>
        </w:rPr>
      </w:pPr>
      <w:r>
        <w:rPr>
          <w:rFonts w:asciiTheme="minorEastAsia" w:hAnsiTheme="minorEastAsia" w:cstheme="minorEastAsia" w:hint="eastAsia"/>
          <w:kern w:val="0"/>
          <w:sz w:val="20"/>
          <w:szCs w:val="20"/>
        </w:rPr>
        <w:t>（一）人员配置：</w:t>
      </w:r>
      <w:r>
        <w:rPr>
          <w:rFonts w:asciiTheme="minorEastAsia" w:hAnsiTheme="minorEastAsia" w:cstheme="minorEastAsia" w:hint="eastAsia"/>
          <w:kern w:val="0"/>
          <w:sz w:val="20"/>
          <w:szCs w:val="20"/>
          <w:lang w:val="zh-CN"/>
        </w:rPr>
        <w:t>本项目配置人员不低于183人，</w:t>
      </w:r>
      <w:r>
        <w:rPr>
          <w:rFonts w:asciiTheme="minorEastAsia" w:hAnsiTheme="minorEastAsia" w:cstheme="minorEastAsia" w:hint="eastAsia"/>
          <w:sz w:val="20"/>
          <w:szCs w:val="20"/>
        </w:rPr>
        <w:t>项目人员应身体健康，吃苦耐劳，具有能够完成本职工作的能力。</w:t>
      </w:r>
    </w:p>
    <w:p w:rsidR="008F1868" w:rsidRDefault="0038744C">
      <w:pPr>
        <w:spacing w:after="120"/>
        <w:ind w:firstLine="420"/>
        <w:rPr>
          <w:rFonts w:asciiTheme="minorEastAsia" w:hAnsiTheme="minorEastAsia" w:cstheme="minorEastAsia"/>
          <w:sz w:val="20"/>
          <w:szCs w:val="20"/>
        </w:rPr>
      </w:pPr>
      <w:r>
        <w:rPr>
          <w:rFonts w:asciiTheme="minorEastAsia" w:hAnsiTheme="minorEastAsia" w:cstheme="minorEastAsia" w:hint="eastAsia"/>
          <w:sz w:val="20"/>
          <w:szCs w:val="20"/>
        </w:rPr>
        <w:t>岗位配置表：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16"/>
        <w:gridCol w:w="962"/>
        <w:gridCol w:w="759"/>
        <w:gridCol w:w="5015"/>
      </w:tblGrid>
      <w:tr w:rsidR="008F1868">
        <w:trPr>
          <w:trHeight w:val="469"/>
        </w:trPr>
        <w:tc>
          <w:tcPr>
            <w:tcW w:w="746" w:type="dxa"/>
            <w:vAlign w:val="center"/>
          </w:tcPr>
          <w:p w:rsidR="008F1868" w:rsidRDefault="0038744C">
            <w:pPr>
              <w:spacing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序号</w:t>
            </w:r>
          </w:p>
        </w:tc>
        <w:tc>
          <w:tcPr>
            <w:tcW w:w="774" w:type="dxa"/>
            <w:vAlign w:val="center"/>
          </w:tcPr>
          <w:p w:rsidR="008F1868" w:rsidRDefault="0038744C">
            <w:pPr>
              <w:spacing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部门</w:t>
            </w:r>
          </w:p>
        </w:tc>
        <w:tc>
          <w:tcPr>
            <w:tcW w:w="1006" w:type="dxa"/>
            <w:vAlign w:val="center"/>
          </w:tcPr>
          <w:p w:rsidR="008F1868" w:rsidRDefault="0038744C">
            <w:pPr>
              <w:spacing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岗位</w:t>
            </w:r>
          </w:p>
        </w:tc>
        <w:tc>
          <w:tcPr>
            <w:tcW w:w="676" w:type="dxa"/>
            <w:vAlign w:val="center"/>
          </w:tcPr>
          <w:p w:rsidR="008F1868" w:rsidRDefault="0038744C">
            <w:pPr>
              <w:spacing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数量（人）</w:t>
            </w:r>
          </w:p>
        </w:tc>
        <w:tc>
          <w:tcPr>
            <w:tcW w:w="5326" w:type="dxa"/>
            <w:vAlign w:val="center"/>
          </w:tcPr>
          <w:p w:rsidR="008F1868" w:rsidRDefault="0038744C">
            <w:pPr>
              <w:spacing w:after="120"/>
              <w:jc w:val="center"/>
              <w:rPr>
                <w:rFonts w:asciiTheme="minorEastAsia" w:hAnsiTheme="minorEastAsia" w:cstheme="minorEastAsia"/>
                <w:b/>
                <w:sz w:val="18"/>
                <w:szCs w:val="18"/>
              </w:rPr>
            </w:pPr>
            <w:r>
              <w:rPr>
                <w:rFonts w:asciiTheme="minorEastAsia" w:hAnsiTheme="minorEastAsia" w:cstheme="minorEastAsia" w:hint="eastAsia"/>
                <w:b/>
                <w:sz w:val="18"/>
                <w:szCs w:val="18"/>
              </w:rPr>
              <w:t>工作要求及管理范围</w:t>
            </w:r>
          </w:p>
        </w:tc>
      </w:tr>
      <w:tr w:rsidR="008F1868">
        <w:trPr>
          <w:trHeight w:val="444"/>
        </w:trPr>
        <w:tc>
          <w:tcPr>
            <w:tcW w:w="746" w:type="dxa"/>
            <w:vMerge w:val="restart"/>
            <w:vAlign w:val="center"/>
          </w:tcPr>
          <w:p w:rsidR="008F1868" w:rsidRDefault="0038744C">
            <w:pPr>
              <w:spacing w:after="120"/>
              <w:rPr>
                <w:rFonts w:asciiTheme="minorEastAsia" w:hAnsiTheme="minorEastAsia" w:cstheme="minorEastAsia"/>
                <w:sz w:val="18"/>
                <w:szCs w:val="18"/>
                <w:highlight w:val="yellow"/>
              </w:rPr>
            </w:pPr>
            <w:r>
              <w:rPr>
                <w:rFonts w:asciiTheme="minorEastAsia" w:hAnsiTheme="minorEastAsia" w:cstheme="minorEastAsia" w:hint="eastAsia"/>
                <w:sz w:val="18"/>
                <w:szCs w:val="18"/>
              </w:rPr>
              <w:t>1</w:t>
            </w:r>
          </w:p>
        </w:tc>
        <w:tc>
          <w:tcPr>
            <w:tcW w:w="774" w:type="dxa"/>
            <w:vMerge w:val="restart"/>
            <w:vAlign w:val="center"/>
          </w:tcPr>
          <w:p w:rsidR="008F1868" w:rsidRDefault="0038744C">
            <w:pPr>
              <w:spacing w:after="120"/>
              <w:rPr>
                <w:rFonts w:asciiTheme="minorEastAsia" w:hAnsiTheme="minorEastAsia" w:cstheme="minorEastAsia"/>
                <w:sz w:val="18"/>
                <w:szCs w:val="18"/>
                <w:highlight w:val="yellow"/>
              </w:rPr>
            </w:pPr>
            <w:r>
              <w:rPr>
                <w:rFonts w:asciiTheme="minorEastAsia" w:hAnsiTheme="minorEastAsia" w:cstheme="minorEastAsia" w:hint="eastAsia"/>
                <w:sz w:val="18"/>
                <w:szCs w:val="18"/>
              </w:rPr>
              <w:t>综合管理办公室</w:t>
            </w: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项目经理</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全面负责现场工作，保持与校方职能部门、学生组织之间良好的沟通。定期巡查楼宇全面掌握相关信息。</w:t>
            </w:r>
          </w:p>
        </w:tc>
      </w:tr>
      <w:tr w:rsidR="008F1868">
        <w:trPr>
          <w:trHeight w:val="255"/>
        </w:trPr>
        <w:tc>
          <w:tcPr>
            <w:tcW w:w="746" w:type="dxa"/>
            <w:vMerge/>
            <w:vAlign w:val="center"/>
          </w:tcPr>
          <w:p w:rsidR="008F1868" w:rsidRDefault="008F1868">
            <w:pPr>
              <w:spacing w:after="120"/>
              <w:rPr>
                <w:rFonts w:asciiTheme="minorEastAsia" w:hAnsiTheme="minorEastAsia" w:cstheme="minorEastAsia"/>
                <w:sz w:val="18"/>
                <w:szCs w:val="18"/>
                <w:highlight w:val="yellow"/>
              </w:rPr>
            </w:pPr>
          </w:p>
        </w:tc>
        <w:tc>
          <w:tcPr>
            <w:tcW w:w="774" w:type="dxa"/>
            <w:vMerge/>
            <w:vAlign w:val="center"/>
          </w:tcPr>
          <w:p w:rsidR="008F1868" w:rsidRDefault="008F1868">
            <w:pPr>
              <w:spacing w:after="120"/>
              <w:rPr>
                <w:rFonts w:asciiTheme="minorEastAsia" w:hAnsiTheme="minorEastAsia" w:cstheme="minorEastAsia"/>
                <w:sz w:val="18"/>
                <w:szCs w:val="18"/>
                <w:highlight w:val="yellow"/>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项目副经理</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配合项目经理做好安全管理、秩序维护、零星维修、设备巡查检修、卫生保洁、日常事务处理、应急处置等工作，保持与校方职能部门、学生组织之间良好沟通，督促各项工作落实。定期巡查楼宇全面掌握相关信息。</w:t>
            </w:r>
          </w:p>
        </w:tc>
      </w:tr>
      <w:tr w:rsidR="008F1868">
        <w:trPr>
          <w:trHeight w:val="255"/>
        </w:trPr>
        <w:tc>
          <w:tcPr>
            <w:tcW w:w="746" w:type="dxa"/>
            <w:vMerge/>
            <w:vAlign w:val="center"/>
          </w:tcPr>
          <w:p w:rsidR="008F1868" w:rsidRDefault="008F1868">
            <w:pPr>
              <w:spacing w:after="120"/>
              <w:rPr>
                <w:rFonts w:asciiTheme="minorEastAsia" w:hAnsiTheme="minorEastAsia" w:cstheme="minorEastAsia"/>
                <w:sz w:val="18"/>
                <w:szCs w:val="18"/>
                <w:highlight w:val="yellow"/>
              </w:rPr>
            </w:pPr>
          </w:p>
        </w:tc>
        <w:tc>
          <w:tcPr>
            <w:tcW w:w="774" w:type="dxa"/>
            <w:vMerge/>
            <w:vAlign w:val="center"/>
          </w:tcPr>
          <w:p w:rsidR="008F1868" w:rsidRDefault="008F1868">
            <w:pPr>
              <w:spacing w:after="120"/>
              <w:rPr>
                <w:rFonts w:asciiTheme="minorEastAsia" w:hAnsiTheme="minorEastAsia" w:cstheme="minorEastAsia"/>
                <w:sz w:val="18"/>
                <w:szCs w:val="18"/>
                <w:highlight w:val="yellow"/>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经理助理</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按合同要求对值班管理、卫生保洁和零星维修等各板块工作进行每周一轮的全面巡查、上报、跟进处理，做好记录并协助经理督促各项工作落实到位。</w:t>
            </w:r>
          </w:p>
        </w:tc>
      </w:tr>
      <w:tr w:rsidR="008F1868">
        <w:trPr>
          <w:trHeight w:val="255"/>
        </w:trPr>
        <w:tc>
          <w:tcPr>
            <w:tcW w:w="746" w:type="dxa"/>
            <w:vMerge/>
            <w:vAlign w:val="center"/>
          </w:tcPr>
          <w:p w:rsidR="008F1868" w:rsidRDefault="008F1868">
            <w:pPr>
              <w:spacing w:after="120"/>
              <w:rPr>
                <w:rFonts w:asciiTheme="minorEastAsia" w:hAnsiTheme="minorEastAsia" w:cstheme="minorEastAsia"/>
                <w:sz w:val="18"/>
                <w:szCs w:val="18"/>
                <w:highlight w:val="yellow"/>
              </w:rPr>
            </w:pPr>
          </w:p>
        </w:tc>
        <w:tc>
          <w:tcPr>
            <w:tcW w:w="774" w:type="dxa"/>
            <w:vMerge/>
            <w:vAlign w:val="center"/>
          </w:tcPr>
          <w:p w:rsidR="008F1868" w:rsidRDefault="008F1868">
            <w:pPr>
              <w:spacing w:after="120"/>
              <w:rPr>
                <w:rFonts w:asciiTheme="minorEastAsia" w:hAnsiTheme="minorEastAsia" w:cstheme="minorEastAsia"/>
                <w:sz w:val="18"/>
                <w:szCs w:val="18"/>
                <w:highlight w:val="yellow"/>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客服人员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处理日常各项工作，保持与校方职能部门、学生组织之间良好沟通。</w:t>
            </w:r>
          </w:p>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负责值班、考勤、培训、会务、文书、档案管理、库存管理等工作。</w:t>
            </w:r>
          </w:p>
        </w:tc>
      </w:tr>
      <w:tr w:rsidR="008F1868">
        <w:tc>
          <w:tcPr>
            <w:tcW w:w="746" w:type="dxa"/>
            <w:vMerge w:val="restart"/>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774" w:type="dxa"/>
            <w:vMerge w:val="restart"/>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教学楼保洁</w:t>
            </w: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主管兼巡查员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负责对各区域教学楼教室管理、保洁进行监督检查，应急处置并及时通报相关信息。</w:t>
            </w:r>
          </w:p>
        </w:tc>
      </w:tr>
      <w:tr w:rsidR="008F1868">
        <w:tc>
          <w:tcPr>
            <w:tcW w:w="746" w:type="dxa"/>
            <w:vMerge/>
            <w:vAlign w:val="center"/>
          </w:tcPr>
          <w:p w:rsidR="008F1868" w:rsidRDefault="008F1868">
            <w:pPr>
              <w:spacing w:after="120"/>
              <w:rPr>
                <w:rFonts w:asciiTheme="minorEastAsia" w:hAnsiTheme="minorEastAsia" w:cstheme="minorEastAsia"/>
                <w:sz w:val="18"/>
                <w:szCs w:val="18"/>
              </w:rPr>
            </w:pPr>
          </w:p>
        </w:tc>
        <w:tc>
          <w:tcPr>
            <w:tcW w:w="774" w:type="dxa"/>
            <w:vMerge/>
            <w:vAlign w:val="center"/>
          </w:tcPr>
          <w:p w:rsidR="008F1868" w:rsidRDefault="008F1868">
            <w:pPr>
              <w:spacing w:after="120"/>
              <w:rPr>
                <w:rFonts w:asciiTheme="minorEastAsia" w:hAnsiTheme="minorEastAsia" w:cstheme="minorEastAsia"/>
                <w:sz w:val="18"/>
                <w:szCs w:val="18"/>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班长兼巡查员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按区域、工作规范安排本班组岗位、工作，及时处理各类事件，及时上报、通报各类信息，督查本班组工作圆满完成。</w:t>
            </w:r>
          </w:p>
        </w:tc>
      </w:tr>
      <w:tr w:rsidR="008F1868">
        <w:tc>
          <w:tcPr>
            <w:tcW w:w="746" w:type="dxa"/>
            <w:vMerge/>
            <w:vAlign w:val="center"/>
          </w:tcPr>
          <w:p w:rsidR="008F1868" w:rsidRDefault="008F1868">
            <w:pPr>
              <w:spacing w:after="120"/>
              <w:rPr>
                <w:rFonts w:asciiTheme="minorEastAsia" w:hAnsiTheme="minorEastAsia" w:cstheme="minorEastAsia"/>
                <w:sz w:val="18"/>
                <w:szCs w:val="18"/>
                <w:highlight w:val="yellow"/>
              </w:rPr>
            </w:pPr>
          </w:p>
        </w:tc>
        <w:tc>
          <w:tcPr>
            <w:tcW w:w="774" w:type="dxa"/>
            <w:vMerge/>
            <w:vAlign w:val="center"/>
          </w:tcPr>
          <w:p w:rsidR="008F1868" w:rsidRDefault="008F1868">
            <w:pPr>
              <w:spacing w:after="120"/>
              <w:rPr>
                <w:rFonts w:asciiTheme="minorEastAsia" w:hAnsiTheme="minorEastAsia" w:cstheme="minorEastAsia"/>
                <w:sz w:val="18"/>
                <w:szCs w:val="18"/>
                <w:highlight w:val="yellow"/>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保洁员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≥120</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负责教学楼所有区域的全方位清洁，包括但不限于：教学楼室内桌椅、黑板、讲桌、储物柜等设施设备和教师休息室、楼廊、楼梯间、卫生间等区域清洁等。</w:t>
            </w:r>
          </w:p>
        </w:tc>
      </w:tr>
      <w:tr w:rsidR="008F1868">
        <w:tc>
          <w:tcPr>
            <w:tcW w:w="746" w:type="dxa"/>
            <w:vMerge w:val="restart"/>
            <w:vAlign w:val="center"/>
          </w:tcPr>
          <w:p w:rsidR="008F1868" w:rsidRDefault="0038744C">
            <w:pPr>
              <w:spacing w:after="120"/>
              <w:ind w:firstLine="420"/>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774" w:type="dxa"/>
            <w:vMerge w:val="restart"/>
            <w:vAlign w:val="center"/>
          </w:tcPr>
          <w:p w:rsidR="008F1868" w:rsidRDefault="0038744C">
            <w:pPr>
              <w:spacing w:after="120"/>
              <w:ind w:firstLine="420"/>
              <w:rPr>
                <w:rFonts w:asciiTheme="minorEastAsia" w:hAnsiTheme="minorEastAsia" w:cstheme="minorEastAsia"/>
                <w:sz w:val="18"/>
                <w:szCs w:val="18"/>
              </w:rPr>
            </w:pPr>
            <w:r>
              <w:rPr>
                <w:rFonts w:asciiTheme="minorEastAsia" w:hAnsiTheme="minorEastAsia" w:cstheme="minorEastAsia" w:hint="eastAsia"/>
                <w:sz w:val="18"/>
                <w:szCs w:val="18"/>
              </w:rPr>
              <w:t>教学楼值班管理</w:t>
            </w: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楼宇值班主管</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协助经理做好日常工作，并负责按工作要求对教学楼进行巡查并上报，及时处置日常工作中存在的问题。</w:t>
            </w:r>
          </w:p>
        </w:tc>
      </w:tr>
      <w:tr w:rsidR="008F1868">
        <w:tc>
          <w:tcPr>
            <w:tcW w:w="746" w:type="dxa"/>
            <w:vMerge/>
            <w:vAlign w:val="center"/>
          </w:tcPr>
          <w:p w:rsidR="008F1868" w:rsidRDefault="008F1868">
            <w:pPr>
              <w:spacing w:after="120"/>
              <w:rPr>
                <w:rFonts w:asciiTheme="minorEastAsia" w:hAnsiTheme="minorEastAsia" w:cstheme="minorEastAsia"/>
                <w:sz w:val="18"/>
                <w:szCs w:val="18"/>
              </w:rPr>
            </w:pPr>
          </w:p>
        </w:tc>
        <w:tc>
          <w:tcPr>
            <w:tcW w:w="774" w:type="dxa"/>
            <w:vMerge/>
            <w:vAlign w:val="center"/>
          </w:tcPr>
          <w:p w:rsidR="008F1868" w:rsidRDefault="008F1868">
            <w:pPr>
              <w:spacing w:after="120"/>
              <w:rPr>
                <w:rFonts w:asciiTheme="minorEastAsia" w:hAnsiTheme="minorEastAsia" w:cstheme="minorEastAsia"/>
                <w:sz w:val="18"/>
                <w:szCs w:val="18"/>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值班管理员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≥18</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轮岗24小时值班，负责各区域教学楼安全值班管理、秩序维护、教室开关门、空调使用、各项设施检查报修、日常巡查、</w:t>
            </w:r>
            <w:r>
              <w:rPr>
                <w:rFonts w:asciiTheme="minorEastAsia" w:hAnsiTheme="minorEastAsia" w:cstheme="minorEastAsia" w:hint="eastAsia"/>
                <w:sz w:val="18"/>
                <w:szCs w:val="18"/>
              </w:rPr>
              <w:lastRenderedPageBreak/>
              <w:t>教室教具的检查配发等，值班记录完整。</w:t>
            </w:r>
          </w:p>
        </w:tc>
      </w:tr>
      <w:tr w:rsidR="008F1868">
        <w:tc>
          <w:tcPr>
            <w:tcW w:w="746" w:type="dxa"/>
            <w:vMerge w:val="restart"/>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lastRenderedPageBreak/>
              <w:t>4</w:t>
            </w:r>
          </w:p>
        </w:tc>
        <w:tc>
          <w:tcPr>
            <w:tcW w:w="774" w:type="dxa"/>
            <w:vMerge w:val="restart"/>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核心区外环境保洁及秩序维护</w:t>
            </w: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班长兼巡查员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巡查各班组工作落实情况，及时汇报卫生死角和特殊情况、配合校方大型活动环境保洁。</w:t>
            </w:r>
          </w:p>
        </w:tc>
      </w:tr>
      <w:tr w:rsidR="008F1868">
        <w:trPr>
          <w:trHeight w:val="902"/>
        </w:trPr>
        <w:tc>
          <w:tcPr>
            <w:tcW w:w="746" w:type="dxa"/>
            <w:vMerge/>
            <w:vAlign w:val="center"/>
          </w:tcPr>
          <w:p w:rsidR="008F1868" w:rsidRDefault="008F1868">
            <w:pPr>
              <w:spacing w:after="120"/>
              <w:rPr>
                <w:rFonts w:asciiTheme="minorEastAsia" w:hAnsiTheme="minorEastAsia" w:cstheme="minorEastAsia"/>
                <w:sz w:val="18"/>
                <w:szCs w:val="18"/>
              </w:rPr>
            </w:pPr>
          </w:p>
        </w:tc>
        <w:tc>
          <w:tcPr>
            <w:tcW w:w="774" w:type="dxa"/>
            <w:vMerge/>
            <w:vAlign w:val="center"/>
          </w:tcPr>
          <w:p w:rsidR="008F1868" w:rsidRDefault="008F1868">
            <w:pPr>
              <w:spacing w:after="120"/>
              <w:rPr>
                <w:rFonts w:asciiTheme="minorEastAsia" w:hAnsiTheme="minorEastAsia" w:cstheme="minorEastAsia"/>
                <w:sz w:val="18"/>
                <w:szCs w:val="18"/>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环卫工及垃圾清运</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532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楼外清洁部分包括但不限于道路、排水沟、绿化带、果皮箱、标识牌、路灯、室外桌椅等、教学区秩序维护、垃圾清运等。道路路面等可以使用机械工具清扫。</w:t>
            </w:r>
          </w:p>
        </w:tc>
      </w:tr>
      <w:tr w:rsidR="008F1868">
        <w:tc>
          <w:tcPr>
            <w:tcW w:w="746" w:type="dxa"/>
            <w:vMerge w:val="restart"/>
            <w:vAlign w:val="center"/>
          </w:tcPr>
          <w:p w:rsidR="008F1868" w:rsidRDefault="0038744C">
            <w:pPr>
              <w:spacing w:after="120"/>
              <w:ind w:firstLine="420"/>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774" w:type="dxa"/>
            <w:vMerge w:val="restart"/>
            <w:vAlign w:val="center"/>
          </w:tcPr>
          <w:p w:rsidR="008F1868" w:rsidRDefault="0038744C">
            <w:pPr>
              <w:spacing w:after="120"/>
              <w:ind w:firstLine="420"/>
              <w:rPr>
                <w:rFonts w:asciiTheme="minorEastAsia" w:hAnsiTheme="minorEastAsia" w:cstheme="minorEastAsia"/>
                <w:sz w:val="18"/>
                <w:szCs w:val="18"/>
              </w:rPr>
            </w:pPr>
            <w:r>
              <w:rPr>
                <w:rFonts w:asciiTheme="minorEastAsia" w:hAnsiTheme="minorEastAsia" w:cstheme="minorEastAsia" w:hint="eastAsia"/>
                <w:sz w:val="18"/>
                <w:szCs w:val="18"/>
              </w:rPr>
              <w:t>维修服务</w:t>
            </w: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主管兼巡查员</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326" w:type="dxa"/>
            <w:vAlign w:val="center"/>
          </w:tcPr>
          <w:p w:rsidR="008F1868" w:rsidRDefault="0038744C">
            <w:pPr>
              <w:spacing w:after="120"/>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1、要求持有相应的特种设备操作证书按规范作业。2、协助经理全面负责水电运行及设备管理、日常维修管理等。并重点对服务区域内配电室的日常运行维护、中央空调、电气照明及动力等设施巡查管理。排查设施设备问题故障原因并积极推动解决，处理各项维修报修业务，及时上报、通报各类信息。督查各班组工作圆满完成。</w:t>
            </w:r>
          </w:p>
        </w:tc>
      </w:tr>
      <w:tr w:rsidR="008F1868">
        <w:tc>
          <w:tcPr>
            <w:tcW w:w="746" w:type="dxa"/>
            <w:vMerge/>
            <w:vAlign w:val="center"/>
          </w:tcPr>
          <w:p w:rsidR="008F1868" w:rsidRDefault="008F1868">
            <w:pPr>
              <w:spacing w:after="120"/>
              <w:ind w:firstLine="420"/>
              <w:rPr>
                <w:rFonts w:asciiTheme="minorEastAsia" w:hAnsiTheme="minorEastAsia" w:cstheme="minorEastAsia"/>
                <w:sz w:val="18"/>
                <w:szCs w:val="18"/>
              </w:rPr>
            </w:pPr>
          </w:p>
        </w:tc>
        <w:tc>
          <w:tcPr>
            <w:tcW w:w="774" w:type="dxa"/>
            <w:vMerge/>
            <w:vAlign w:val="center"/>
          </w:tcPr>
          <w:p w:rsidR="008F1868" w:rsidRDefault="008F1868">
            <w:pPr>
              <w:spacing w:after="120"/>
              <w:rPr>
                <w:rFonts w:asciiTheme="minorEastAsia" w:hAnsiTheme="minorEastAsia" w:cstheme="minorEastAsia"/>
                <w:sz w:val="18"/>
                <w:szCs w:val="18"/>
              </w:rPr>
            </w:pPr>
          </w:p>
        </w:tc>
        <w:tc>
          <w:tcPr>
            <w:tcW w:w="100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综合维修工</w:t>
            </w:r>
          </w:p>
        </w:tc>
        <w:tc>
          <w:tcPr>
            <w:tcW w:w="676" w:type="dxa"/>
            <w:vAlign w:val="center"/>
          </w:tcPr>
          <w:p w:rsidR="008F1868" w:rsidRDefault="0038744C">
            <w:pPr>
              <w:spacing w:after="120"/>
              <w:rPr>
                <w:rFonts w:asciiTheme="minorEastAsia" w:hAnsiTheme="minorEastAsia" w:cstheme="minorEastAsia"/>
                <w:sz w:val="18"/>
                <w:szCs w:val="18"/>
              </w:rPr>
            </w:pPr>
            <w:r>
              <w:rPr>
                <w:rFonts w:asciiTheme="minorEastAsia" w:hAnsiTheme="minorEastAsia" w:cstheme="minorEastAsia" w:hint="eastAsia"/>
                <w:sz w:val="18"/>
                <w:szCs w:val="18"/>
              </w:rPr>
              <w:t>≥15</w:t>
            </w:r>
          </w:p>
        </w:tc>
        <w:tc>
          <w:tcPr>
            <w:tcW w:w="5326" w:type="dxa"/>
            <w:vAlign w:val="center"/>
          </w:tcPr>
          <w:p w:rsidR="008F1868" w:rsidRDefault="0038744C">
            <w:pPr>
              <w:spacing w:after="120"/>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1．要求持有相应的特种设备操作证书按规范作业。2、负责教学区供用水系统、供用电系统、照明系统、供热系统、排水（排污）系统等设备运行、维护、管理。及时上报、通报各类信息。3、各种管网的清淤疏通等。4、负责教学区单项单次单处工程材料费（按原产品规格型号）和大型机械工具租赁费合计在500元以下（含500元）维修。</w:t>
            </w:r>
          </w:p>
        </w:tc>
      </w:tr>
    </w:tbl>
    <w:p w:rsidR="008F1868" w:rsidRDefault="0038744C">
      <w:pPr>
        <w:snapToGrid w:val="0"/>
        <w:spacing w:line="360" w:lineRule="auto"/>
        <w:ind w:firstLine="426"/>
        <w:rPr>
          <w:rFonts w:asciiTheme="minorEastAsia" w:hAnsiTheme="minorEastAsia" w:cstheme="minorEastAsia"/>
          <w:b/>
          <w:sz w:val="20"/>
          <w:szCs w:val="20"/>
        </w:rPr>
      </w:pPr>
      <w:r>
        <w:rPr>
          <w:rFonts w:asciiTheme="minorEastAsia" w:hAnsiTheme="minorEastAsia" w:cstheme="minorEastAsia" w:hint="eastAsia"/>
          <w:b/>
          <w:sz w:val="20"/>
          <w:szCs w:val="20"/>
        </w:rPr>
        <w:t>（二）人员管理</w:t>
      </w:r>
    </w:p>
    <w:p w:rsidR="008F1868" w:rsidRDefault="0038744C">
      <w:pPr>
        <w:snapToGrid w:val="0"/>
        <w:spacing w:line="360" w:lineRule="auto"/>
        <w:ind w:firstLine="420"/>
        <w:rPr>
          <w:rFonts w:asciiTheme="minorEastAsia" w:hAnsiTheme="minorEastAsia" w:cstheme="minorEastAsia"/>
          <w:sz w:val="20"/>
          <w:szCs w:val="20"/>
        </w:rPr>
      </w:pPr>
      <w:r>
        <w:rPr>
          <w:rFonts w:asciiTheme="minorEastAsia" w:hAnsiTheme="minorEastAsia" w:cstheme="minorEastAsia" w:hint="eastAsia"/>
          <w:sz w:val="20"/>
          <w:szCs w:val="20"/>
        </w:rPr>
        <w:t>物业公司招聘的服务人员必须持有身份证、健康证、上岗证等。</w:t>
      </w:r>
      <w:r>
        <w:rPr>
          <w:rFonts w:asciiTheme="minorEastAsia" w:hAnsiTheme="minorEastAsia" w:cstheme="minorEastAsia" w:hint="eastAsia"/>
          <w:b/>
          <w:sz w:val="20"/>
          <w:szCs w:val="20"/>
        </w:rPr>
        <w:t>专业技术人员须按规定持有专业技术上岗证或资格证。</w:t>
      </w:r>
      <w:r>
        <w:rPr>
          <w:rFonts w:asciiTheme="minorEastAsia" w:hAnsiTheme="minorEastAsia" w:cstheme="minorEastAsia" w:hint="eastAsia"/>
          <w:sz w:val="20"/>
          <w:szCs w:val="20"/>
        </w:rPr>
        <w:t>工作人员须遵守学校的有关规章制度，接受校区治安管理与检查；人员的工资、劳动保险、员工福利等全部由物业公司负责，并严格执行国家相关法律规定的用人要求。</w:t>
      </w:r>
    </w:p>
    <w:p w:rsidR="008F1868" w:rsidRDefault="0038744C">
      <w:pPr>
        <w:snapToGrid w:val="0"/>
        <w:spacing w:line="360" w:lineRule="auto"/>
        <w:ind w:firstLine="422"/>
        <w:rPr>
          <w:rFonts w:asciiTheme="minorEastAsia" w:hAnsiTheme="minorEastAsia" w:cstheme="minorEastAsia"/>
          <w:b/>
          <w:sz w:val="20"/>
          <w:szCs w:val="20"/>
        </w:rPr>
      </w:pPr>
      <w:r>
        <w:rPr>
          <w:rFonts w:asciiTheme="minorEastAsia" w:hAnsiTheme="minorEastAsia" w:cstheme="minorEastAsia" w:hint="eastAsia"/>
          <w:b/>
          <w:sz w:val="20"/>
          <w:szCs w:val="20"/>
        </w:rPr>
        <w:t>（三）人员基本要求</w:t>
      </w:r>
    </w:p>
    <w:p w:rsidR="008F1868" w:rsidRDefault="0038744C">
      <w:pPr>
        <w:snapToGrid w:val="0"/>
        <w:spacing w:line="360" w:lineRule="auto"/>
        <w:ind w:firstLine="422"/>
        <w:rPr>
          <w:rFonts w:asciiTheme="minorEastAsia" w:hAnsiTheme="minorEastAsia" w:cstheme="minorEastAsia"/>
          <w:b/>
          <w:sz w:val="20"/>
          <w:szCs w:val="20"/>
        </w:rPr>
      </w:pPr>
      <w:r>
        <w:rPr>
          <w:rFonts w:asciiTheme="minorEastAsia" w:hAnsiTheme="minorEastAsia" w:cstheme="minorEastAsia" w:hint="eastAsia"/>
          <w:b/>
          <w:sz w:val="20"/>
          <w:szCs w:val="20"/>
        </w:rPr>
        <w:t>1.人员工资要求：</w:t>
      </w:r>
    </w:p>
    <w:p w:rsidR="008F1868" w:rsidRDefault="0038744C">
      <w:pPr>
        <w:snapToGrid w:val="0"/>
        <w:spacing w:line="360" w:lineRule="auto"/>
        <w:ind w:firstLine="470"/>
        <w:rPr>
          <w:rFonts w:asciiTheme="minorEastAsia" w:hAnsiTheme="minorEastAsia" w:cstheme="minorEastAsia"/>
          <w:sz w:val="20"/>
          <w:szCs w:val="20"/>
        </w:rPr>
      </w:pPr>
      <w:r>
        <w:rPr>
          <w:rFonts w:asciiTheme="minorEastAsia" w:hAnsiTheme="minorEastAsia" w:cstheme="minorEastAsia" w:hint="eastAsia"/>
          <w:sz w:val="20"/>
          <w:szCs w:val="20"/>
        </w:rPr>
        <w:t>物业公司人员的基本工资应符合郑州市有关最低基本工资标准的规定，岗位津贴参照郑州市物业管理行业领域的相关规定进行。物业公司必须合法用工，并为员工依法购买社会保险和住房公积金，每月需提供员工工资花名册（工资</w:t>
      </w:r>
      <w:proofErr w:type="gramStart"/>
      <w:r>
        <w:rPr>
          <w:rFonts w:asciiTheme="minorEastAsia" w:hAnsiTheme="minorEastAsia" w:cstheme="minorEastAsia" w:hint="eastAsia"/>
          <w:sz w:val="20"/>
          <w:szCs w:val="20"/>
        </w:rPr>
        <w:t>支付台</w:t>
      </w:r>
      <w:proofErr w:type="gramEnd"/>
      <w:r>
        <w:rPr>
          <w:rFonts w:asciiTheme="minorEastAsia" w:hAnsiTheme="minorEastAsia" w:cstheme="minorEastAsia" w:hint="eastAsia"/>
          <w:sz w:val="20"/>
          <w:szCs w:val="20"/>
        </w:rPr>
        <w:t>账）备查。</w:t>
      </w:r>
    </w:p>
    <w:p w:rsidR="008F1868" w:rsidRDefault="0038744C">
      <w:pPr>
        <w:snapToGrid w:val="0"/>
        <w:spacing w:line="360" w:lineRule="auto"/>
        <w:ind w:firstLine="470"/>
        <w:rPr>
          <w:rFonts w:asciiTheme="minorEastAsia" w:hAnsiTheme="minorEastAsia" w:cstheme="minorEastAsia"/>
          <w:b/>
          <w:bCs/>
          <w:sz w:val="20"/>
          <w:szCs w:val="20"/>
        </w:rPr>
      </w:pPr>
      <w:r>
        <w:rPr>
          <w:rFonts w:asciiTheme="minorEastAsia" w:hAnsiTheme="minorEastAsia" w:cstheme="minorEastAsia" w:hint="eastAsia"/>
          <w:b/>
          <w:bCs/>
          <w:sz w:val="20"/>
          <w:szCs w:val="20"/>
        </w:rPr>
        <w:t>2</w:t>
      </w:r>
      <w:r w:rsidR="00536F3C">
        <w:rPr>
          <w:rFonts w:asciiTheme="minorEastAsia" w:hAnsiTheme="minorEastAsia" w:cstheme="minorEastAsia" w:hint="eastAsia"/>
          <w:b/>
          <w:bCs/>
          <w:sz w:val="20"/>
          <w:szCs w:val="20"/>
        </w:rPr>
        <w:t>．</w:t>
      </w:r>
      <w:r>
        <w:rPr>
          <w:rFonts w:asciiTheme="minorEastAsia" w:hAnsiTheme="minorEastAsia" w:cstheme="minorEastAsia" w:hint="eastAsia"/>
          <w:b/>
          <w:bCs/>
          <w:sz w:val="20"/>
          <w:szCs w:val="20"/>
        </w:rPr>
        <w:t>人员年龄及业务要求：</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t>1）项目经理年龄不超过45周岁，必须全日制本科及以上学历，具有中级及以上职称证书和3年类似项目管理经验，能熟练掌握现代化、信息化管理技术，在能源监管、维修、物业管理等后勤服务中适应信息化建设发展需要；具有较强的组织协调能力做好项目管理服务；身体健康，定期对服务楼宇进行全面巡检，全方位掌握楼宇信息。</w:t>
      </w:r>
    </w:p>
    <w:p w:rsidR="008F1868" w:rsidRDefault="0038744C">
      <w:pPr>
        <w:snapToGrid w:val="0"/>
        <w:spacing w:line="360" w:lineRule="auto"/>
        <w:ind w:firstLine="470"/>
        <w:rPr>
          <w:rFonts w:asciiTheme="minorEastAsia" w:hAnsiTheme="minorEastAsia" w:cstheme="minorEastAsia"/>
          <w:sz w:val="20"/>
          <w:szCs w:val="20"/>
        </w:rPr>
      </w:pPr>
      <w:r>
        <w:rPr>
          <w:rFonts w:asciiTheme="minorEastAsia" w:hAnsiTheme="minorEastAsia" w:cstheme="minorEastAsia" w:hint="eastAsia"/>
          <w:sz w:val="20"/>
          <w:szCs w:val="20"/>
        </w:rPr>
        <w:t>2）项目副经理、助理、主管及</w:t>
      </w:r>
      <w:r>
        <w:rPr>
          <w:rFonts w:asciiTheme="minorEastAsia" w:hAnsiTheme="minorEastAsia" w:cstheme="minorEastAsia" w:hint="eastAsia"/>
          <w:bCs/>
          <w:sz w:val="20"/>
          <w:szCs w:val="20"/>
        </w:rPr>
        <w:t>教学楼管理员年龄不超过45周岁。</w:t>
      </w:r>
      <w:r>
        <w:rPr>
          <w:rFonts w:asciiTheme="minorEastAsia" w:hAnsiTheme="minorEastAsia" w:cstheme="minorEastAsia" w:hint="eastAsia"/>
          <w:sz w:val="20"/>
          <w:szCs w:val="20"/>
        </w:rPr>
        <w:t>项目副经理必须本科及以上学历，</w:t>
      </w:r>
      <w:r>
        <w:rPr>
          <w:rFonts w:asciiTheme="minorEastAsia" w:hAnsiTheme="minorEastAsia" w:cstheme="minorEastAsia" w:hint="eastAsia"/>
          <w:bCs/>
          <w:sz w:val="20"/>
          <w:szCs w:val="20"/>
        </w:rPr>
        <w:t>能熟练掌握现代化、信息化管理技术。</w:t>
      </w:r>
      <w:r>
        <w:rPr>
          <w:rFonts w:asciiTheme="minorEastAsia" w:hAnsiTheme="minorEastAsia" w:cstheme="minorEastAsia" w:hint="eastAsia"/>
          <w:b/>
          <w:sz w:val="20"/>
          <w:szCs w:val="20"/>
        </w:rPr>
        <w:t>维修主管应熟悉水电系统设施设备管理</w:t>
      </w:r>
      <w:r>
        <w:rPr>
          <w:rFonts w:asciiTheme="minorEastAsia" w:hAnsiTheme="minorEastAsia" w:cstheme="minorEastAsia" w:hint="eastAsia"/>
          <w:sz w:val="20"/>
          <w:szCs w:val="20"/>
        </w:rPr>
        <w:t>和</w:t>
      </w:r>
      <w:r>
        <w:rPr>
          <w:rFonts w:asciiTheme="minorEastAsia" w:hAnsiTheme="minorEastAsia" w:cstheme="minorEastAsia" w:hint="eastAsia"/>
          <w:b/>
          <w:sz w:val="20"/>
          <w:szCs w:val="20"/>
        </w:rPr>
        <w:t>土建维修知识</w:t>
      </w:r>
      <w:r>
        <w:rPr>
          <w:rFonts w:asciiTheme="minorEastAsia" w:hAnsiTheme="minorEastAsia" w:cstheme="minorEastAsia" w:hint="eastAsia"/>
          <w:sz w:val="20"/>
          <w:szCs w:val="20"/>
        </w:rPr>
        <w:t>；楼宇主管、保洁主管应具有3年以上物业项目管理服务经验。</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t>3）保洁人员：年龄不超过55周岁，身体健康，无传染病和精神病等病史；</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t>综合维修人员：年龄不超过60周岁，持有相应的特种设备操作证书。</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lastRenderedPageBreak/>
        <w:t>4）综合办公室客服要求：年龄均在35岁以下；具有大专及以上学历；善于沟通协调。能熟练运用计算机操作技术。</w:t>
      </w:r>
    </w:p>
    <w:p w:rsidR="008F1868" w:rsidRDefault="0038744C">
      <w:pPr>
        <w:snapToGrid w:val="0"/>
        <w:spacing w:line="360" w:lineRule="auto"/>
        <w:ind w:firstLine="470"/>
        <w:rPr>
          <w:rFonts w:asciiTheme="minorEastAsia" w:hAnsiTheme="minorEastAsia" w:cstheme="minorEastAsia"/>
          <w:sz w:val="20"/>
          <w:szCs w:val="20"/>
        </w:rPr>
      </w:pPr>
      <w:r>
        <w:rPr>
          <w:rFonts w:asciiTheme="minorEastAsia" w:hAnsiTheme="minorEastAsia" w:cstheme="minorEastAsia" w:hint="eastAsia"/>
          <w:b/>
          <w:bCs/>
          <w:sz w:val="20"/>
          <w:szCs w:val="20"/>
        </w:rPr>
        <w:t>（三）人员培训：</w:t>
      </w:r>
      <w:r>
        <w:rPr>
          <w:rFonts w:asciiTheme="minorEastAsia" w:hAnsiTheme="minorEastAsia" w:cstheme="minorEastAsia" w:hint="eastAsia"/>
          <w:bCs/>
          <w:sz w:val="20"/>
          <w:szCs w:val="20"/>
        </w:rPr>
        <w:t>管理人员中具有大专以上学历的要占人数的60%以上，定期进行岗位培训，消防及其</w:t>
      </w:r>
      <w:proofErr w:type="gramStart"/>
      <w:r>
        <w:rPr>
          <w:rFonts w:asciiTheme="minorEastAsia" w:hAnsiTheme="minorEastAsia" w:cstheme="minorEastAsia" w:hint="eastAsia"/>
          <w:bCs/>
          <w:sz w:val="20"/>
          <w:szCs w:val="20"/>
        </w:rPr>
        <w:t>它培训</w:t>
      </w:r>
      <w:proofErr w:type="gramEnd"/>
      <w:r>
        <w:rPr>
          <w:rFonts w:asciiTheme="minorEastAsia" w:hAnsiTheme="minorEastAsia" w:cstheme="minorEastAsia" w:hint="eastAsia"/>
          <w:bCs/>
          <w:sz w:val="20"/>
          <w:szCs w:val="20"/>
        </w:rPr>
        <w:t>全年不少于2次，增强其业务能力、消防、安全和治安方面的责任意识及法律意识。</w:t>
      </w:r>
    </w:p>
    <w:p w:rsidR="008F1868" w:rsidRDefault="0038744C">
      <w:pPr>
        <w:tabs>
          <w:tab w:val="left" w:pos="424"/>
        </w:tabs>
        <w:spacing w:line="500" w:lineRule="exact"/>
        <w:ind w:firstLineChars="200" w:firstLine="402"/>
        <w:jc w:val="left"/>
        <w:rPr>
          <w:rFonts w:asciiTheme="minorEastAsia" w:hAnsiTheme="minorEastAsia" w:cstheme="minorEastAsia"/>
          <w:b/>
          <w:sz w:val="20"/>
          <w:szCs w:val="20"/>
        </w:rPr>
      </w:pPr>
      <w:r>
        <w:rPr>
          <w:rFonts w:asciiTheme="minorEastAsia" w:hAnsiTheme="minorEastAsia" w:cstheme="minorEastAsia" w:hint="eastAsia"/>
          <w:b/>
          <w:sz w:val="20"/>
          <w:szCs w:val="20"/>
        </w:rPr>
        <w:t>二、楼宇及园区保洁服务</w:t>
      </w:r>
    </w:p>
    <w:p w:rsidR="008F1868" w:rsidRDefault="0038744C">
      <w:pPr>
        <w:tabs>
          <w:tab w:val="left" w:pos="424"/>
        </w:tabs>
        <w:spacing w:line="500" w:lineRule="exact"/>
        <w:ind w:firstLineChars="200" w:firstLine="402"/>
        <w:jc w:val="left"/>
        <w:rPr>
          <w:rFonts w:asciiTheme="minorEastAsia" w:hAnsiTheme="minorEastAsia" w:cstheme="minorEastAsia"/>
          <w:b/>
          <w:sz w:val="20"/>
          <w:szCs w:val="20"/>
        </w:rPr>
      </w:pPr>
      <w:r>
        <w:rPr>
          <w:rFonts w:asciiTheme="minorEastAsia" w:hAnsiTheme="minorEastAsia" w:cstheme="minorEastAsia" w:hint="eastAsia"/>
          <w:b/>
          <w:sz w:val="20"/>
          <w:szCs w:val="20"/>
        </w:rPr>
        <w:t>（一）总体要求</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
          <w:sz w:val="20"/>
          <w:szCs w:val="20"/>
        </w:rPr>
        <w:t>提供专业、规范的物业保洁服务，创建整洁干净、舒适靓丽的校园环境。负责招标范围内公共区域及约定区域的物业保洁服务</w:t>
      </w:r>
      <w:r>
        <w:rPr>
          <w:rFonts w:asciiTheme="minorEastAsia" w:hAnsiTheme="minorEastAsia" w:cstheme="minorEastAsia" w:hint="eastAsia"/>
          <w:bCs/>
          <w:sz w:val="20"/>
          <w:szCs w:val="20"/>
        </w:rPr>
        <w:t>。由采购人和中标人共同制订工作制度和标准，中标人按工作程序对范围内的场所进行日常定期清扫或不定期的清扫保洁，做到按制定标准保洁，按标准定人定岗定点定时管理、巡查、监督、建档,并对工作质量进行考核。中标人在清洁卫生工作中要根据工作需要投入一定的清洁设备，所需的设备、工具、清洁剂等物料费用由中标人自行承担。</w:t>
      </w:r>
    </w:p>
    <w:p w:rsidR="008F1868" w:rsidRDefault="0038744C">
      <w:pPr>
        <w:snapToGrid w:val="0"/>
        <w:spacing w:line="360" w:lineRule="auto"/>
        <w:ind w:firstLine="470"/>
        <w:rPr>
          <w:rFonts w:asciiTheme="minorEastAsia" w:hAnsiTheme="minorEastAsia" w:cstheme="minorEastAsia"/>
          <w:b/>
          <w:sz w:val="20"/>
          <w:szCs w:val="20"/>
        </w:rPr>
      </w:pPr>
      <w:r>
        <w:rPr>
          <w:rFonts w:asciiTheme="minorEastAsia" w:hAnsiTheme="minorEastAsia" w:cstheme="minorEastAsia" w:hint="eastAsia"/>
          <w:b/>
          <w:sz w:val="20"/>
          <w:szCs w:val="20"/>
        </w:rPr>
        <w:t>（二）服务范围</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t>服务范围见本项目的招标范围。</w:t>
      </w:r>
    </w:p>
    <w:p w:rsidR="008F1868" w:rsidRDefault="0038744C">
      <w:pPr>
        <w:snapToGrid w:val="0"/>
        <w:spacing w:line="360" w:lineRule="auto"/>
        <w:ind w:firstLine="470"/>
        <w:rPr>
          <w:rFonts w:asciiTheme="minorEastAsia" w:hAnsiTheme="minorEastAsia" w:cstheme="minorEastAsia"/>
          <w:b/>
          <w:sz w:val="20"/>
          <w:szCs w:val="20"/>
        </w:rPr>
      </w:pPr>
      <w:r>
        <w:rPr>
          <w:rFonts w:asciiTheme="minorEastAsia" w:hAnsiTheme="minorEastAsia" w:cstheme="minorEastAsia" w:hint="eastAsia"/>
          <w:b/>
          <w:sz w:val="20"/>
          <w:szCs w:val="20"/>
        </w:rPr>
        <w:t>（三）服务内容、标准及质量要求</w:t>
      </w:r>
    </w:p>
    <w:tbl>
      <w:tblPr>
        <w:tblW w:w="95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282"/>
      </w:tblGrid>
      <w:tr w:rsidR="008F1868">
        <w:trPr>
          <w:trHeight w:val="540"/>
          <w:jc w:val="center"/>
        </w:trPr>
        <w:tc>
          <w:tcPr>
            <w:tcW w:w="709" w:type="dxa"/>
            <w:tcBorders>
              <w:top w:val="doub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rPr>
                <w:rFonts w:asciiTheme="minorEastAsia" w:hAnsiTheme="minorEastAsia" w:cstheme="minorEastAsia"/>
                <w:bCs/>
                <w:sz w:val="18"/>
                <w:szCs w:val="18"/>
              </w:rPr>
            </w:pPr>
            <w:r>
              <w:rPr>
                <w:rFonts w:asciiTheme="minorEastAsia" w:hAnsiTheme="minorEastAsia" w:cstheme="minorEastAsia" w:hint="eastAsia"/>
                <w:bCs/>
                <w:sz w:val="18"/>
                <w:szCs w:val="18"/>
              </w:rPr>
              <w:t>序号</w:t>
            </w:r>
          </w:p>
        </w:tc>
        <w:tc>
          <w:tcPr>
            <w:tcW w:w="1559" w:type="dxa"/>
            <w:tcBorders>
              <w:top w:val="double" w:sz="4" w:space="0" w:color="auto"/>
              <w:left w:val="single" w:sz="4" w:space="0" w:color="auto"/>
              <w:bottom w:val="single" w:sz="4" w:space="0" w:color="auto"/>
              <w:right w:val="single" w:sz="4" w:space="0" w:color="auto"/>
            </w:tcBorders>
            <w:vAlign w:val="center"/>
          </w:tcPr>
          <w:p w:rsidR="008F1868" w:rsidRDefault="0038744C">
            <w:pPr>
              <w:snapToGrid w:val="0"/>
              <w:spacing w:line="360" w:lineRule="auto"/>
              <w:rPr>
                <w:rFonts w:asciiTheme="minorEastAsia" w:hAnsiTheme="minorEastAsia" w:cstheme="minorEastAsia"/>
                <w:bCs/>
                <w:sz w:val="18"/>
                <w:szCs w:val="18"/>
              </w:rPr>
            </w:pPr>
            <w:r>
              <w:rPr>
                <w:rFonts w:asciiTheme="minorEastAsia" w:hAnsiTheme="minorEastAsia" w:cstheme="minorEastAsia" w:hint="eastAsia"/>
                <w:bCs/>
                <w:sz w:val="18"/>
                <w:szCs w:val="18"/>
              </w:rPr>
              <w:t>服务内容</w:t>
            </w:r>
          </w:p>
        </w:tc>
        <w:tc>
          <w:tcPr>
            <w:tcW w:w="7282" w:type="dxa"/>
            <w:tcBorders>
              <w:top w:val="double" w:sz="4" w:space="0" w:color="auto"/>
              <w:left w:val="single" w:sz="4" w:space="0" w:color="auto"/>
              <w:bottom w:val="single" w:sz="4" w:space="0" w:color="auto"/>
              <w:right w:val="double" w:sz="4" w:space="0" w:color="auto"/>
            </w:tcBorders>
            <w:vAlign w:val="center"/>
          </w:tcPr>
          <w:p w:rsidR="008F1868" w:rsidRDefault="0038744C">
            <w:pPr>
              <w:snapToGrid w:val="0"/>
              <w:spacing w:line="360" w:lineRule="auto"/>
              <w:ind w:firstLine="470"/>
              <w:rPr>
                <w:rFonts w:asciiTheme="minorEastAsia" w:hAnsiTheme="minorEastAsia" w:cstheme="minorEastAsia"/>
                <w:bCs/>
                <w:sz w:val="18"/>
                <w:szCs w:val="18"/>
              </w:rPr>
            </w:pPr>
            <w:r>
              <w:rPr>
                <w:rFonts w:asciiTheme="minorEastAsia" w:hAnsiTheme="minorEastAsia" w:cstheme="minorEastAsia" w:hint="eastAsia"/>
                <w:bCs/>
                <w:sz w:val="18"/>
                <w:szCs w:val="18"/>
              </w:rPr>
              <w:t>服务标准及质量要求</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教学楼、院办楼内走廊楼梯大厅等公共区域保洁（包括地面、台阶、墙面、顶棚、门厅、门斗、门窗、窗帘、窗台、玻璃、灯具及开关、楼梯扶手、栏杆、立柱、电梯间、消防及配电设施设备、管道、开水器、标志牌、宣传窗、垃圾桶、装饰物、植物花盆等）</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走廊、大厅、楼梯每天清洁2次，扶手每天清洁1次，且巡回保洁，地砖每年做一次打蜡养护。地砖或水磨石地面每月彻底刷洗不少于1次。地面、台阶达到无水渍、无污渍、无垃圾、无积尘，光亮干净，保持地面材质原貌。雨雪天气要有防滑、防水措施。</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2.墙面、顶棚、大厅玻璃墙幕每月</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少于1次，达到墙面、顶棚无灰尘、无污渍、无乱悬挂、无乱张贴、无蜘蛛网等，玻璃墙幕表面无手印、无明显积尘及污渍，明亮。每天早上7:30分前清洁完毕，不影响学生上课。</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3.护栏、立柱、窗户玻璃内外壁、窗台等，每周</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少于1次，达到表面无手印，无积尘、无污渍，玻璃明亮。</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4.电梯轿厢、操作板、地面等清洁保养每天不少于二次，电梯门壁、轿厢打蜡上光每季度不少于一次。</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5.窗帘每年清洗不少于1次，达到洁净无污渍，挂放整齐，有严重污损时及时清洗并修补或更换。</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6.果皮箱、垃圾桶及时清理、定期消毒，垃圾容器内垃圾不超过容器的2/3，无乱张贴、异味、污迹，外观及周边干净，楼内垃圾每天定时清运到学校垃圾中转站。</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7.植物花盆每天</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少于1次，达到无积尘，无污渍。</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8.宣传布告栏、门牌、墙面文化设施、烟感器、指示灯、消火栓、监控探头外壳、灯具灯罩等附属设施每周</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少于1次，达到表面无积尘、无污渍、无乱张贴、无损坏。</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公共卫生间、盥洗室保洁（包括地面、墙面、便具、隔断、镜面、洗手盆、台面、顶棚、门窗及窗台、玻璃、灯具及开关、垃圾篓、标志牌、排气扇、上下水管道、水龙头、开水器等）</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1.地面、便具、面盆、台面、镜面、盥洗池</w:t>
            </w:r>
            <w:proofErr w:type="gramStart"/>
            <w:r>
              <w:rPr>
                <w:rFonts w:asciiTheme="minorEastAsia" w:hAnsiTheme="minorEastAsia" w:cstheme="minorEastAsia" w:hint="eastAsia"/>
                <w:bCs/>
                <w:sz w:val="18"/>
                <w:szCs w:val="18"/>
              </w:rPr>
              <w:t>每天拖洗不</w:t>
            </w:r>
            <w:proofErr w:type="gramEnd"/>
            <w:r>
              <w:rPr>
                <w:rFonts w:asciiTheme="minorEastAsia" w:hAnsiTheme="minorEastAsia" w:cstheme="minorEastAsia" w:hint="eastAsia"/>
                <w:bCs/>
                <w:sz w:val="18"/>
                <w:szCs w:val="18"/>
              </w:rPr>
              <w:t>少于5次，且不间断巡查保洁，达到地面无积水、无污渍、无垃圾、无积尘。便具、面盆、镜面、台面、盥洗池等干净、无污迹、无污垢、无异味（根据需要投放檀香、卫生球）、光亮，污水管及下水道畅通，保持空气流通。</w:t>
            </w:r>
          </w:p>
          <w:p w:rsidR="008F1868" w:rsidRDefault="0038744C">
            <w:pPr>
              <w:snapToGrid w:val="0"/>
              <w:ind w:firstLine="471"/>
              <w:rPr>
                <w:rFonts w:asciiTheme="minorEastAsia" w:hAnsiTheme="minorEastAsia" w:cstheme="minorEastAsia"/>
                <w:b/>
                <w:sz w:val="18"/>
                <w:szCs w:val="18"/>
              </w:rPr>
            </w:pPr>
            <w:r>
              <w:rPr>
                <w:rFonts w:asciiTheme="minorEastAsia" w:hAnsiTheme="minorEastAsia" w:cstheme="minorEastAsia" w:hint="eastAsia"/>
                <w:b/>
                <w:sz w:val="18"/>
                <w:szCs w:val="18"/>
              </w:rPr>
              <w:t>2.</w:t>
            </w:r>
            <w:proofErr w:type="gramStart"/>
            <w:r>
              <w:rPr>
                <w:rFonts w:asciiTheme="minorEastAsia" w:hAnsiTheme="minorEastAsia" w:cstheme="minorEastAsia" w:hint="eastAsia"/>
                <w:b/>
                <w:sz w:val="18"/>
                <w:szCs w:val="18"/>
              </w:rPr>
              <w:t>北核76个</w:t>
            </w:r>
            <w:proofErr w:type="gramEnd"/>
            <w:r>
              <w:rPr>
                <w:rFonts w:asciiTheme="minorEastAsia" w:hAnsiTheme="minorEastAsia" w:cstheme="minorEastAsia" w:hint="eastAsia"/>
                <w:b/>
                <w:sz w:val="18"/>
                <w:szCs w:val="18"/>
              </w:rPr>
              <w:t>卫生间（包含但不限于）洗手台是天然石材每年覆膜保养不少于1次，保护石材</w:t>
            </w:r>
            <w:proofErr w:type="gramStart"/>
            <w:r>
              <w:rPr>
                <w:rFonts w:asciiTheme="minorEastAsia" w:hAnsiTheme="minorEastAsia" w:cstheme="minorEastAsia" w:hint="eastAsia"/>
                <w:b/>
                <w:sz w:val="18"/>
                <w:szCs w:val="18"/>
              </w:rPr>
              <w:t>不</w:t>
            </w:r>
            <w:proofErr w:type="gramEnd"/>
            <w:r>
              <w:rPr>
                <w:rFonts w:asciiTheme="minorEastAsia" w:hAnsiTheme="minorEastAsia" w:cstheme="minorEastAsia" w:hint="eastAsia"/>
                <w:b/>
                <w:sz w:val="18"/>
                <w:szCs w:val="18"/>
              </w:rPr>
              <w:t>受损污染，表面光洁透亮。</w:t>
            </w:r>
            <w:proofErr w:type="gramStart"/>
            <w:r>
              <w:rPr>
                <w:rFonts w:asciiTheme="minorEastAsia" w:hAnsiTheme="minorEastAsia" w:cstheme="minorEastAsia" w:hint="eastAsia"/>
                <w:b/>
                <w:sz w:val="18"/>
                <w:szCs w:val="18"/>
              </w:rPr>
              <w:t>北核1号</w:t>
            </w:r>
            <w:proofErr w:type="gramEnd"/>
            <w:r>
              <w:rPr>
                <w:rFonts w:asciiTheme="minorEastAsia" w:hAnsiTheme="minorEastAsia" w:cstheme="minorEastAsia" w:hint="eastAsia"/>
                <w:b/>
                <w:sz w:val="18"/>
                <w:szCs w:val="18"/>
              </w:rPr>
              <w:t>楼20个卫生间（包含但不限于）地面、墙面及隔断都是天然石材，放油及结晶养护每年不少于2次，防污防水防渗透，表面光洁亮度。所有卫生间必须使用弱酸性清洁剂（如帮洁），禁止使用强腐蚀性等对原材质有损害的物料，确保卫生间洁具釉面完好。其他区域的石材根据实际情况采取专业养护措施，不得使石材损伤和污染，表面光洁透亮。若其他区域楼宇改造升级，养护措施相应升级，防止石材损伤和污染，表面光洁透亮。</w:t>
            </w:r>
          </w:p>
          <w:p w:rsidR="008F1868" w:rsidRDefault="0038744C">
            <w:pPr>
              <w:snapToGrid w:val="0"/>
              <w:ind w:firstLine="471"/>
              <w:rPr>
                <w:rFonts w:asciiTheme="minorEastAsia" w:hAnsiTheme="minorEastAsia" w:cstheme="minorEastAsia"/>
                <w:b/>
                <w:sz w:val="18"/>
                <w:szCs w:val="18"/>
              </w:rPr>
            </w:pPr>
            <w:r>
              <w:rPr>
                <w:rFonts w:asciiTheme="minorEastAsia" w:hAnsiTheme="minorEastAsia" w:cstheme="minorEastAsia" w:hint="eastAsia"/>
                <w:b/>
                <w:sz w:val="18"/>
                <w:szCs w:val="18"/>
              </w:rPr>
              <w:t>3.</w:t>
            </w:r>
            <w:proofErr w:type="gramStart"/>
            <w:r>
              <w:rPr>
                <w:rFonts w:asciiTheme="minorEastAsia" w:hAnsiTheme="minorEastAsia" w:cstheme="minorEastAsia" w:hint="eastAsia"/>
                <w:b/>
                <w:sz w:val="18"/>
                <w:szCs w:val="18"/>
              </w:rPr>
              <w:t>北核心教学</w:t>
            </w:r>
            <w:proofErr w:type="gramEnd"/>
            <w:r>
              <w:rPr>
                <w:rFonts w:asciiTheme="minorEastAsia" w:hAnsiTheme="minorEastAsia" w:cstheme="minorEastAsia" w:hint="eastAsia"/>
                <w:b/>
                <w:sz w:val="18"/>
                <w:szCs w:val="18"/>
              </w:rPr>
              <w:t>区顶层卫生间安装的免冲洗小便器须三个月更换一次下水硅胶套，免冲洗小便器需采用专门特殊方法清洁，不得损伤表面特殊釉面。</w:t>
            </w:r>
          </w:p>
          <w:p w:rsidR="008F1868" w:rsidRDefault="0038744C">
            <w:pPr>
              <w:snapToGrid w:val="0"/>
              <w:ind w:firstLine="471"/>
              <w:rPr>
                <w:rFonts w:asciiTheme="minorEastAsia" w:hAnsiTheme="minorEastAsia" w:cstheme="minorEastAsia"/>
                <w:b/>
                <w:sz w:val="18"/>
                <w:szCs w:val="18"/>
              </w:rPr>
            </w:pPr>
            <w:r>
              <w:rPr>
                <w:rFonts w:asciiTheme="minorEastAsia" w:hAnsiTheme="minorEastAsia" w:cstheme="minorEastAsia" w:hint="eastAsia"/>
                <w:b/>
                <w:sz w:val="18"/>
                <w:szCs w:val="18"/>
              </w:rPr>
              <w:t>4.中标公司进场后要先把</w:t>
            </w:r>
            <w:proofErr w:type="gramStart"/>
            <w:r>
              <w:rPr>
                <w:rFonts w:asciiTheme="minorEastAsia" w:hAnsiTheme="minorEastAsia" w:cstheme="minorEastAsia" w:hint="eastAsia"/>
                <w:b/>
                <w:sz w:val="18"/>
                <w:szCs w:val="18"/>
              </w:rPr>
              <w:t>北核心教学</w:t>
            </w:r>
            <w:proofErr w:type="gramEnd"/>
            <w:r>
              <w:rPr>
                <w:rFonts w:asciiTheme="minorEastAsia" w:hAnsiTheme="minorEastAsia" w:cstheme="minorEastAsia" w:hint="eastAsia"/>
                <w:b/>
                <w:sz w:val="18"/>
                <w:szCs w:val="18"/>
              </w:rPr>
              <w:t>区1号楼所有卫生间（20个）天然石材墙面地</w:t>
            </w:r>
            <w:r>
              <w:rPr>
                <w:rFonts w:asciiTheme="minorEastAsia" w:hAnsiTheme="minorEastAsia" w:cstheme="minorEastAsia" w:hint="eastAsia"/>
                <w:b/>
                <w:sz w:val="18"/>
                <w:szCs w:val="18"/>
              </w:rPr>
              <w:lastRenderedPageBreak/>
              <w:t>面隔断做一次结晶保养，防渗透防污防碱；进场后把</w:t>
            </w:r>
            <w:proofErr w:type="gramStart"/>
            <w:r>
              <w:rPr>
                <w:rFonts w:asciiTheme="minorEastAsia" w:hAnsiTheme="minorEastAsia" w:cstheme="minorEastAsia" w:hint="eastAsia"/>
                <w:b/>
                <w:sz w:val="18"/>
                <w:szCs w:val="18"/>
              </w:rPr>
              <w:t>北核心教学</w:t>
            </w:r>
            <w:proofErr w:type="gramEnd"/>
            <w:r>
              <w:rPr>
                <w:rFonts w:asciiTheme="minorEastAsia" w:hAnsiTheme="minorEastAsia" w:cstheme="minorEastAsia" w:hint="eastAsia"/>
                <w:b/>
                <w:sz w:val="18"/>
                <w:szCs w:val="18"/>
              </w:rPr>
              <w:t>区所有卫生间（76个）天然石材洗手台做一次覆膜处理，以后每年做一次保养，保护石材</w:t>
            </w:r>
            <w:proofErr w:type="gramStart"/>
            <w:r>
              <w:rPr>
                <w:rFonts w:asciiTheme="minorEastAsia" w:hAnsiTheme="minorEastAsia" w:cstheme="minorEastAsia" w:hint="eastAsia"/>
                <w:b/>
                <w:sz w:val="18"/>
                <w:szCs w:val="18"/>
              </w:rPr>
              <w:t>不</w:t>
            </w:r>
            <w:proofErr w:type="gramEnd"/>
            <w:r>
              <w:rPr>
                <w:rFonts w:asciiTheme="minorEastAsia" w:hAnsiTheme="minorEastAsia" w:cstheme="minorEastAsia" w:hint="eastAsia"/>
                <w:b/>
                <w:sz w:val="18"/>
                <w:szCs w:val="18"/>
              </w:rPr>
              <w:t>受损。</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5.墙面、顶棚、灯具、窗玻璃、排气扇、间隔板等每周</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少于1次，达到无灰尘、无乱悬挂、无乱张贴、无蜘蛛网等现象，玻璃表面无手印、无积尘、无污渍，明亮；及时清理卫生间内乱涂乱画，无小广告。</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6.水龙头、落水管：光洁、明亮；不锈钢表面无手印，无积尘、无污渍，光亮。</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7.纸篓等垃圾容器套垃圾袋且垃圾不超过容器的2/3，无外溢、异味、污迹，周边干净整洁。</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8.开水器每天</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w:t>
            </w:r>
            <w:proofErr w:type="gramStart"/>
            <w:r>
              <w:rPr>
                <w:rFonts w:asciiTheme="minorEastAsia" w:hAnsiTheme="minorEastAsia" w:cstheme="minorEastAsia" w:hint="eastAsia"/>
                <w:bCs/>
                <w:sz w:val="18"/>
                <w:szCs w:val="18"/>
              </w:rPr>
              <w:t>每两月</w:t>
            </w:r>
            <w:proofErr w:type="gramEnd"/>
            <w:r>
              <w:rPr>
                <w:rFonts w:asciiTheme="minorEastAsia" w:hAnsiTheme="minorEastAsia" w:cstheme="minorEastAsia" w:hint="eastAsia"/>
                <w:bCs/>
                <w:sz w:val="18"/>
                <w:szCs w:val="18"/>
              </w:rPr>
              <w:t>清洗1次，定期消毒，保持外观干净，保证水质达到饮用标准，安全可靠。</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9.其他设施及时清洁，达到表面无积尘、无污渍、无损坏。</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10.保洁工具与用品要摆放有序，统一放在指定地点。</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教室、教师休息室、办公室、会议室、工具设备间等（包括地面、墙面、顶棚、门窗、窗帘、窗台、玻璃、灯具及开关、课桌椅、讲桌、桌斗、黑板、讲台、沙发、饮水机、吊扇、空调、管道、多媒体设备等）</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所有教室及教师休息室每日早、中、晚各全面保洁1次并巡回保洁，其中每天上午、下午上课前完成对地面、桌椅、黑板、讲台等的清扫和擦拭，达到地面无水渍、无污渍、无垃圾、无积尘，光亮；黑板板面及讲桌桌面每天清理不少于5次，早上课前、上午课间、下午课前、下午课间及晚上课前</w:t>
            </w:r>
            <w:proofErr w:type="gramStart"/>
            <w:r>
              <w:rPr>
                <w:rFonts w:asciiTheme="minorEastAsia" w:hAnsiTheme="minorEastAsia" w:cstheme="minorEastAsia" w:hint="eastAsia"/>
                <w:bCs/>
                <w:sz w:val="18"/>
                <w:szCs w:val="18"/>
              </w:rPr>
              <w:t>各清理</w:t>
            </w:r>
            <w:proofErr w:type="gramEnd"/>
            <w:r>
              <w:rPr>
                <w:rFonts w:asciiTheme="minorEastAsia" w:hAnsiTheme="minorEastAsia" w:cstheme="minorEastAsia" w:hint="eastAsia"/>
                <w:bCs/>
                <w:sz w:val="18"/>
                <w:szCs w:val="18"/>
              </w:rPr>
              <w:t>一次，保持干净整洁，板槽内无粉末，黑板周围整洁；课桌椅、讲桌表面无积尘、无桌面乱涂鸦、无垃圾、无小广告，整洁光亮，排列整齐，桌斗内无杂物。</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3.墙面、门窗每周清扫擦拭不少于1次，教室顶棚擦拭、窗帘清洗每年不少于1次，墙面、顶棚达到无灰尘、无乱悬挂、无乱张贴、无印迹、无乱涂乱画、无蛛网，门窗及玻璃表面无手印、无积尘、无污渍，明亮；窗台无积尘，窗帘洁净无污渍，挂放整齐，每年清洗2次，有严重污损随时清洗并修补或更换。</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4．教学楼外墙及附属物每年暑假期间（8月15日前）彻底清洗1次；一层外墙彻底清洁每年不少于三次（春夏秋各一次）；入口附近经常保洁擦拭，保持洁净、无明显污垢；教学楼门窗、玻璃内外壁及可擦洗内墙每周</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少于1次，始终保持干净整洁无污染；</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5.室内空气流通无异味。教师休息室干净整洁，无杂物、无异味，设施完好，及时供应开水或纯水。</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6.灯具、电扇、空调：干净、整洁、无积尘、无污渍；吊扇、管道等其他设施表面无积尘、无污渍、无损坏。</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7.工具、用品摆放整齐有序，工具自身洁净。捡拾物品及时上交楼管员做失物招领，</w:t>
            </w:r>
            <w:proofErr w:type="gramStart"/>
            <w:r>
              <w:rPr>
                <w:rFonts w:asciiTheme="minorEastAsia" w:hAnsiTheme="minorEastAsia" w:cstheme="minorEastAsia" w:hint="eastAsia"/>
                <w:bCs/>
                <w:sz w:val="18"/>
                <w:szCs w:val="18"/>
              </w:rPr>
              <w:t>不</w:t>
            </w:r>
            <w:proofErr w:type="gramEnd"/>
            <w:r>
              <w:rPr>
                <w:rFonts w:asciiTheme="minorEastAsia" w:hAnsiTheme="minorEastAsia" w:cstheme="minorEastAsia" w:hint="eastAsia"/>
                <w:bCs/>
                <w:sz w:val="18"/>
                <w:szCs w:val="18"/>
              </w:rPr>
              <w:t>私自处理。</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电梯保洁</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电梯轿厢、操作板、地面等每天</w:t>
            </w:r>
            <w:proofErr w:type="gramStart"/>
            <w:r>
              <w:rPr>
                <w:rFonts w:asciiTheme="minorEastAsia" w:hAnsiTheme="minorEastAsia" w:cstheme="minorEastAsia" w:hint="eastAsia"/>
                <w:bCs/>
                <w:sz w:val="18"/>
                <w:szCs w:val="18"/>
              </w:rPr>
              <w:t>清洁不</w:t>
            </w:r>
            <w:proofErr w:type="gramEnd"/>
            <w:r>
              <w:rPr>
                <w:rFonts w:asciiTheme="minorEastAsia" w:hAnsiTheme="minorEastAsia" w:cstheme="minorEastAsia" w:hint="eastAsia"/>
                <w:bCs/>
                <w:sz w:val="18"/>
                <w:szCs w:val="18"/>
              </w:rPr>
              <w:t>少于2次，达到：电梯轿厢内地面干净、无垃圾杂物，门槽内无垃圾杂物，操作板面定期消毒；电梯门、厢壁、天花板、灯具及开关、监控探头无积尘、无污渍、无粘贴物，不锈钢表面无手印、无浮灰污渍，光亮；其他设施表面无积尘、无污渍、无损坏。发现电梯照明设备问题，及时报电梯维保单位更换，保证其正常使用。电梯门壁、轿厢抛光保养每半年不少于一次，包括石材抛光，不锈钢划痕处理、上油保养等。</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建筑物外墙、天台及楼顶保洁</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1．门头雨棚、楼顶及天台每季度彻底清洁1次，做到无垃圾、无杂物、积水、积叶，雨雪</w:t>
            </w:r>
            <w:proofErr w:type="gramStart"/>
            <w:r>
              <w:rPr>
                <w:rFonts w:asciiTheme="minorEastAsia" w:hAnsiTheme="minorEastAsia" w:cstheme="minorEastAsia" w:hint="eastAsia"/>
                <w:bCs/>
                <w:sz w:val="18"/>
                <w:szCs w:val="18"/>
              </w:rPr>
              <w:t>天及时</w:t>
            </w:r>
            <w:proofErr w:type="gramEnd"/>
            <w:r>
              <w:rPr>
                <w:rFonts w:asciiTheme="minorEastAsia" w:hAnsiTheme="minorEastAsia" w:cstheme="minorEastAsia" w:hint="eastAsia"/>
                <w:bCs/>
                <w:sz w:val="18"/>
                <w:szCs w:val="18"/>
              </w:rPr>
              <w:t>清疏排水口，落水管口清洁、畅通。建筑物外墙面（含门窗玻璃）无污损、小广告，房檐无悬挂物等。</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2.室外花岗岩地面（含屋顶）防护油和保养结晶处理每半年一次，不得有污垢。</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3.建筑物散水保持洁净，无杂物。</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4、排水沟在雨季前彻底清理一次，保持畅通。</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5、室外学习桌椅、扶手（含屋顶）等每天上午、下午各擦拭1次，保持干净整洁。</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6、如</w:t>
            </w:r>
            <w:proofErr w:type="gramStart"/>
            <w:r>
              <w:rPr>
                <w:rFonts w:asciiTheme="minorEastAsia" w:hAnsiTheme="minorEastAsia" w:cstheme="minorEastAsia" w:hint="eastAsia"/>
                <w:bCs/>
                <w:sz w:val="18"/>
                <w:szCs w:val="18"/>
              </w:rPr>
              <w:t>遇学校</w:t>
            </w:r>
            <w:proofErr w:type="gramEnd"/>
            <w:r>
              <w:rPr>
                <w:rFonts w:asciiTheme="minorEastAsia" w:hAnsiTheme="minorEastAsia" w:cstheme="minorEastAsia" w:hint="eastAsia"/>
                <w:bCs/>
                <w:sz w:val="18"/>
                <w:szCs w:val="18"/>
              </w:rPr>
              <w:t>举行重大活动，需根据学校工作要求进行保洁。</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校园管理与环境保洁（负责日常清扫保洁、洒水除尘、卫生创建、除四害、校方指定责任范围的冬季铲雪等工作；园区内违规悬挂、张贴、竖立的条幅、广告及宣传设施等清理工作；垃圾容器及其它垃圾设施的日常管护工</w:t>
            </w:r>
            <w:r>
              <w:rPr>
                <w:rFonts w:asciiTheme="minorEastAsia" w:hAnsiTheme="minorEastAsia" w:cstheme="minorEastAsia" w:hint="eastAsia"/>
                <w:bCs/>
                <w:sz w:val="18"/>
                <w:szCs w:val="18"/>
              </w:rPr>
              <w:lastRenderedPageBreak/>
              <w:t>作；指定由乙方负责的校园公共卫生间的日常卫生清理和维护工作）</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lastRenderedPageBreak/>
              <w:t>服务范围：核心教学区和理科园外环境，保洁维护除绿化以外的地面及其所有附属设施。</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1、清扫保洁大扫除每日2次。第一次清扫作业 7:30前完成；第二次清扫作业13:40前完成。遇特殊情况（如检查等）必须巡回保洁。在节假日期间，必须正常清扫保洁，按时保质保量完成任务;雨雪天气，要及时清理道路积、积雪，不得造成雪水积存。</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2、人工清扫时应压低笤帚，尽量减少扬尘、减低空气污染程度。</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3、严禁向窨井及花坛内倾倒垃圾，严禁焚烧落叶。</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4、园区沥青路面及石材路面（</w:t>
            </w:r>
            <w:proofErr w:type="gramStart"/>
            <w:r>
              <w:rPr>
                <w:rFonts w:asciiTheme="minorEastAsia" w:hAnsiTheme="minorEastAsia" w:cstheme="minorEastAsia" w:hint="eastAsia"/>
                <w:bCs/>
                <w:sz w:val="18"/>
                <w:szCs w:val="18"/>
              </w:rPr>
              <w:t>含广场</w:t>
            </w:r>
            <w:proofErr w:type="gramEnd"/>
            <w:r>
              <w:rPr>
                <w:rFonts w:asciiTheme="minorEastAsia" w:hAnsiTheme="minorEastAsia" w:cstheme="minorEastAsia" w:hint="eastAsia"/>
                <w:bCs/>
                <w:sz w:val="18"/>
                <w:szCs w:val="18"/>
              </w:rPr>
              <w:t>地面）清扫保洁严格执行“1060标准”，即沥青路面及石材路面每平方米浮尘含量不超过10克，地表垃圾停留时间、巡回保洁时间不超过60分钟。其它地面严格执行“2060标准”。</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5、园区路面地面（</w:t>
            </w:r>
            <w:proofErr w:type="gramStart"/>
            <w:r>
              <w:rPr>
                <w:rFonts w:asciiTheme="minorEastAsia" w:hAnsiTheme="minorEastAsia" w:cstheme="minorEastAsia" w:hint="eastAsia"/>
                <w:bCs/>
                <w:sz w:val="18"/>
                <w:szCs w:val="18"/>
              </w:rPr>
              <w:t>含广场</w:t>
            </w:r>
            <w:proofErr w:type="gramEnd"/>
            <w:r>
              <w:rPr>
                <w:rFonts w:asciiTheme="minorEastAsia" w:hAnsiTheme="minorEastAsia" w:cstheme="minorEastAsia" w:hint="eastAsia"/>
                <w:bCs/>
                <w:sz w:val="18"/>
                <w:szCs w:val="18"/>
              </w:rPr>
              <w:t>地面）清扫保洁质量必须达到“六净五无”，“六净”即路面见本色，车行道净、人行道净、花坛周边净、墙角净、窨井及雨污水井井口净、废物箱周边净；“五无”即路面无尘土、积水，无垃圾积存，无砖瓦石块，无粪便遗留，无果皮、纸屑、烟蒂等杂物；</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lastRenderedPageBreak/>
              <w:t>6、园区内边角地带无垃圾堆，无卫生死角；设施设备每天保洁一次，摆放整齐有序。</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7、果皮</w:t>
            </w:r>
            <w:proofErr w:type="gramStart"/>
            <w:r>
              <w:rPr>
                <w:rFonts w:asciiTheme="minorEastAsia" w:hAnsiTheme="minorEastAsia" w:cstheme="minorEastAsia" w:hint="eastAsia"/>
                <w:bCs/>
                <w:sz w:val="18"/>
                <w:szCs w:val="18"/>
              </w:rPr>
              <w:t>箱每天</w:t>
            </w:r>
            <w:proofErr w:type="gramEnd"/>
            <w:r>
              <w:rPr>
                <w:rFonts w:asciiTheme="minorEastAsia" w:hAnsiTheme="minorEastAsia" w:cstheme="minorEastAsia" w:hint="eastAsia"/>
                <w:bCs/>
                <w:sz w:val="18"/>
                <w:szCs w:val="18"/>
              </w:rPr>
              <w:t>保洁一次，箱体整洁设施完好，箱门及时关闭，及时清掏，无垃圾溢出，无异味、腐臭；箱体周围无存留垃圾，箱体无粘贴小广告。</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8．定期对垃圾容器进行消杀。</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9．及时清理辖区内的小广告以及违规张贴、悬挂的条幅。</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10．所负责的公共卫生间每天及时打扫清理，保持清洁，无异味、无秽物污水外溢等现象。</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11．园林景观小品外观干净整洁。</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12．绿地上面、绿篱内、花丛内无枯叶、无垃圾，干净整洁。</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13．降雪、降雨等恶劣天气状况下，根据有关规定及时清理路面。</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14.重大节日、学校重要活动等期间，校园环境达到活动要求的标准。</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15.核心教学区禁止停放车辆，做好宣传并清理园区车辆。其它区域自行车摆放要整齐，防止出现倒伏、歪斜等凌乱情况。</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16.定期进行化粪池清掏，避免污水外溢。</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17.按时保质完成甲方交给的其它相关或临时性工作。</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lastRenderedPageBreak/>
              <w:t>7</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除四害、疫情防控等</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及时进行四害消杀，达到郑州市爱卫会制定的标准：                                                                                                                1.鼠密度用粉迹法测定不得超过百分之三,用鼠夹法测定不得超过百分之一,</w:t>
            </w:r>
            <w:proofErr w:type="gramStart"/>
            <w:r>
              <w:rPr>
                <w:rFonts w:asciiTheme="minorEastAsia" w:hAnsiTheme="minorEastAsia" w:cstheme="minorEastAsia" w:hint="eastAsia"/>
                <w:bCs/>
                <w:sz w:val="18"/>
                <w:szCs w:val="18"/>
              </w:rPr>
              <w:t>鼠征阳性</w:t>
            </w:r>
            <w:proofErr w:type="gramEnd"/>
            <w:r>
              <w:rPr>
                <w:rFonts w:asciiTheme="minorEastAsia" w:hAnsiTheme="minorEastAsia" w:cstheme="minorEastAsia" w:hint="eastAsia"/>
                <w:bCs/>
                <w:sz w:val="18"/>
                <w:szCs w:val="18"/>
              </w:rPr>
              <w:t>房间不得超过百分之二。</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2.房间蟑螂分侵害率不得超过百分之五,有蟑螂房间的成虫、若虫数不超过五只,有蟑螂未孵化的卵鞘的房间不得超过百分之二,有卵鞘房间查见的卵鞘平均数不超过二个。</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3.根据情况和季节适时对所负责的公共区域及室内区域的蚊蝇孳生场所及蚊蝇进行消杀，达到规定的标准。</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4.果皮箱、各类垃圾桶每周消毒1次，用毛巾配合有消毒作用的清洁剂擦拭。</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5.其它事项（如疫情防控）按照学校要求实施到位。</w:t>
            </w:r>
          </w:p>
        </w:tc>
      </w:tr>
      <w:tr w:rsidR="008F1868">
        <w:trPr>
          <w:trHeight w:val="540"/>
          <w:jc w:val="center"/>
        </w:trPr>
        <w:tc>
          <w:tcPr>
            <w:tcW w:w="709" w:type="dxa"/>
            <w:tcBorders>
              <w:top w:val="single" w:sz="4" w:space="0" w:color="auto"/>
              <w:left w:val="double" w:sz="4" w:space="0" w:color="auto"/>
              <w:bottom w:val="single" w:sz="4" w:space="0" w:color="auto"/>
              <w:right w:val="single" w:sz="4" w:space="0" w:color="auto"/>
            </w:tcBorders>
            <w:vAlign w:val="center"/>
          </w:tcPr>
          <w:p w:rsidR="008F1868" w:rsidRDefault="0038744C">
            <w:pPr>
              <w:snapToGrid w:val="0"/>
              <w:spacing w:line="360" w:lineRule="auto"/>
              <w:jc w:val="center"/>
              <w:rPr>
                <w:rFonts w:asciiTheme="minorEastAsia" w:hAnsiTheme="minorEastAsia" w:cstheme="minorEastAsia"/>
                <w:bCs/>
                <w:sz w:val="18"/>
                <w:szCs w:val="18"/>
              </w:rPr>
            </w:pPr>
            <w:r>
              <w:rPr>
                <w:rFonts w:asciiTheme="minorEastAsia" w:hAnsiTheme="minorEastAsia" w:cstheme="minorEastAsia" w:hint="eastAsia"/>
                <w:bCs/>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8F1868" w:rsidRDefault="0038744C">
            <w:pPr>
              <w:snapToGrid w:val="0"/>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其他</w:t>
            </w:r>
          </w:p>
        </w:tc>
        <w:tc>
          <w:tcPr>
            <w:tcW w:w="7282" w:type="dxa"/>
            <w:tcBorders>
              <w:top w:val="single" w:sz="4" w:space="0" w:color="auto"/>
              <w:left w:val="single" w:sz="4" w:space="0" w:color="auto"/>
              <w:bottom w:val="single" w:sz="4" w:space="0" w:color="auto"/>
              <w:right w:val="double" w:sz="4" w:space="0" w:color="auto"/>
            </w:tcBorders>
            <w:vAlign w:val="center"/>
          </w:tcPr>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 xml:space="preserve">1.工作作业时要做好安全防护，严格遵守安全操作规程及作业流程。              </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2. 卫生间石材要每半年做一次防护油及结晶保养处理，起到防污防水防渗透增加硬度及亮度作用；卫生间各项设施必须使用优质清洁剂，确保其表层釉面等不被腐蚀破坏、保持完好，禁止使用强腐蚀性等对原材质有损害的物料。</w:t>
            </w:r>
            <w:proofErr w:type="gramStart"/>
            <w:r>
              <w:rPr>
                <w:rFonts w:asciiTheme="minorEastAsia" w:hAnsiTheme="minorEastAsia" w:cstheme="minorEastAsia" w:hint="eastAsia"/>
                <w:bCs/>
                <w:sz w:val="18"/>
                <w:szCs w:val="18"/>
              </w:rPr>
              <w:t>北核心教学</w:t>
            </w:r>
            <w:proofErr w:type="gramEnd"/>
            <w:r>
              <w:rPr>
                <w:rFonts w:asciiTheme="minorEastAsia" w:hAnsiTheme="minorEastAsia" w:cstheme="minorEastAsia" w:hint="eastAsia"/>
                <w:bCs/>
                <w:sz w:val="18"/>
                <w:szCs w:val="18"/>
              </w:rPr>
              <w:t>区顶层卫生间安装的免冲洗小便器须三个月更换一次下水硅胶套，免冲洗小便器需采用专用特殊办法清洁，保护特殊釉面。</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3、中标公司进场后要先把</w:t>
            </w:r>
            <w:proofErr w:type="gramStart"/>
            <w:r>
              <w:rPr>
                <w:rFonts w:asciiTheme="minorEastAsia" w:hAnsiTheme="minorEastAsia" w:cstheme="minorEastAsia" w:hint="eastAsia"/>
                <w:bCs/>
                <w:sz w:val="18"/>
                <w:szCs w:val="18"/>
              </w:rPr>
              <w:t>北核心教学</w:t>
            </w:r>
            <w:proofErr w:type="gramEnd"/>
            <w:r>
              <w:rPr>
                <w:rFonts w:asciiTheme="minorEastAsia" w:hAnsiTheme="minorEastAsia" w:cstheme="minorEastAsia" w:hint="eastAsia"/>
                <w:bCs/>
                <w:sz w:val="18"/>
                <w:szCs w:val="18"/>
              </w:rPr>
              <w:t>区1号楼所有卫生间（20个）天然石材墙面做一次防护保养，防渗透防污防碱；进场后把</w:t>
            </w:r>
            <w:proofErr w:type="gramStart"/>
            <w:r>
              <w:rPr>
                <w:rFonts w:asciiTheme="minorEastAsia" w:hAnsiTheme="minorEastAsia" w:cstheme="minorEastAsia" w:hint="eastAsia"/>
                <w:bCs/>
                <w:sz w:val="18"/>
                <w:szCs w:val="18"/>
              </w:rPr>
              <w:t>北核心教学</w:t>
            </w:r>
            <w:proofErr w:type="gramEnd"/>
            <w:r>
              <w:rPr>
                <w:rFonts w:asciiTheme="minorEastAsia" w:hAnsiTheme="minorEastAsia" w:cstheme="minorEastAsia" w:hint="eastAsia"/>
                <w:bCs/>
                <w:sz w:val="18"/>
                <w:szCs w:val="18"/>
              </w:rPr>
              <w:t>区所有卫生间（76个）天然石材洗手台做一次覆膜处理，以后每年做一次，保护石材不受损伤和污染，表面光洁透亮。</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4.工作要求：教学楼上课前卫生清洁结束；坚持天天清洁和保洁；清洁过程防止二次污染。教学区垃圾外运时间：早上7:20前，下午1:30前。</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5.接受采购人监督指导，配合采购人或卫生防疫部门做好卫生宣传、防疫和查验，并完成采购人临时交给的任务。</w:t>
            </w:r>
          </w:p>
          <w:p w:rsidR="008F1868" w:rsidRDefault="0038744C">
            <w:pPr>
              <w:snapToGrid w:val="0"/>
              <w:ind w:firstLine="471"/>
              <w:rPr>
                <w:rFonts w:asciiTheme="minorEastAsia" w:hAnsiTheme="minorEastAsia" w:cstheme="minorEastAsia"/>
                <w:bCs/>
                <w:sz w:val="18"/>
                <w:szCs w:val="18"/>
              </w:rPr>
            </w:pPr>
            <w:r>
              <w:rPr>
                <w:rFonts w:asciiTheme="minorEastAsia" w:hAnsiTheme="minorEastAsia" w:cstheme="minorEastAsia" w:hint="eastAsia"/>
                <w:bCs/>
                <w:sz w:val="18"/>
                <w:szCs w:val="18"/>
              </w:rPr>
              <w:t>6.遇重要节日、学校重大活动，需根据学校要求进行大清洁。</w:t>
            </w:r>
          </w:p>
        </w:tc>
      </w:tr>
    </w:tbl>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t>实际物业管理服务项目信息包括但不限于以上内容，以实际情况为准，所列服务标准为基础要求。下同。</w:t>
      </w:r>
    </w:p>
    <w:p w:rsidR="008F1868" w:rsidRDefault="0038744C">
      <w:pPr>
        <w:snapToGrid w:val="0"/>
        <w:spacing w:line="360" w:lineRule="auto"/>
        <w:ind w:firstLine="470"/>
        <w:rPr>
          <w:rFonts w:asciiTheme="minorEastAsia" w:hAnsiTheme="minorEastAsia" w:cstheme="minorEastAsia"/>
          <w:b/>
          <w:sz w:val="20"/>
          <w:szCs w:val="20"/>
        </w:rPr>
      </w:pPr>
      <w:r>
        <w:rPr>
          <w:rFonts w:asciiTheme="minorEastAsia" w:hAnsiTheme="minorEastAsia" w:cstheme="minorEastAsia" w:hint="eastAsia"/>
          <w:b/>
          <w:sz w:val="20"/>
          <w:szCs w:val="20"/>
        </w:rPr>
        <w:t>三、楼宇园区安全及秩序维护</w:t>
      </w:r>
    </w:p>
    <w:p w:rsidR="008F1868" w:rsidRDefault="0038744C">
      <w:pPr>
        <w:snapToGrid w:val="0"/>
        <w:spacing w:line="360" w:lineRule="auto"/>
        <w:ind w:firstLine="470"/>
        <w:rPr>
          <w:rFonts w:asciiTheme="minorEastAsia" w:hAnsiTheme="minorEastAsia" w:cstheme="minorEastAsia"/>
          <w:b/>
          <w:sz w:val="20"/>
          <w:szCs w:val="20"/>
        </w:rPr>
      </w:pPr>
      <w:r>
        <w:rPr>
          <w:rFonts w:asciiTheme="minorEastAsia" w:hAnsiTheme="minorEastAsia" w:cstheme="minorEastAsia" w:hint="eastAsia"/>
          <w:b/>
          <w:sz w:val="20"/>
          <w:szCs w:val="20"/>
        </w:rPr>
        <w:t>（一）总体要求</w:t>
      </w:r>
    </w:p>
    <w:p w:rsidR="008F1868" w:rsidRDefault="0038744C">
      <w:pPr>
        <w:snapToGrid w:val="0"/>
        <w:spacing w:line="360" w:lineRule="auto"/>
        <w:ind w:firstLine="470"/>
        <w:rPr>
          <w:rFonts w:asciiTheme="minorEastAsia" w:hAnsiTheme="minorEastAsia" w:cstheme="minorEastAsia"/>
          <w:bCs/>
          <w:sz w:val="20"/>
          <w:szCs w:val="20"/>
        </w:rPr>
      </w:pPr>
      <w:r>
        <w:rPr>
          <w:rFonts w:asciiTheme="minorEastAsia" w:hAnsiTheme="minorEastAsia" w:cstheme="minorEastAsia" w:hint="eastAsia"/>
          <w:bCs/>
          <w:sz w:val="20"/>
          <w:szCs w:val="20"/>
        </w:rPr>
        <w:t xml:space="preserve">通过实行专业、规范、优质的安全防范服务，提升安全保卫质量，营造安全、便利、文明的学习、生活和工作环境，保障教学科研，建设平安、稳定、和谐校园。 </w:t>
      </w:r>
    </w:p>
    <w:p w:rsidR="008F1868" w:rsidRDefault="0038744C">
      <w:pPr>
        <w:tabs>
          <w:tab w:val="left" w:pos="424"/>
        </w:tabs>
        <w:spacing w:line="480" w:lineRule="exact"/>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（二）服务范围</w:t>
      </w:r>
    </w:p>
    <w:p w:rsidR="008F1868" w:rsidRDefault="0038744C">
      <w:pPr>
        <w:spacing w:line="48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1</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楼宇及场所的门卫值班、安全管理和秩序维护服务，包括楼宇安全值班、楼宇安全巡查、教室管理，发现安全隐患及时处理并上报，维持楼宇秩序，大型活动安全防范、突发事件处理以及应急、紧急救援，楼宇内部治安综合治理等工作，确保正常的教学工作得以顺利开展。</w:t>
      </w:r>
    </w:p>
    <w:p w:rsidR="008F1868" w:rsidRDefault="0038744C">
      <w:pPr>
        <w:spacing w:line="48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2</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园区的安全管理和秩序维护服务：南核、中核、</w:t>
      </w:r>
      <w:proofErr w:type="gramStart"/>
      <w:r>
        <w:rPr>
          <w:rFonts w:asciiTheme="minorEastAsia" w:hAnsiTheme="minorEastAsia" w:cstheme="minorEastAsia" w:hint="eastAsia"/>
          <w:sz w:val="20"/>
          <w:szCs w:val="20"/>
        </w:rPr>
        <w:t>北核心教学</w:t>
      </w:r>
      <w:proofErr w:type="gramEnd"/>
      <w:r>
        <w:rPr>
          <w:rFonts w:asciiTheme="minorEastAsia" w:hAnsiTheme="minorEastAsia" w:cstheme="minorEastAsia" w:hint="eastAsia"/>
          <w:sz w:val="20"/>
          <w:szCs w:val="20"/>
        </w:rPr>
        <w:t>区内部禁止停放车辆，其它</w:t>
      </w:r>
      <w:r>
        <w:rPr>
          <w:rFonts w:asciiTheme="minorEastAsia" w:hAnsiTheme="minorEastAsia" w:cstheme="minorEastAsia" w:hint="eastAsia"/>
          <w:sz w:val="20"/>
          <w:szCs w:val="20"/>
        </w:rPr>
        <w:lastRenderedPageBreak/>
        <w:t>区域车辆摆放有序。对业主或物业使用人的求助、咨询及时处理，对业主或物业使用人的投诉在24小时内答复；每年开展的重要节日专题布置不少于2次；中标人直接负责提供的服务至少应包括公共部位和公共设施设备日常维护、公共秩序维护与安全管理服务、卫生保洁服务等。</w:t>
      </w:r>
    </w:p>
    <w:p w:rsidR="008F1868" w:rsidRDefault="0038744C">
      <w:pPr>
        <w:tabs>
          <w:tab w:val="left" w:pos="424"/>
        </w:tabs>
        <w:spacing w:line="480" w:lineRule="exact"/>
        <w:ind w:firstLineChars="100" w:firstLine="201"/>
        <w:rPr>
          <w:rFonts w:asciiTheme="minorEastAsia" w:hAnsiTheme="minorEastAsia" w:cstheme="minorEastAsia"/>
          <w:b/>
          <w:sz w:val="20"/>
          <w:szCs w:val="20"/>
        </w:rPr>
      </w:pPr>
      <w:r>
        <w:rPr>
          <w:rFonts w:asciiTheme="minorEastAsia" w:hAnsiTheme="minorEastAsia" w:cstheme="minorEastAsia" w:hint="eastAsia"/>
          <w:b/>
          <w:sz w:val="20"/>
          <w:szCs w:val="20"/>
        </w:rPr>
        <w:t>（三）服务内容、标准及质量要求</w:t>
      </w:r>
    </w:p>
    <w:p w:rsidR="008F1868" w:rsidRDefault="0038744C">
      <w:pPr>
        <w:spacing w:line="48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1</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负责责任范围内各楼宇出入口值班、接待和日常巡逻及公共秩序、安全管理和应急处理等，各类工作记录齐全。按照学校要求安排值班人员24小时门值，每天早上开门、晚上大楼关闭后楼内全面各巡查1次，上午下午再各巡查1次，及时制止、清退任何扰乱校园正常秩序的行为，维护教学楼安全稳定；维护区域内公共设施的安全及师生员工的人身及财产安全，值班期间不允许做与工作无关的事情，不在值班室乱推乱放及做饭，值班室内不得使用大功率电器，值班记录要完整、详尽，不得脱岗缺岗，保持值班室整洁。</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2</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教室及时开关门、教室</w:t>
      </w:r>
      <w:proofErr w:type="gramStart"/>
      <w:r>
        <w:rPr>
          <w:rFonts w:asciiTheme="minorEastAsia" w:hAnsiTheme="minorEastAsia" w:cstheme="minorEastAsia" w:hint="eastAsia"/>
          <w:sz w:val="20"/>
          <w:szCs w:val="20"/>
        </w:rPr>
        <w:t>内教学</w:t>
      </w:r>
      <w:proofErr w:type="gramEnd"/>
      <w:r>
        <w:rPr>
          <w:rFonts w:asciiTheme="minorEastAsia" w:hAnsiTheme="minorEastAsia" w:cstheme="minorEastAsia" w:hint="eastAsia"/>
          <w:sz w:val="20"/>
          <w:szCs w:val="20"/>
        </w:rPr>
        <w:t>和照明家具等设施设备及时检查及时报修、教室粉笔、黑板擦等教学用品及时配发、教具及时维护、桌椅摆放及数量清查等；教师休息室纯水供应充足；</w:t>
      </w:r>
      <w:proofErr w:type="gramStart"/>
      <w:r>
        <w:rPr>
          <w:rFonts w:asciiTheme="minorEastAsia" w:hAnsiTheme="minorEastAsia" w:cstheme="minorEastAsia" w:hint="eastAsia"/>
          <w:sz w:val="20"/>
          <w:szCs w:val="20"/>
        </w:rPr>
        <w:t>绿植养护</w:t>
      </w:r>
      <w:proofErr w:type="gramEnd"/>
      <w:r>
        <w:rPr>
          <w:rFonts w:asciiTheme="minorEastAsia" w:hAnsiTheme="minorEastAsia" w:cstheme="minorEastAsia" w:hint="eastAsia"/>
          <w:sz w:val="20"/>
          <w:szCs w:val="20"/>
        </w:rPr>
        <w:t>好并摆放有序； “门前三包”区域干净整洁，杜绝楼内及周边乱摆、乱放、乱发、乱挂、乱拉及乱贴乱画等现象；</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3</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维护教学</w:t>
      </w:r>
      <w:proofErr w:type="gramStart"/>
      <w:r>
        <w:rPr>
          <w:rFonts w:asciiTheme="minorEastAsia" w:hAnsiTheme="minorEastAsia" w:cstheme="minorEastAsia" w:hint="eastAsia"/>
          <w:sz w:val="20"/>
          <w:szCs w:val="20"/>
        </w:rPr>
        <w:t>楼正常</w:t>
      </w:r>
      <w:proofErr w:type="gramEnd"/>
      <w:r>
        <w:rPr>
          <w:rFonts w:asciiTheme="minorEastAsia" w:hAnsiTheme="minorEastAsia" w:cstheme="minorEastAsia" w:hint="eastAsia"/>
          <w:sz w:val="20"/>
          <w:szCs w:val="20"/>
        </w:rPr>
        <w:t>的上课秩序，按照教务处和研究生院审批的课表进行教室管理。管辖区域内，未经甲方同意，禁止商家进行经营活动。</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4</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对于教学单位、学生社团使用教室举办讲座等活动，经相关部门批准后给予配合，及时安排。每天早上上课前，因活动引起的跨教室挪动的桌椅要恢复原位，保证正常教学需要。</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5</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有完备的《楼宇管理应急工作预案》，并报甲方备案；如遇突发事件或突发检查时，无条件积极配合校方，随叫随到。</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6</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值班人员应具备处理应急突发事件的能力，按照学校相关部门要求按时开关楼门和灯，控制闲杂人员进入建筑物。对无证人员和大件物品实行出入登记制度，对将建筑物内公共财产擅自带出的行为应予以制止、对无证擅闯者应予劝阻并按相关规定处理。如有门禁系统和监控，负责其维护与监控。楼宇值班员应负责教学楼内所有资产、设备的保全工作，做到防火、防盗、防人身伤害。</w:t>
      </w:r>
    </w:p>
    <w:p w:rsidR="008F1868" w:rsidRDefault="0038744C">
      <w:pPr>
        <w:spacing w:line="46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7</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负责对房屋本体、楼内消防设施、供水供电设施及其它设施设备的运行状况进行检查监督。每天上午、下午对各楼宇房屋本体、公用设施设备、环境卫生、上下水系统、供电系统、安防监控、消防设施、体育器材等进行安全巡视检查，并做好巡查及处理情况记录，确保场馆设备设施运行正常；夜间楼宇关闭后对全楼巡视，做好清楼、设备检查、关闭门窗、关灯、关电源，</w:t>
      </w:r>
      <w:r>
        <w:rPr>
          <w:rFonts w:asciiTheme="minorEastAsia" w:hAnsiTheme="minorEastAsia" w:cstheme="minorEastAsia" w:hint="eastAsia"/>
          <w:sz w:val="20"/>
          <w:szCs w:val="20"/>
        </w:rPr>
        <w:lastRenderedPageBreak/>
        <w:t>检查水电无异常情况并确定无闲杂人员滞留。发现问题及时报修，并进行登记，紧急问题边处置边报修，做好日常维修记录、追踪及反馈。</w:t>
      </w:r>
    </w:p>
    <w:p w:rsidR="00536F3C" w:rsidRDefault="0038744C" w:rsidP="00536F3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8</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做好</w:t>
      </w:r>
      <w:proofErr w:type="gramStart"/>
      <w:r>
        <w:rPr>
          <w:rFonts w:asciiTheme="minorEastAsia" w:hAnsiTheme="minorEastAsia" w:cstheme="minorEastAsia" w:hint="eastAsia"/>
          <w:sz w:val="20"/>
          <w:szCs w:val="20"/>
        </w:rPr>
        <w:t>日常各</w:t>
      </w:r>
      <w:proofErr w:type="gramEnd"/>
      <w:r>
        <w:rPr>
          <w:rFonts w:asciiTheme="minorEastAsia" w:hAnsiTheme="minorEastAsia" w:cstheme="minorEastAsia" w:hint="eastAsia"/>
          <w:sz w:val="20"/>
          <w:szCs w:val="20"/>
        </w:rPr>
        <w:t>楼层消防设施设备及其他设施的安全巡查报修，建立台账，</w:t>
      </w:r>
      <w:r>
        <w:rPr>
          <w:rFonts w:asciiTheme="minorEastAsia" w:hAnsiTheme="minorEastAsia" w:cstheme="minorEastAsia" w:hint="eastAsia"/>
          <w:b/>
          <w:bCs/>
          <w:sz w:val="20"/>
          <w:szCs w:val="20"/>
        </w:rPr>
        <w:t>发现消防设施异常、损坏或火灾隐患及时上报学校</w:t>
      </w:r>
      <w:r>
        <w:rPr>
          <w:rFonts w:asciiTheme="minorEastAsia" w:hAnsiTheme="minorEastAsia" w:cstheme="minorEastAsia" w:hint="eastAsia"/>
          <w:sz w:val="20"/>
          <w:szCs w:val="20"/>
        </w:rPr>
        <w:t>；建立健全防火制度，明确消防责任人，在</w:t>
      </w:r>
      <w:proofErr w:type="gramStart"/>
      <w:r>
        <w:rPr>
          <w:rFonts w:asciiTheme="minorEastAsia" w:hAnsiTheme="minorEastAsia" w:cstheme="minorEastAsia" w:hint="eastAsia"/>
          <w:sz w:val="20"/>
          <w:szCs w:val="20"/>
        </w:rPr>
        <w:t>学校消防</w:t>
      </w:r>
      <w:proofErr w:type="gramEnd"/>
      <w:r>
        <w:rPr>
          <w:rFonts w:asciiTheme="minorEastAsia" w:hAnsiTheme="minorEastAsia" w:cstheme="minorEastAsia" w:hint="eastAsia"/>
          <w:sz w:val="20"/>
          <w:szCs w:val="20"/>
        </w:rPr>
        <w:t>部门指导下，做好消防安全管理，进行消防宣传、消防安全培训、消防演练等；执行学校有关的“安全管理规定”和“安全应急工作预案”的有关任务，制订并建立健全突发事件应急预案体系，包括但不限于火灾、停水、停电、社会治安、大型活动或会议突发事件等应急预案，设立消防疏散示意图，照明设备设施、引路标志完好，紧急疏散通道畅通。</w:t>
      </w:r>
      <w:r>
        <w:rPr>
          <w:rFonts w:asciiTheme="minorEastAsia" w:hAnsiTheme="minorEastAsia" w:cstheme="minorEastAsia" w:hint="eastAsia"/>
          <w:sz w:val="20"/>
          <w:szCs w:val="20"/>
          <w:lang w:val="zh-CN"/>
        </w:rPr>
        <w:t>管理人员必须</w:t>
      </w:r>
      <w:r>
        <w:rPr>
          <w:rFonts w:asciiTheme="minorEastAsia" w:hAnsiTheme="minorEastAsia" w:cstheme="minorEastAsia" w:hint="eastAsia"/>
          <w:sz w:val="20"/>
          <w:szCs w:val="20"/>
        </w:rPr>
        <w:t>熟练使用消防设备设施、掌握应急预案处理方法，</w:t>
      </w:r>
      <w:r>
        <w:rPr>
          <w:rFonts w:asciiTheme="minorEastAsia" w:hAnsiTheme="minorEastAsia" w:cstheme="minorEastAsia" w:hint="eastAsia"/>
          <w:sz w:val="20"/>
          <w:szCs w:val="20"/>
          <w:lang w:val="zh-CN"/>
        </w:rPr>
        <w:t>按照规定的预案程序处理，对突发事件要按程序及时汇报学校，并配合学校对事件的调查</w:t>
      </w:r>
      <w:r>
        <w:rPr>
          <w:rFonts w:asciiTheme="minorEastAsia" w:hAnsiTheme="minorEastAsia" w:cstheme="minorEastAsia" w:hint="eastAsia"/>
          <w:sz w:val="20"/>
          <w:szCs w:val="20"/>
        </w:rPr>
        <w:t>；建立安全隐患排查、处理等安全工作台账；做好各楼层安全巡查，劝止违反公共安全秩序的行为，防止发生偷盗、人为破坏等事件发生。</w:t>
      </w:r>
    </w:p>
    <w:p w:rsidR="008F1868" w:rsidRDefault="0038744C" w:rsidP="00536F3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9</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配合保卫处及校外执法部门的工作开展，配合甲方相关部门对建筑物内卫生、安全等的检查，配合做好违章电器的查处工作。</w:t>
      </w:r>
    </w:p>
    <w:p w:rsidR="008F1868" w:rsidRDefault="0038744C" w:rsidP="00536F3C">
      <w:pPr>
        <w:spacing w:line="480" w:lineRule="exact"/>
        <w:ind w:leftChars="50" w:left="105"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10</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配合甲方在重大活动、节庆期间做出相应的工作调整、秩序维护，并负责甲方审批的宣传品的管理。</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11</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出入建筑物高峰期要注意做好人员的疏导工作，确保各个出入口通畅，遇到紧急情况，能迅速将人员疏散。</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12</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与学校报修平台接轨，接受报修并进行登记，及时通知维修人员进行维修；在建筑物内设置失物招领处，妥善保管师生的遗留物品，并做好领取登记。</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13</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核心教学区禁止停放车辆，要做好宣传。其它区域车辆停放整齐有序，不得出现乱停乱放、倒伏现象。</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14</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做好中标方管辖人员及公共区域的人身安全、生产安全等的防护工作，对消毒、消杀等危险用品每次要做好使用工作记录，用于消杀等的危险物品要有严格详细的管理登记制度，要有详尽的使用登记记录。</w:t>
      </w:r>
    </w:p>
    <w:p w:rsidR="008F1868" w:rsidRDefault="0038744C">
      <w:pPr>
        <w:spacing w:line="480" w:lineRule="exact"/>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15</w:t>
      </w:r>
      <w:r w:rsidR="00536F3C">
        <w:rPr>
          <w:rFonts w:asciiTheme="minorEastAsia" w:hAnsiTheme="minorEastAsia" w:cstheme="minorEastAsia" w:hint="eastAsia"/>
          <w:sz w:val="20"/>
          <w:szCs w:val="20"/>
        </w:rPr>
        <w:t>．</w:t>
      </w:r>
      <w:r>
        <w:rPr>
          <w:rFonts w:asciiTheme="minorEastAsia" w:hAnsiTheme="minorEastAsia" w:cstheme="minorEastAsia" w:hint="eastAsia"/>
          <w:sz w:val="20"/>
          <w:szCs w:val="20"/>
        </w:rPr>
        <w:t>楼宇管理人员要统一着装，态度热情，语言文明、规范，做到礼貌待人、遵章守约、举止大方、处事得当；楼宇管理人员年龄在45周岁以下，经岗前培训后方可上岗，岗位培训每月不得少于1次，并要有相关培训内容记录。培训内容为：法律法规、专业技能、实践操作。</w:t>
      </w:r>
    </w:p>
    <w:p w:rsidR="008F1868" w:rsidRDefault="0038744C">
      <w:pPr>
        <w:spacing w:line="480" w:lineRule="exact"/>
        <w:ind w:firstLineChars="150" w:firstLine="301"/>
        <w:rPr>
          <w:rFonts w:asciiTheme="minorEastAsia" w:hAnsiTheme="minorEastAsia" w:cstheme="minorEastAsia"/>
          <w:b/>
          <w:sz w:val="20"/>
          <w:szCs w:val="20"/>
        </w:rPr>
      </w:pPr>
      <w:r>
        <w:rPr>
          <w:rFonts w:asciiTheme="minorEastAsia" w:hAnsiTheme="minorEastAsia" w:cstheme="minorEastAsia" w:hint="eastAsia"/>
          <w:b/>
          <w:sz w:val="20"/>
          <w:szCs w:val="20"/>
        </w:rPr>
        <w:t>四、设施设备日常维护与维修</w:t>
      </w:r>
    </w:p>
    <w:p w:rsidR="008F1868" w:rsidRDefault="0038744C">
      <w:pPr>
        <w:tabs>
          <w:tab w:val="left" w:pos="424"/>
        </w:tabs>
        <w:spacing w:line="480" w:lineRule="exact"/>
        <w:ind w:firstLine="420"/>
        <w:rPr>
          <w:rFonts w:asciiTheme="minorEastAsia" w:hAnsiTheme="minorEastAsia" w:cstheme="minorEastAsia"/>
          <w:b/>
          <w:bCs/>
          <w:sz w:val="20"/>
          <w:szCs w:val="20"/>
        </w:rPr>
      </w:pPr>
      <w:r>
        <w:rPr>
          <w:rFonts w:asciiTheme="minorEastAsia" w:hAnsiTheme="minorEastAsia" w:cstheme="minorEastAsia" w:hint="eastAsia"/>
          <w:b/>
          <w:bCs/>
          <w:sz w:val="20"/>
          <w:szCs w:val="20"/>
        </w:rPr>
        <w:t>（一）总体要求</w:t>
      </w:r>
    </w:p>
    <w:p w:rsidR="0038744C" w:rsidRDefault="0038744C" w:rsidP="0038744C">
      <w:pPr>
        <w:tabs>
          <w:tab w:val="left" w:pos="424"/>
        </w:tabs>
        <w:spacing w:line="480" w:lineRule="exact"/>
        <w:ind w:firstLineChars="250" w:firstLine="500"/>
        <w:rPr>
          <w:rFonts w:asciiTheme="minorEastAsia" w:hAnsiTheme="minorEastAsia" w:cstheme="minorEastAsia"/>
          <w:bCs/>
          <w:sz w:val="20"/>
          <w:szCs w:val="20"/>
        </w:rPr>
      </w:pPr>
      <w:r>
        <w:rPr>
          <w:rFonts w:asciiTheme="minorEastAsia" w:hAnsiTheme="minorEastAsia" w:cstheme="minorEastAsia" w:hint="eastAsia"/>
          <w:sz w:val="20"/>
          <w:szCs w:val="20"/>
        </w:rPr>
        <w:lastRenderedPageBreak/>
        <w:t>1．</w:t>
      </w:r>
      <w:r>
        <w:rPr>
          <w:rFonts w:asciiTheme="minorEastAsia" w:hAnsiTheme="minorEastAsia" w:cstheme="minorEastAsia" w:hint="eastAsia"/>
          <w:bCs/>
          <w:sz w:val="20"/>
          <w:szCs w:val="20"/>
        </w:rPr>
        <w:t>提供专业、规范、安全、优质、高效的维护维修保养服务，确保本物业管理服务外包项目内资产管理有序、保值安全，建筑物和设施设备正常运行使用。</w:t>
      </w:r>
    </w:p>
    <w:p w:rsidR="008F1868" w:rsidRPr="0038744C" w:rsidRDefault="0038744C" w:rsidP="0038744C">
      <w:pPr>
        <w:tabs>
          <w:tab w:val="left" w:pos="424"/>
        </w:tabs>
        <w:spacing w:line="480" w:lineRule="exact"/>
        <w:ind w:firstLineChars="250" w:firstLine="500"/>
        <w:rPr>
          <w:rFonts w:asciiTheme="minorEastAsia" w:hAnsiTheme="minorEastAsia" w:cstheme="minorEastAsia"/>
          <w:bCs/>
          <w:sz w:val="20"/>
          <w:szCs w:val="20"/>
        </w:rPr>
      </w:pPr>
      <w:r>
        <w:rPr>
          <w:rFonts w:asciiTheme="minorEastAsia" w:hAnsiTheme="minorEastAsia" w:cstheme="minorEastAsia" w:hint="eastAsia"/>
          <w:sz w:val="20"/>
          <w:szCs w:val="20"/>
        </w:rPr>
        <w:t>2．做好设施设备的台</w:t>
      </w:r>
      <w:proofErr w:type="gramStart"/>
      <w:r>
        <w:rPr>
          <w:rFonts w:asciiTheme="minorEastAsia" w:hAnsiTheme="minorEastAsia" w:cstheme="minorEastAsia" w:hint="eastAsia"/>
          <w:sz w:val="20"/>
          <w:szCs w:val="20"/>
        </w:rPr>
        <w:t>账管理</w:t>
      </w:r>
      <w:proofErr w:type="gramEnd"/>
      <w:r>
        <w:rPr>
          <w:rFonts w:asciiTheme="minorEastAsia" w:hAnsiTheme="minorEastAsia" w:cstheme="minorEastAsia" w:hint="eastAsia"/>
          <w:sz w:val="20"/>
          <w:szCs w:val="20"/>
        </w:rPr>
        <w:t>工作。设备设施采用</w:t>
      </w:r>
      <w:r>
        <w:rPr>
          <w:rFonts w:asciiTheme="minorEastAsia" w:hAnsiTheme="minorEastAsia" w:cstheme="minorEastAsia" w:hint="eastAsia"/>
          <w:b/>
          <w:sz w:val="20"/>
          <w:szCs w:val="20"/>
        </w:rPr>
        <w:t>编号管理</w:t>
      </w:r>
      <w:r>
        <w:rPr>
          <w:rFonts w:asciiTheme="minorEastAsia" w:hAnsiTheme="minorEastAsia" w:cstheme="minorEastAsia" w:hint="eastAsia"/>
          <w:sz w:val="20"/>
          <w:szCs w:val="20"/>
        </w:rPr>
        <w:t>、档案资料齐全（含电子档案）、分类成册、建立完善</w:t>
      </w:r>
      <w:proofErr w:type="gramStart"/>
      <w:r>
        <w:rPr>
          <w:rFonts w:asciiTheme="minorEastAsia" w:hAnsiTheme="minorEastAsia" w:cstheme="minorEastAsia" w:hint="eastAsia"/>
          <w:sz w:val="20"/>
          <w:szCs w:val="20"/>
        </w:rPr>
        <w:t>安全台</w:t>
      </w:r>
      <w:proofErr w:type="gramEnd"/>
      <w:r w:rsidR="008B6132">
        <w:rPr>
          <w:rFonts w:asciiTheme="minorEastAsia" w:hAnsiTheme="minorEastAsia" w:cstheme="minorEastAsia" w:hint="eastAsia"/>
          <w:sz w:val="20"/>
          <w:szCs w:val="20"/>
        </w:rPr>
        <w:t>账</w:t>
      </w:r>
      <w:r>
        <w:rPr>
          <w:rFonts w:asciiTheme="minorEastAsia" w:hAnsiTheme="minorEastAsia" w:cstheme="minorEastAsia" w:hint="eastAsia"/>
          <w:sz w:val="20"/>
          <w:szCs w:val="20"/>
        </w:rPr>
        <w:t>，不得以任何方式向任何第三方泄露安保及物业保安管理档案资料。</w:t>
      </w:r>
    </w:p>
    <w:p w:rsidR="008F1868" w:rsidRDefault="0038744C">
      <w:pPr>
        <w:autoSpaceDE w:val="0"/>
        <w:autoSpaceDN w:val="0"/>
        <w:spacing w:line="360" w:lineRule="auto"/>
        <w:ind w:firstLineChars="250" w:firstLine="500"/>
        <w:rPr>
          <w:rFonts w:asciiTheme="minorEastAsia" w:hAnsiTheme="minorEastAsia" w:cstheme="minorEastAsia"/>
          <w:sz w:val="20"/>
          <w:szCs w:val="20"/>
        </w:rPr>
      </w:pPr>
      <w:r>
        <w:rPr>
          <w:rFonts w:asciiTheme="minorEastAsia" w:hAnsiTheme="minorEastAsia" w:cstheme="minorEastAsia" w:hint="eastAsia"/>
          <w:sz w:val="20"/>
          <w:szCs w:val="20"/>
        </w:rPr>
        <w:t>3．保证服务区域内的各种设施、设备的正常使用。按规定进行巡检并做好记录。</w:t>
      </w:r>
    </w:p>
    <w:p w:rsidR="008F1868" w:rsidRDefault="0038744C">
      <w:pPr>
        <w:tabs>
          <w:tab w:val="left" w:pos="424"/>
        </w:tabs>
        <w:spacing w:line="480" w:lineRule="exact"/>
        <w:ind w:firstLineChars="250" w:firstLine="500"/>
        <w:rPr>
          <w:rFonts w:asciiTheme="minorEastAsia" w:hAnsiTheme="minorEastAsia" w:cstheme="minorEastAsia"/>
          <w:bCs/>
          <w:sz w:val="20"/>
          <w:szCs w:val="20"/>
        </w:rPr>
      </w:pPr>
      <w:r>
        <w:rPr>
          <w:rFonts w:asciiTheme="minorEastAsia" w:hAnsiTheme="minorEastAsia" w:cstheme="minorEastAsia" w:hint="eastAsia"/>
          <w:bCs/>
          <w:sz w:val="20"/>
          <w:szCs w:val="20"/>
        </w:rPr>
        <w:t>4．日常维修所用的材料配件保证不低于现用的品牌、规格及质量，确保质量及安全；更换的所有管线配件不得低于现用的管线配件的功能功率及质量标准；无法维修的物品必须及时更换。</w:t>
      </w:r>
    </w:p>
    <w:p w:rsidR="008F1868" w:rsidRDefault="0038744C">
      <w:pPr>
        <w:spacing w:line="480" w:lineRule="exact"/>
        <w:ind w:firstLine="422"/>
        <w:rPr>
          <w:rFonts w:asciiTheme="minorEastAsia" w:hAnsiTheme="minorEastAsia" w:cstheme="minorEastAsia"/>
          <w:b/>
          <w:bCs/>
          <w:sz w:val="20"/>
          <w:szCs w:val="20"/>
        </w:rPr>
      </w:pPr>
      <w:r>
        <w:rPr>
          <w:rFonts w:asciiTheme="minorEastAsia" w:hAnsiTheme="minorEastAsia" w:cstheme="minorEastAsia" w:hint="eastAsia"/>
          <w:b/>
          <w:sz w:val="20"/>
          <w:szCs w:val="20"/>
        </w:rPr>
        <w:t>（二）</w:t>
      </w:r>
      <w:r>
        <w:rPr>
          <w:rFonts w:asciiTheme="minorEastAsia" w:hAnsiTheme="minorEastAsia" w:cstheme="minorEastAsia" w:hint="eastAsia"/>
          <w:b/>
          <w:bCs/>
          <w:sz w:val="20"/>
          <w:szCs w:val="20"/>
        </w:rPr>
        <w:t>设备设施日常维护与维修范围：</w:t>
      </w:r>
    </w:p>
    <w:p w:rsidR="008F1868" w:rsidRDefault="0038744C" w:rsidP="0038744C">
      <w:pPr>
        <w:spacing w:line="480" w:lineRule="exact"/>
        <w:ind w:firstLineChars="300" w:firstLine="600"/>
        <w:rPr>
          <w:rFonts w:asciiTheme="minorEastAsia" w:hAnsiTheme="minorEastAsia" w:cstheme="minorEastAsia"/>
          <w:sz w:val="20"/>
          <w:szCs w:val="20"/>
        </w:rPr>
      </w:pPr>
      <w:r>
        <w:rPr>
          <w:rFonts w:asciiTheme="minorEastAsia" w:hAnsiTheme="minorEastAsia" w:cstheme="minorEastAsia" w:hint="eastAsia"/>
          <w:sz w:val="20"/>
          <w:szCs w:val="20"/>
        </w:rPr>
        <w:t>1．区域内所有的上下水、雨水管网、共用电系统 (中心配和区域配除外)、照明系统、供热系统（热力交换站站房除外）等设施的日常维修、管理、运行、维护、保养。</w:t>
      </w:r>
    </w:p>
    <w:p w:rsidR="0038744C" w:rsidRDefault="0038744C" w:rsidP="0038744C">
      <w:pPr>
        <w:spacing w:line="480" w:lineRule="exact"/>
        <w:ind w:firstLineChars="300" w:firstLine="600"/>
        <w:rPr>
          <w:rFonts w:asciiTheme="minorEastAsia" w:hAnsiTheme="minorEastAsia" w:cstheme="minorEastAsia"/>
          <w:sz w:val="20"/>
          <w:szCs w:val="20"/>
        </w:rPr>
      </w:pPr>
      <w:r>
        <w:rPr>
          <w:rFonts w:asciiTheme="minorEastAsia" w:hAnsiTheme="minorEastAsia" w:cstheme="minorEastAsia" w:hint="eastAsia"/>
          <w:sz w:val="20"/>
          <w:szCs w:val="20"/>
        </w:rPr>
        <w:t>2．管辖区域内的桌椅、门窗、玻璃、幕墙、黑板、屋面、墙面、墙砖、地砖、吊顶、电扇、卫生间隔断、家具的日常维修、管理、运行、维护及保养。</w:t>
      </w:r>
    </w:p>
    <w:p w:rsidR="0038744C" w:rsidRDefault="0038744C" w:rsidP="0038744C">
      <w:pPr>
        <w:spacing w:line="480" w:lineRule="exact"/>
        <w:ind w:firstLineChars="300" w:firstLine="600"/>
        <w:rPr>
          <w:rFonts w:asciiTheme="minorEastAsia" w:hAnsiTheme="minorEastAsia" w:cstheme="minorEastAsia"/>
          <w:sz w:val="20"/>
          <w:szCs w:val="20"/>
        </w:rPr>
      </w:pPr>
      <w:r>
        <w:rPr>
          <w:rFonts w:asciiTheme="minorEastAsia" w:hAnsiTheme="minorEastAsia" w:cstheme="minorEastAsia" w:hint="eastAsia"/>
          <w:sz w:val="20"/>
          <w:szCs w:val="20"/>
        </w:rPr>
        <w:t>3．管辖区域内楼宇、阳台、卫生间、地面、墙面及屋面的防水处理以及日常巡修、维修。</w:t>
      </w:r>
    </w:p>
    <w:p w:rsidR="008F1868" w:rsidRDefault="0038744C" w:rsidP="0038744C">
      <w:pPr>
        <w:spacing w:line="480" w:lineRule="exact"/>
        <w:ind w:firstLineChars="300" w:firstLine="600"/>
        <w:rPr>
          <w:rFonts w:asciiTheme="minorEastAsia" w:hAnsiTheme="minorEastAsia" w:cstheme="minorEastAsia"/>
          <w:sz w:val="20"/>
          <w:szCs w:val="20"/>
        </w:rPr>
      </w:pPr>
      <w:r>
        <w:rPr>
          <w:rFonts w:asciiTheme="minorEastAsia" w:hAnsiTheme="minorEastAsia" w:cstheme="minorEastAsia" w:hint="eastAsia"/>
          <w:sz w:val="20"/>
          <w:szCs w:val="20"/>
        </w:rPr>
        <w:t>4．管辖区域内设备、设施的维修、运行、维护、管理、保养及控制。要严格按照规范和规程操作处理。</w:t>
      </w:r>
    </w:p>
    <w:p w:rsidR="008F1868" w:rsidRDefault="0038744C">
      <w:pPr>
        <w:tabs>
          <w:tab w:val="left" w:pos="424"/>
        </w:tabs>
        <w:spacing w:line="480" w:lineRule="exact"/>
        <w:ind w:firstLineChars="250" w:firstLine="500"/>
        <w:rPr>
          <w:rFonts w:asciiTheme="minorEastAsia" w:hAnsiTheme="minorEastAsia" w:cstheme="minorEastAsia"/>
          <w:bCs/>
          <w:sz w:val="20"/>
          <w:szCs w:val="20"/>
        </w:rPr>
      </w:pPr>
      <w:r>
        <w:rPr>
          <w:rFonts w:asciiTheme="minorEastAsia" w:hAnsiTheme="minorEastAsia" w:cstheme="minorEastAsia" w:hint="eastAsia"/>
          <w:bCs/>
          <w:sz w:val="20"/>
          <w:szCs w:val="20"/>
        </w:rPr>
        <w:t>维修范围为所服务区域内单处单次单项材料费和大型机械工具租赁费合计500元及以下的零星维修（含高空维修）； 500元—5000元的零星维修，由甲乙双方协商制定维修办法，由乙方负责，甲方审计后据实支付，5000元以上的</w:t>
      </w:r>
      <w:proofErr w:type="gramStart"/>
      <w:r>
        <w:rPr>
          <w:rFonts w:asciiTheme="minorEastAsia" w:hAnsiTheme="minorEastAsia" w:cstheme="minorEastAsia" w:hint="eastAsia"/>
          <w:bCs/>
          <w:sz w:val="20"/>
          <w:szCs w:val="20"/>
        </w:rPr>
        <w:t>乙方报甲方</w:t>
      </w:r>
      <w:proofErr w:type="gramEnd"/>
      <w:r>
        <w:rPr>
          <w:rFonts w:asciiTheme="minorEastAsia" w:hAnsiTheme="minorEastAsia" w:cstheme="minorEastAsia" w:hint="eastAsia"/>
          <w:bCs/>
          <w:sz w:val="20"/>
          <w:szCs w:val="20"/>
        </w:rPr>
        <w:t>维修。</w:t>
      </w:r>
    </w:p>
    <w:p w:rsidR="008F1868" w:rsidRDefault="0038744C">
      <w:pPr>
        <w:spacing w:line="480" w:lineRule="exact"/>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（三）服务内容、标准及质量要求</w:t>
      </w:r>
    </w:p>
    <w:p w:rsidR="008F1868" w:rsidRDefault="0038744C">
      <w:pPr>
        <w:spacing w:line="46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维护、维修、保养、管理及大型项目的报修等服务，做到节水、节电、节约能源，零星维修及时率达到100%，维修质量合格率达到100%，各类设施设备维修档案健全、记录完整。</w:t>
      </w:r>
      <w:bookmarkStart w:id="8" w:name="_Toc986_WPSOffice_Level3"/>
    </w:p>
    <w:p w:rsidR="00632525" w:rsidRDefault="0038744C" w:rsidP="00632525">
      <w:pPr>
        <w:spacing w:line="460" w:lineRule="exact"/>
        <w:ind w:firstLine="420"/>
        <w:rPr>
          <w:rFonts w:asciiTheme="minorEastAsia" w:hAnsiTheme="minorEastAsia" w:cstheme="minorEastAsia"/>
          <w:sz w:val="20"/>
          <w:szCs w:val="20"/>
        </w:rPr>
      </w:pPr>
      <w:r>
        <w:rPr>
          <w:rFonts w:asciiTheme="minorEastAsia" w:hAnsiTheme="minorEastAsia" w:cstheme="minorEastAsia" w:hint="eastAsia"/>
          <w:sz w:val="20"/>
          <w:szCs w:val="20"/>
        </w:rPr>
        <w:t>具体要求如下：</w:t>
      </w:r>
    </w:p>
    <w:tbl>
      <w:tblPr>
        <w:tblStyle w:val="aff3"/>
        <w:tblW w:w="8359" w:type="dxa"/>
        <w:tblLook w:val="04A0" w:firstRow="1" w:lastRow="0" w:firstColumn="1" w:lastColumn="0" w:noHBand="0" w:noVBand="1"/>
      </w:tblPr>
      <w:tblGrid>
        <w:gridCol w:w="846"/>
        <w:gridCol w:w="1984"/>
        <w:gridCol w:w="2977"/>
        <w:gridCol w:w="2552"/>
      </w:tblGrid>
      <w:tr w:rsidR="00632525" w:rsidTr="00632525">
        <w:tc>
          <w:tcPr>
            <w:tcW w:w="846"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项目</w:t>
            </w: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服务内容</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零修和小修内容</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质量标准细则</w:t>
            </w:r>
          </w:p>
        </w:tc>
      </w:tr>
      <w:tr w:rsidR="00632525" w:rsidTr="00632525">
        <w:tc>
          <w:tcPr>
            <w:tcW w:w="846" w:type="dxa"/>
            <w:vMerge w:val="restart"/>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P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p>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房屋土建及设备</w:t>
            </w:r>
            <w:proofErr w:type="gramStart"/>
            <w:r>
              <w:rPr>
                <w:rFonts w:asciiTheme="minorEastAsia" w:hAnsiTheme="minorEastAsia" w:cstheme="minorEastAsia" w:hint="eastAsia"/>
                <w:color w:val="000000"/>
                <w:kern w:val="0"/>
                <w:sz w:val="18"/>
                <w:szCs w:val="18"/>
              </w:rPr>
              <w:t>家具零修</w:t>
            </w:r>
            <w:proofErr w:type="gramEnd"/>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lastRenderedPageBreak/>
              <w:t>室内（外）地面、</w:t>
            </w:r>
          </w:p>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室外散水、外檐装修</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普通水泥楼面或地面起砂空鼓、透水砖鼓起、破损、影响使用的；块料面层楼面或地面松动的；水磨石楼面或地面损坏的；散水破损影响其功能的，应修补；</w:t>
            </w:r>
          </w:p>
          <w:p w:rsidR="00632525" w:rsidRDefault="00632525" w:rsidP="00B46ECF">
            <w:pPr>
              <w:widowControl/>
              <w:spacing w:line="240" w:lineRule="exact"/>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木楼板（木地板）损坏、松动、起鼓、残缺的，应修复；如磨损过薄影响安全的，可局部拆换。外檐抹灰及块料面层</w:t>
            </w:r>
            <w:r>
              <w:rPr>
                <w:rFonts w:asciiTheme="minorEastAsia" w:hAnsiTheme="minorEastAsia" w:cstheme="minorEastAsia" w:hint="eastAsia"/>
                <w:color w:val="000000"/>
                <w:kern w:val="0"/>
                <w:sz w:val="20"/>
                <w:szCs w:val="20"/>
              </w:rPr>
              <w:lastRenderedPageBreak/>
              <w:t>局部严重空鼓有脱落危险的，应排除险情。</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lastRenderedPageBreak/>
              <w:t>普通水泥楼面或地面及散水维修后应平整、光滑；水磨石或块料面层楼面或地面维修后应与原楼面或地面色彩协调、接缝严密、平整；</w:t>
            </w:r>
          </w:p>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木质楼面或地面维修后应牢固、平整、拼缝严密，漆面色彩协调。排除险情后的外檐装修，应不存在危险隐患，且外表美观。</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室内（外）墙面及顶棚</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墙面及踢脚线抹灰空鼓、裂缝、剥落的应修补；顶棚抹灰空鼓、剥落的，应修补。墙面及顶棚快料面层损坏或脱落的，应修补。</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修缮后的墙面、顶棚及踢脚线应恢复原有使用功能，抹面应接</w:t>
            </w:r>
            <w:proofErr w:type="gramStart"/>
            <w:r>
              <w:rPr>
                <w:rFonts w:asciiTheme="minorEastAsia" w:hAnsiTheme="minorEastAsia" w:cstheme="minorEastAsia" w:hint="eastAsia"/>
                <w:color w:val="000000"/>
                <w:kern w:val="0"/>
                <w:sz w:val="18"/>
                <w:szCs w:val="18"/>
              </w:rPr>
              <w:t>搓</w:t>
            </w:r>
            <w:proofErr w:type="gramEnd"/>
            <w:r>
              <w:rPr>
                <w:rFonts w:asciiTheme="minorEastAsia" w:hAnsiTheme="minorEastAsia" w:cstheme="minorEastAsia" w:hint="eastAsia"/>
                <w:color w:val="000000"/>
                <w:kern w:val="0"/>
                <w:sz w:val="18"/>
                <w:szCs w:val="18"/>
              </w:rPr>
              <w:t>平整、</w:t>
            </w:r>
            <w:proofErr w:type="gramStart"/>
            <w:r>
              <w:rPr>
                <w:rFonts w:asciiTheme="minorEastAsia" w:hAnsiTheme="minorEastAsia" w:cstheme="minorEastAsia" w:hint="eastAsia"/>
                <w:color w:val="000000"/>
                <w:kern w:val="0"/>
                <w:sz w:val="18"/>
                <w:szCs w:val="18"/>
              </w:rPr>
              <w:t>不</w:t>
            </w:r>
            <w:proofErr w:type="gramEnd"/>
            <w:r>
              <w:rPr>
                <w:rFonts w:asciiTheme="minorEastAsia" w:hAnsiTheme="minorEastAsia" w:cstheme="minorEastAsia" w:hint="eastAsia"/>
                <w:color w:val="000000"/>
                <w:kern w:val="0"/>
                <w:sz w:val="18"/>
                <w:szCs w:val="18"/>
              </w:rPr>
              <w:t>开裂、不空鼓、</w:t>
            </w:r>
            <w:proofErr w:type="gramStart"/>
            <w:r>
              <w:rPr>
                <w:rFonts w:asciiTheme="minorEastAsia" w:hAnsiTheme="minorEastAsia" w:cstheme="minorEastAsia" w:hint="eastAsia"/>
                <w:color w:val="000000"/>
                <w:kern w:val="0"/>
                <w:sz w:val="18"/>
                <w:szCs w:val="18"/>
              </w:rPr>
              <w:t>不</w:t>
            </w:r>
            <w:proofErr w:type="gramEnd"/>
            <w:r>
              <w:rPr>
                <w:rFonts w:asciiTheme="minorEastAsia" w:hAnsiTheme="minorEastAsia" w:cstheme="minorEastAsia" w:hint="eastAsia"/>
                <w:color w:val="000000"/>
                <w:kern w:val="0"/>
                <w:sz w:val="18"/>
                <w:szCs w:val="18"/>
              </w:rPr>
              <w:t>起泡、不翘边，面层与基层结合牢固。</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屋面补漏，清扫屋面、天沟、采光井、</w:t>
            </w:r>
            <w:proofErr w:type="gramStart"/>
            <w:r>
              <w:rPr>
                <w:rFonts w:asciiTheme="minorEastAsia" w:hAnsiTheme="minorEastAsia" w:cstheme="minorEastAsia" w:hint="eastAsia"/>
                <w:color w:val="000000"/>
                <w:kern w:val="0"/>
                <w:sz w:val="18"/>
                <w:szCs w:val="18"/>
              </w:rPr>
              <w:t>雨落管等</w:t>
            </w:r>
            <w:proofErr w:type="gramEnd"/>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屋面局部滴漏以至影响使用的属于屋面局部补漏范围。每季度至少应将屋面、天沟、雨水口及采光井积存的杂物清扫干净；</w:t>
            </w:r>
            <w:proofErr w:type="gramStart"/>
            <w:r>
              <w:rPr>
                <w:rFonts w:asciiTheme="minorEastAsia" w:hAnsiTheme="minorEastAsia" w:cstheme="minorEastAsia" w:hint="eastAsia"/>
                <w:color w:val="000000"/>
                <w:kern w:val="0"/>
                <w:sz w:val="20"/>
                <w:szCs w:val="20"/>
              </w:rPr>
              <w:t>雨落管局部</w:t>
            </w:r>
            <w:proofErr w:type="gramEnd"/>
            <w:r>
              <w:rPr>
                <w:rFonts w:asciiTheme="minorEastAsia" w:hAnsiTheme="minorEastAsia" w:cstheme="minorEastAsia" w:hint="eastAsia"/>
                <w:color w:val="000000"/>
                <w:kern w:val="0"/>
                <w:sz w:val="20"/>
                <w:szCs w:val="20"/>
              </w:rPr>
              <w:t>残缺、破损应更换。</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屋面补漏后应达到不再滴漏，且恢复原构造。屋面、天沟、采光井应清扫干净，</w:t>
            </w:r>
            <w:proofErr w:type="gramStart"/>
            <w:r>
              <w:rPr>
                <w:rFonts w:asciiTheme="minorEastAsia" w:hAnsiTheme="minorEastAsia" w:cstheme="minorEastAsia" w:hint="eastAsia"/>
                <w:color w:val="000000"/>
                <w:kern w:val="0"/>
                <w:sz w:val="18"/>
                <w:szCs w:val="18"/>
              </w:rPr>
              <w:t>雨落管修缮</w:t>
            </w:r>
            <w:proofErr w:type="gramEnd"/>
            <w:r>
              <w:rPr>
                <w:rFonts w:asciiTheme="minorEastAsia" w:hAnsiTheme="minorEastAsia" w:cstheme="minorEastAsia" w:hint="eastAsia"/>
                <w:color w:val="000000"/>
                <w:kern w:val="0"/>
                <w:sz w:val="18"/>
                <w:szCs w:val="18"/>
              </w:rPr>
              <w:t>后应补齐五金配件，保证下水通畅。</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门窗检修</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门禁不能正常使用、门锁损坏、门窗框松动、门窗扇、开关不灵活、开焊、小五金缺损的应进行修补、更换。质量标准：维修后的门窗应开关灵活不松动，框与墙体结合牢固，五金齐全。</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时限要求：自接到报修之时起15分钟之内到达现场处理。修后的门窗应开关灵活不松动，框与墙体结合牢固，五金齐全，玻璃</w:t>
            </w:r>
            <w:proofErr w:type="gramStart"/>
            <w:r>
              <w:rPr>
                <w:rFonts w:asciiTheme="minorEastAsia" w:hAnsiTheme="minorEastAsia" w:cstheme="minorEastAsia" w:hint="eastAsia"/>
                <w:color w:val="000000"/>
                <w:kern w:val="0"/>
                <w:sz w:val="18"/>
                <w:szCs w:val="18"/>
              </w:rPr>
              <w:t>装钉</w:t>
            </w:r>
            <w:proofErr w:type="gramEnd"/>
            <w:r>
              <w:rPr>
                <w:rFonts w:asciiTheme="minorEastAsia" w:hAnsiTheme="minorEastAsia" w:cstheme="minorEastAsia" w:hint="eastAsia"/>
                <w:color w:val="000000"/>
                <w:kern w:val="0"/>
                <w:sz w:val="18"/>
                <w:szCs w:val="18"/>
              </w:rPr>
              <w:t>牢固，窗纱绷紧，不露纱头。满足使用。</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外墙面及玻璃幕墙</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外墙瓷片、抹灰、裂缝、空鼓、剥落的幕墙玻璃损坏的应及时修复</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沿主要干道的房屋外抹灰损坏的应原样修复。</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阳台、雨棚、栏杆、避雷等结构构件</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阳台、雨棚、梁栏杆、避雷等结构构件保护层开裂的，应封堵裂缝，锈蚀的除锈刷漆；保护层剥落的，应补抹。</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经维修后的结构构件应不再有裂缝及露筋现象。</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办公家具</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桌柜、壁橱、方凳、椅子等办公家具维修</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保证家具的完好、漆面光滑、部件装配密合、不松动和正常使用</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教室黑板、讲台和课桌椅</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黑板、讲台、课桌椅、绘图桌等维修</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保证教室黑板和家具的完好、漆面光滑、部件装配密合、不松动和正常使用</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其它未尽维修项目</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及时维修，排除安全隐患</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满足正常使用</w:t>
            </w:r>
          </w:p>
        </w:tc>
      </w:tr>
      <w:tr w:rsidR="00632525" w:rsidTr="00632525">
        <w:tc>
          <w:tcPr>
            <w:tcW w:w="846" w:type="dxa"/>
            <w:vMerge w:val="restart"/>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供电设施设备</w:t>
            </w: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灯具、吊扇、摇头扇、换气扇、开水器等</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灯具（包括日关灯、吸顶灯、筒灯、壁灯等）的灯管及启动器、镇流器、灯脚等配件出现故障，及时修复或更换；吊扇、摇头扇、换气扇运转不正常，不能使用或噪音过大等原因影响正常使用，应予维修或更换。开水器故障应维修。</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接到报修起15分钟之内到达现场处理。灯具开启良好，满足照明需要。更换的灯具应不低于原灯具，尽量更换节能灯具。吊扇等运转正常，且噪音应不影响正常的工作学习。保证开水</w:t>
            </w:r>
            <w:proofErr w:type="gramStart"/>
            <w:r>
              <w:rPr>
                <w:rFonts w:asciiTheme="minorEastAsia" w:hAnsiTheme="minorEastAsia" w:cstheme="minorEastAsia" w:hint="eastAsia"/>
                <w:color w:val="000000"/>
                <w:kern w:val="0"/>
                <w:sz w:val="18"/>
                <w:szCs w:val="18"/>
              </w:rPr>
              <w:t>器正常</w:t>
            </w:r>
            <w:proofErr w:type="gramEnd"/>
            <w:r>
              <w:rPr>
                <w:rFonts w:asciiTheme="minorEastAsia" w:hAnsiTheme="minorEastAsia" w:cstheme="minorEastAsia" w:hint="eastAsia"/>
                <w:color w:val="000000"/>
                <w:kern w:val="0"/>
                <w:sz w:val="18"/>
                <w:szCs w:val="18"/>
              </w:rPr>
              <w:t>使用。</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配电箱（柜</w:t>
            </w:r>
            <w:r w:rsidR="00545996">
              <w:rPr>
                <w:rFonts w:asciiTheme="minorEastAsia" w:hAnsiTheme="minorEastAsia" w:cstheme="minorEastAsia" w:hint="eastAsia"/>
                <w:color w:val="000000"/>
                <w:kern w:val="0"/>
                <w:sz w:val="18"/>
                <w:szCs w:val="18"/>
              </w:rPr>
              <w:t>/井</w:t>
            </w:r>
            <w:r>
              <w:rPr>
                <w:rFonts w:asciiTheme="minorEastAsia" w:hAnsiTheme="minorEastAsia" w:cstheme="minorEastAsia" w:hint="eastAsia"/>
                <w:color w:val="000000"/>
                <w:kern w:val="0"/>
                <w:sz w:val="18"/>
                <w:szCs w:val="18"/>
              </w:rPr>
              <w:t>），闸具、插座、开关、配电线路。</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楼内配电箱内空开、电缆接头、插座、</w:t>
            </w:r>
            <w:proofErr w:type="gramStart"/>
            <w:r>
              <w:rPr>
                <w:rFonts w:asciiTheme="minorEastAsia" w:hAnsiTheme="minorEastAsia" w:cstheme="minorEastAsia" w:hint="eastAsia"/>
                <w:color w:val="000000"/>
                <w:kern w:val="0"/>
                <w:sz w:val="18"/>
                <w:szCs w:val="18"/>
              </w:rPr>
              <w:t>闸具及</w:t>
            </w:r>
            <w:proofErr w:type="gramEnd"/>
            <w:r>
              <w:rPr>
                <w:rFonts w:asciiTheme="minorEastAsia" w:hAnsiTheme="minorEastAsia" w:cstheme="minorEastAsia" w:hint="eastAsia"/>
                <w:color w:val="000000"/>
                <w:kern w:val="0"/>
                <w:sz w:val="18"/>
                <w:szCs w:val="18"/>
              </w:rPr>
              <w:t>开关等，出现故障，无法正常使用，影响正常供电，应及时维修或更换。线路不通或老化严重，影响使用或存在安全隐患，应予更换</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接到报修起15分钟之内到达现场处理。配电箱内空开、插座等接线正确，接地良好，插座、开关面板安装平整、稳固，</w:t>
            </w:r>
            <w:proofErr w:type="gramStart"/>
            <w:r>
              <w:rPr>
                <w:rFonts w:asciiTheme="minorEastAsia" w:hAnsiTheme="minorEastAsia" w:cstheme="minorEastAsia" w:hint="eastAsia"/>
                <w:color w:val="000000"/>
                <w:kern w:val="0"/>
                <w:sz w:val="18"/>
                <w:szCs w:val="18"/>
              </w:rPr>
              <w:t>闸具及</w:t>
            </w:r>
            <w:proofErr w:type="gramEnd"/>
            <w:r>
              <w:rPr>
                <w:rFonts w:asciiTheme="minorEastAsia" w:hAnsiTheme="minorEastAsia" w:cstheme="minorEastAsia" w:hint="eastAsia"/>
                <w:color w:val="000000"/>
                <w:kern w:val="0"/>
                <w:sz w:val="18"/>
                <w:szCs w:val="18"/>
              </w:rPr>
              <w:t>开关开启正常，接触良好，满足正常使用。线路绝缘良好完整可靠，明装线路敷设平整、美观；暗装线路</w:t>
            </w:r>
            <w:proofErr w:type="gramStart"/>
            <w:r>
              <w:rPr>
                <w:rFonts w:asciiTheme="minorEastAsia" w:hAnsiTheme="minorEastAsia" w:cstheme="minorEastAsia" w:hint="eastAsia"/>
                <w:color w:val="000000"/>
                <w:kern w:val="0"/>
                <w:sz w:val="18"/>
                <w:szCs w:val="18"/>
              </w:rPr>
              <w:t>穿线管</w:t>
            </w:r>
            <w:proofErr w:type="gramEnd"/>
            <w:r>
              <w:rPr>
                <w:rFonts w:asciiTheme="minorEastAsia" w:hAnsiTheme="minorEastAsia" w:cstheme="minorEastAsia" w:hint="eastAsia"/>
                <w:color w:val="000000"/>
                <w:kern w:val="0"/>
                <w:sz w:val="18"/>
                <w:szCs w:val="18"/>
              </w:rPr>
              <w:t>敷设完毕后，墙面应恢复原样；桥架内线</w:t>
            </w:r>
            <w:proofErr w:type="gramStart"/>
            <w:r>
              <w:rPr>
                <w:rFonts w:asciiTheme="minorEastAsia" w:hAnsiTheme="minorEastAsia" w:cstheme="minorEastAsia" w:hint="eastAsia"/>
                <w:color w:val="000000"/>
                <w:kern w:val="0"/>
                <w:sz w:val="18"/>
                <w:szCs w:val="18"/>
              </w:rPr>
              <w:t>缆</w:t>
            </w:r>
            <w:proofErr w:type="gramEnd"/>
            <w:r>
              <w:rPr>
                <w:rFonts w:asciiTheme="minorEastAsia" w:hAnsiTheme="minorEastAsia" w:cstheme="minorEastAsia" w:hint="eastAsia"/>
                <w:color w:val="000000"/>
                <w:kern w:val="0"/>
                <w:sz w:val="18"/>
                <w:szCs w:val="18"/>
              </w:rPr>
              <w:t>排列规整。</w:t>
            </w:r>
          </w:p>
        </w:tc>
      </w:tr>
      <w:tr w:rsidR="00632525" w:rsidTr="00632525">
        <w:tc>
          <w:tcPr>
            <w:tcW w:w="846" w:type="dxa"/>
            <w:vMerge w:val="restart"/>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上下水系统及供暖管网</w:t>
            </w: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上下水系统</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建筑物户表以内管道锈蚀脱皮的，应清除干净后，做防锈处理，管道锈蚀严重出现跑冒滴漏的，应予以更换；阀门、水龙头、大小便冲水阀、水龙头大便器使用的感应器出</w:t>
            </w:r>
            <w:r>
              <w:rPr>
                <w:rFonts w:asciiTheme="minorEastAsia" w:hAnsiTheme="minorEastAsia" w:cstheme="minorEastAsia" w:hint="eastAsia"/>
                <w:color w:val="000000"/>
                <w:kern w:val="0"/>
                <w:sz w:val="18"/>
                <w:szCs w:val="18"/>
              </w:rPr>
              <w:lastRenderedPageBreak/>
              <w:t>现故障，影响正常使用，应与维修或更换；下水管道不通，影响正常下水。大、小便器堵塞不通，地漏堵塞，应予疏通或更换相应配件；排污管道堵塞，排污不畅通的应疏通，配件残缺应补齐。园区内各类管网应通畅不堵塞。</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lastRenderedPageBreak/>
              <w:t>经修缮的上下水系统畅通，部件齐全，能正常使用，无跑、冒、滴、漏现象，水龙头、阀门等安装稳固，使用正常，出水良好，且所换设</w:t>
            </w:r>
            <w:r>
              <w:rPr>
                <w:rFonts w:asciiTheme="minorEastAsia" w:hAnsiTheme="minorEastAsia" w:cstheme="minorEastAsia" w:hint="eastAsia"/>
                <w:color w:val="000000"/>
                <w:kern w:val="0"/>
                <w:sz w:val="18"/>
                <w:szCs w:val="18"/>
              </w:rPr>
              <w:lastRenderedPageBreak/>
              <w:t>备符合节能要求。感应器感应灵敏。地漏安装正确，下水流畅，不出现堵塞、积水现象；楼房排污管道经疏通后，应达到排污管道畅通，不滴水，井体、池体、井圈、井盖、</w:t>
            </w:r>
            <w:proofErr w:type="gramStart"/>
            <w:r>
              <w:rPr>
                <w:rFonts w:asciiTheme="minorEastAsia" w:hAnsiTheme="minorEastAsia" w:cstheme="minorEastAsia" w:hint="eastAsia"/>
                <w:color w:val="000000"/>
                <w:kern w:val="0"/>
                <w:sz w:val="18"/>
                <w:szCs w:val="18"/>
              </w:rPr>
              <w:t>池盖完好</w:t>
            </w:r>
            <w:proofErr w:type="gramEnd"/>
            <w:r>
              <w:rPr>
                <w:rFonts w:asciiTheme="minorEastAsia" w:hAnsiTheme="minorEastAsia" w:cstheme="minorEastAsia" w:hint="eastAsia"/>
                <w:color w:val="000000"/>
                <w:kern w:val="0"/>
                <w:sz w:val="18"/>
                <w:szCs w:val="18"/>
              </w:rPr>
              <w:t>。园区内各类管网应通畅不堵塞。</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供暖管网</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供暖管道锈蚀脱皮的，做防锈处理，管道锈蚀严重出现跑冒滴漏的，应予以更换；供暖阀门、暖气片及附属件故障，影响正常使用，应与维修或更换。</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修缮后部件齐全，能正常使用，无跑、冒、滴、漏现象。</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Cs/>
                <w:sz w:val="18"/>
                <w:szCs w:val="18"/>
              </w:rPr>
              <w:t>管网疏通、化粪池及隔油池清掏</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Cs/>
                <w:sz w:val="18"/>
                <w:szCs w:val="18"/>
              </w:rPr>
              <w:t>如遇管道严重堵塞，需专业疏通机疏通，为免费服务项目，学校不再另付费用；化粪池及隔油池根据实际情况，每半年免费清理1次。</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Cs/>
                <w:sz w:val="18"/>
                <w:szCs w:val="18"/>
              </w:rPr>
              <w:t>各类管道不能堵塞，化粪池和隔油池及时清掏外运。</w:t>
            </w:r>
          </w:p>
        </w:tc>
      </w:tr>
      <w:tr w:rsidR="00632525" w:rsidTr="00632525">
        <w:tc>
          <w:tcPr>
            <w:tcW w:w="846" w:type="dxa"/>
            <w:vMerge/>
          </w:tcPr>
          <w:p w:rsidR="00632525" w:rsidRDefault="00632525" w:rsidP="00B46ECF">
            <w:pPr>
              <w:widowControl/>
              <w:spacing w:line="240" w:lineRule="exact"/>
              <w:jc w:val="left"/>
              <w:rPr>
                <w:rFonts w:asciiTheme="minorEastAsia" w:hAnsiTheme="minorEastAsia" w:cstheme="minorEastAsia"/>
                <w:color w:val="000000"/>
                <w:kern w:val="0"/>
                <w:sz w:val="18"/>
                <w:szCs w:val="18"/>
              </w:rPr>
            </w:pP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Cs/>
                <w:sz w:val="18"/>
                <w:szCs w:val="18"/>
              </w:rPr>
              <w:t>管道及暖气片</w:t>
            </w:r>
            <w:r w:rsidR="00701D74">
              <w:rPr>
                <w:rFonts w:asciiTheme="minorEastAsia" w:hAnsiTheme="minorEastAsia" w:cstheme="minorEastAsia" w:hint="eastAsia"/>
                <w:bCs/>
                <w:sz w:val="18"/>
                <w:szCs w:val="18"/>
              </w:rPr>
              <w:t>刷漆</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Cs/>
                <w:sz w:val="18"/>
                <w:szCs w:val="18"/>
              </w:rPr>
              <w:t>各类管道及暖气片定期刷漆，避免生锈。阀门定期松动避免锈蚀。</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Cs/>
                <w:sz w:val="18"/>
                <w:szCs w:val="18"/>
              </w:rPr>
              <w:t>管道和暖气片外观不生锈。</w:t>
            </w:r>
          </w:p>
        </w:tc>
      </w:tr>
      <w:tr w:rsidR="00632525" w:rsidTr="00632525">
        <w:tc>
          <w:tcPr>
            <w:tcW w:w="846"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消防设施</w:t>
            </w:r>
          </w:p>
        </w:tc>
        <w:tc>
          <w:tcPr>
            <w:tcW w:w="1984"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楼内消防管道、消防栓、EPS电源与应急照明、防火门、消防示意图、喷淋设备、灭火器、消防管带等</w:t>
            </w:r>
          </w:p>
        </w:tc>
        <w:tc>
          <w:tcPr>
            <w:tcW w:w="2977"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室内消防管道、消防栓或喷淋头等漏水，应及时检修；EPS电源与应急照明应定期检查，按照要求定期充放电；消防栓、消防示意图、防火门、灭火器等消防设施设备定期检查。</w:t>
            </w:r>
          </w:p>
        </w:tc>
        <w:tc>
          <w:tcPr>
            <w:tcW w:w="2552" w:type="dxa"/>
          </w:tcPr>
          <w:p w:rsidR="00632525" w:rsidRDefault="00632525" w:rsidP="00B46ECF">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消防管道、防火门、消防栓及喷淋头等消防设施应经常检修，保证完整，能正常使用。EPS电源与应急照明应保持完好状态，充放电良好，能够正常工作。如有灭火器失效、消防管带等问题立刻报修、报换。</w:t>
            </w:r>
          </w:p>
        </w:tc>
      </w:tr>
      <w:tr w:rsidR="00632525" w:rsidTr="00632525">
        <w:tc>
          <w:tcPr>
            <w:tcW w:w="846" w:type="dxa"/>
          </w:tcPr>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w:t>
            </w:r>
          </w:p>
        </w:tc>
        <w:tc>
          <w:tcPr>
            <w:tcW w:w="7513" w:type="dxa"/>
            <w:gridSpan w:val="3"/>
          </w:tcPr>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以上工作要严格按照规范和规程操作处理，建立健全完善的设施、设备档案和维修、维护、保养档案（含电子档案）。房屋本体维修，不在乙方服务范围的，乙方有义务进行巡查、发现问题并及时通报甲方，由甲方组织维修。由于乙方不及时发现问题并报告甲方，造成房屋及设施不能得到及时维修，有破损、渗水、锈蚀等现象，则甲方有权按考核表中的有关内容进行扣分。</w:t>
            </w:r>
          </w:p>
        </w:tc>
      </w:tr>
      <w:tr w:rsidR="00632525" w:rsidTr="00632525">
        <w:tc>
          <w:tcPr>
            <w:tcW w:w="846" w:type="dxa"/>
          </w:tcPr>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其他要求</w:t>
            </w:r>
          </w:p>
        </w:tc>
        <w:tc>
          <w:tcPr>
            <w:tcW w:w="7513" w:type="dxa"/>
            <w:gridSpan w:val="3"/>
          </w:tcPr>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b/>
                <w:color w:val="000000"/>
                <w:kern w:val="0"/>
                <w:sz w:val="18"/>
                <w:szCs w:val="18"/>
              </w:rPr>
              <w:t>紧急零星维修项目包括：</w:t>
            </w:r>
            <w:proofErr w:type="gramStart"/>
            <w:r>
              <w:rPr>
                <w:rFonts w:asciiTheme="minorEastAsia" w:hAnsiTheme="minorEastAsia" w:cstheme="minorEastAsia" w:hint="eastAsia"/>
                <w:color w:val="000000"/>
                <w:kern w:val="0"/>
                <w:sz w:val="18"/>
                <w:szCs w:val="18"/>
              </w:rPr>
              <w:t>楼房厕浴间</w:t>
            </w:r>
            <w:proofErr w:type="gramEnd"/>
            <w:r>
              <w:rPr>
                <w:rFonts w:asciiTheme="minorEastAsia" w:hAnsiTheme="minorEastAsia" w:cstheme="minorEastAsia" w:hint="eastAsia"/>
                <w:color w:val="000000"/>
                <w:kern w:val="0"/>
                <w:sz w:val="18"/>
                <w:szCs w:val="18"/>
              </w:rPr>
              <w:t>排污管道堵塞，室内给水系统零星维修、换管，通风管道堵塞；建筑物内所有门、窗故障等，自接到报修之时起15分钟之内到达现场处理。</w:t>
            </w:r>
          </w:p>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对设施、设备进行日常管理和维修养护使用完好率达到98%以上，零修、急修及时率达100%，师生的满意率达到95%以上。所有接到报修任务15分钟到达现场。简单的维修2小时内处理完毕，小毛病15分钟到达现场，一般维修4小时处理完毕，中型维修15分钟到达现场，12小时当天处理完毕，大的维修项目应拿出维修方案并立即通知甲方，经双方</w:t>
            </w:r>
            <w:proofErr w:type="gramStart"/>
            <w:r>
              <w:rPr>
                <w:rFonts w:asciiTheme="minorEastAsia" w:hAnsiTheme="minorEastAsia" w:cstheme="minorEastAsia" w:hint="eastAsia"/>
                <w:color w:val="000000"/>
                <w:kern w:val="0"/>
                <w:sz w:val="18"/>
                <w:szCs w:val="18"/>
              </w:rPr>
              <w:t>协商再</w:t>
            </w:r>
            <w:proofErr w:type="gramEnd"/>
            <w:r>
              <w:rPr>
                <w:rFonts w:asciiTheme="minorEastAsia" w:hAnsiTheme="minorEastAsia" w:cstheme="minorEastAsia" w:hint="eastAsia"/>
                <w:color w:val="000000"/>
                <w:kern w:val="0"/>
                <w:sz w:val="18"/>
                <w:szCs w:val="18"/>
              </w:rPr>
              <w:t>确定维修方式及完成时限。小修范围的设施、设备，应及时组织修复；属大、中修范围或需更新改造的设施设备，及时报委托方确定维修方案。所用维修材料应不低于原材料。</w:t>
            </w:r>
          </w:p>
          <w:p w:rsidR="00632525" w:rsidRDefault="00632525" w:rsidP="00632525">
            <w:pPr>
              <w:widowControl/>
              <w:spacing w:line="240" w:lineRule="exact"/>
              <w:jc w:val="left"/>
              <w:rPr>
                <w:rFonts w:asciiTheme="minorEastAsia" w:hAnsiTheme="minorEastAsia" w:cstheme="minorEastAsia"/>
                <w:b/>
                <w:color w:val="000000"/>
                <w:kern w:val="0"/>
                <w:sz w:val="18"/>
                <w:szCs w:val="18"/>
              </w:rPr>
            </w:pPr>
            <w:r>
              <w:rPr>
                <w:rFonts w:asciiTheme="minorEastAsia" w:hAnsiTheme="minorEastAsia" w:cstheme="minorEastAsia" w:hint="eastAsia"/>
                <w:color w:val="000000"/>
                <w:kern w:val="0"/>
                <w:sz w:val="18"/>
                <w:szCs w:val="18"/>
              </w:rPr>
              <w:t xml:space="preserve">自接到报修之日起，一日之内处理或与报修人预约修复日期。                                                                                      </w:t>
            </w:r>
            <w:r>
              <w:rPr>
                <w:rFonts w:asciiTheme="minorEastAsia" w:hAnsiTheme="minorEastAsia" w:cstheme="minorEastAsia" w:hint="eastAsia"/>
                <w:b/>
                <w:color w:val="000000"/>
                <w:kern w:val="0"/>
                <w:sz w:val="18"/>
                <w:szCs w:val="18"/>
              </w:rPr>
              <w:t>抢修</w:t>
            </w:r>
            <w:r>
              <w:rPr>
                <w:rFonts w:asciiTheme="minorEastAsia" w:hAnsiTheme="minorEastAsia" w:cstheme="minorEastAsia" w:hint="eastAsia"/>
                <w:color w:val="000000"/>
                <w:kern w:val="0"/>
                <w:sz w:val="18"/>
                <w:szCs w:val="18"/>
              </w:rPr>
              <w:t>：如电路故障、水管、暖气管、水龙头爆裂漏水等，要求立即抢修。</w:t>
            </w:r>
            <w:r>
              <w:rPr>
                <w:rFonts w:asciiTheme="minorEastAsia" w:hAnsiTheme="minorEastAsia" w:cstheme="minorEastAsia" w:hint="eastAsia"/>
                <w:b/>
                <w:color w:val="000000"/>
                <w:kern w:val="0"/>
                <w:sz w:val="18"/>
                <w:szCs w:val="18"/>
              </w:rPr>
              <w:t>对应急性抢修或特殊性维修，为提高维修效率，经甲方认可，乙方可自行购置材料，但所需费用必须参照市场价格，并由甲方支付。</w:t>
            </w:r>
          </w:p>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遇有市政维修、校区维修或特殊情况需停电停水时，应及时通知委托方，并在宣传栏张贴书面通知，做好应急预案和安全防护工作。</w:t>
            </w:r>
          </w:p>
          <w:p w:rsidR="00632525" w:rsidRDefault="00632525" w:rsidP="00632525">
            <w:pPr>
              <w:widowControl/>
              <w:spacing w:line="240" w:lineRule="exact"/>
              <w:jc w:val="left"/>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每年寒假和暑假前，须进行全面排查，登记好待维修项目，在寒假或暑假期间统一维修，确保新学期学校各场所设备设施的零损坏。</w:t>
            </w:r>
          </w:p>
        </w:tc>
      </w:tr>
    </w:tbl>
    <w:p w:rsidR="008F1868" w:rsidRDefault="0038744C">
      <w:pPr>
        <w:pStyle w:val="3"/>
        <w:spacing w:before="0" w:after="0"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五、综合管理与服务要求</w:t>
      </w:r>
      <w:bookmarkEnd w:id="8"/>
    </w:p>
    <w:tbl>
      <w:tblPr>
        <w:tblStyle w:val="aff3"/>
        <w:tblW w:w="8359" w:type="dxa"/>
        <w:tblLook w:val="04A0" w:firstRow="1" w:lastRow="0" w:firstColumn="1" w:lastColumn="0" w:noHBand="0" w:noVBand="1"/>
      </w:tblPr>
      <w:tblGrid>
        <w:gridCol w:w="1271"/>
        <w:gridCol w:w="7088"/>
      </w:tblGrid>
      <w:tr w:rsidR="00632525" w:rsidTr="00632525">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服务内容</w:t>
            </w:r>
          </w:p>
        </w:tc>
        <w:tc>
          <w:tcPr>
            <w:tcW w:w="7088"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服务标准及要求</w:t>
            </w:r>
          </w:p>
        </w:tc>
      </w:tr>
      <w:tr w:rsidR="00632525" w:rsidTr="00632525">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管理制度</w:t>
            </w:r>
          </w:p>
        </w:tc>
        <w:tc>
          <w:tcPr>
            <w:tcW w:w="7088" w:type="dxa"/>
          </w:tcPr>
          <w:p w:rsidR="00632525" w:rsidRDefault="00632525" w:rsidP="00B46ECF">
            <w:pPr>
              <w:tabs>
                <w:tab w:val="left" w:pos="424"/>
              </w:tabs>
              <w:spacing w:line="240" w:lineRule="exact"/>
              <w:ind w:firstLineChars="200" w:firstLine="360"/>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建立与本次物业管理范围相适应的健全的管理服务制度、完善的服务质量标准和组织机构及管理运行机制。包括各项服务标准、工作流程、管理措施、档案管理、人员管理、安全管理、质量控制、监督激励与自我约束机制、投诉及信息反馈和快速处理等管理制度与机制。</w:t>
            </w:r>
          </w:p>
        </w:tc>
      </w:tr>
      <w:tr w:rsidR="00632525" w:rsidTr="00632525">
        <w:trPr>
          <w:trHeight w:val="396"/>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人员管理</w:t>
            </w:r>
          </w:p>
        </w:tc>
        <w:tc>
          <w:tcPr>
            <w:tcW w:w="7088" w:type="dxa"/>
          </w:tcPr>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1、中标人负责该项目所有聘用人员的教育和管理，但人事档案要交委托人备案。项目经理、项目副经理、经理助理、主管及教学楼管理员年龄不超过45周岁，（管理人员中具</w:t>
            </w:r>
            <w:r>
              <w:rPr>
                <w:rFonts w:asciiTheme="minorEastAsia" w:hAnsiTheme="minorEastAsia" w:cstheme="minorEastAsia" w:hint="eastAsia"/>
                <w:bCs/>
                <w:kern w:val="0"/>
                <w:sz w:val="18"/>
                <w:szCs w:val="18"/>
              </w:rPr>
              <w:lastRenderedPageBreak/>
              <w:t>有大专以上学历的要占人数的60%以上），保洁人员年龄不超过55周岁，维修人员年龄不超过60周岁，初中以上学历，身体健康，无传染病和精神病等病史；定期对员工进行岗位培训，增强其业务能力、消防、安全和治安方面的责任意识及法律意识，消防及其</w:t>
            </w:r>
            <w:proofErr w:type="gramStart"/>
            <w:r>
              <w:rPr>
                <w:rFonts w:asciiTheme="minorEastAsia" w:hAnsiTheme="minorEastAsia" w:cstheme="minorEastAsia" w:hint="eastAsia"/>
                <w:bCs/>
                <w:kern w:val="0"/>
                <w:sz w:val="18"/>
                <w:szCs w:val="18"/>
              </w:rPr>
              <w:t>它培训</w:t>
            </w:r>
            <w:proofErr w:type="gramEnd"/>
            <w:r>
              <w:rPr>
                <w:rFonts w:asciiTheme="minorEastAsia" w:hAnsiTheme="minorEastAsia" w:cstheme="minorEastAsia" w:hint="eastAsia"/>
                <w:bCs/>
                <w:kern w:val="0"/>
                <w:sz w:val="18"/>
                <w:szCs w:val="18"/>
              </w:rPr>
              <w:t>全年不少于2次。维修及其他有专业技术要求的岗位必须按照要求（如电工）持证上岗；每栋教学楼值班员不少于1人，保持24小时在位；项目经理必须本科及以上学历，有物业管理师证。</w:t>
            </w:r>
          </w:p>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2、科学合理地调度安排、推行“零干扰”工作思路，进行“隐形”服务。室内公共区域</w:t>
            </w:r>
            <w:proofErr w:type="gramStart"/>
            <w:r>
              <w:rPr>
                <w:rFonts w:asciiTheme="minorEastAsia" w:hAnsiTheme="minorEastAsia" w:cstheme="minorEastAsia" w:hint="eastAsia"/>
                <w:bCs/>
                <w:kern w:val="0"/>
                <w:sz w:val="18"/>
                <w:szCs w:val="18"/>
              </w:rPr>
              <w:t>保洁做到</w:t>
            </w:r>
            <w:proofErr w:type="gramEnd"/>
            <w:r>
              <w:rPr>
                <w:rFonts w:asciiTheme="minorEastAsia" w:hAnsiTheme="minorEastAsia" w:cstheme="minorEastAsia" w:hint="eastAsia"/>
                <w:bCs/>
                <w:kern w:val="0"/>
                <w:sz w:val="18"/>
                <w:szCs w:val="18"/>
              </w:rPr>
              <w:t xml:space="preserve">快速、高效。工作时清洁工具合理规范放置，工作完毕后随人带走，不影响行人通行和楼宇外观整洁。清洁工统一穿制服，挂牌上岗，举止得体、用语礼貌，保持良好的仪容仪表，服务主动、热情、周到、便捷，师生反馈信息首问负责，在公共场所不大声说话，手机处于静音或振动状态以免影响师生学习、工作。 </w:t>
            </w:r>
          </w:p>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3.中标方须遵守劳动法等相关法律法规的规定，按照国家与地方的有关规定负责聘用人员劳动手续的办理与管理等事宜，做好公共及人身安全的防护和劳动保护工作。</w:t>
            </w:r>
          </w:p>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4.物业管理服务人员有下列情形之一的，采购人可将其退回或要求中标人更换：</w:t>
            </w:r>
          </w:p>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在合同期间被证明不符合聘用条件的；（2）严重违反学校规章制度的；（3）严重失职、营私舞弊，给学校造成重大损害的；（4）同时与其他用人单位建立劳动关系或兼职工作的，对完成采购人的工作任务造成严重影响，或者采购人提出相关解决问题，但拒不改正的；（5）提供虚假个人信息资料的；（6）被依法追究刑事责任的；（7）员工患病或者非因公负伤，在规定的医疗期满后不能从事原工作的；（8）员工不能胜任工作或不服从采购人合理工作安排的。</w:t>
            </w:r>
          </w:p>
        </w:tc>
      </w:tr>
      <w:tr w:rsidR="00632525" w:rsidTr="00632525">
        <w:trPr>
          <w:trHeight w:val="440"/>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lastRenderedPageBreak/>
              <w:t>信息化管理</w:t>
            </w:r>
          </w:p>
        </w:tc>
        <w:tc>
          <w:tcPr>
            <w:tcW w:w="7088" w:type="dxa"/>
          </w:tcPr>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1.设立24小时服务电话，建立与学校后勤服务平台相对接的集服务受理、投诉、反馈等于一体的信息化管理服务系统，接受对物业管理服务报修、求助、建议、问询、质疑、投诉等各类信息的收集和反馈。                                                2.该项目的经理或主管负责与郑州大学后勤服务平台1234，以及校方的工作对接，制定相应的对接工作流程，接到服务、维修等工作反映、投诉等及时下派工单或派人及时处理，不推诿扯皮。</w:t>
            </w:r>
          </w:p>
          <w:p w:rsidR="00632525" w:rsidRDefault="00632525" w:rsidP="00B46ECF">
            <w:pPr>
              <w:tabs>
                <w:tab w:val="left" w:pos="424"/>
              </w:tabs>
              <w:spacing w:line="240" w:lineRule="exac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3.对服务范围内师生反映、报修或巡视发现的问题有登记、及时安排处理、进展或完成情况及时反馈，，有回访制度和记录，每月将有关情况汇总以书面和电子</w:t>
            </w:r>
            <w:proofErr w:type="gramStart"/>
            <w:r>
              <w:rPr>
                <w:rFonts w:asciiTheme="minorEastAsia" w:hAnsiTheme="minorEastAsia" w:cstheme="minorEastAsia" w:hint="eastAsia"/>
                <w:bCs/>
                <w:kern w:val="0"/>
                <w:sz w:val="18"/>
                <w:szCs w:val="18"/>
              </w:rPr>
              <w:t>档</w:t>
            </w:r>
            <w:proofErr w:type="gramEnd"/>
            <w:r>
              <w:rPr>
                <w:rFonts w:asciiTheme="minorEastAsia" w:hAnsiTheme="minorEastAsia" w:cstheme="minorEastAsia" w:hint="eastAsia"/>
                <w:bCs/>
                <w:kern w:val="0"/>
                <w:sz w:val="18"/>
                <w:szCs w:val="18"/>
              </w:rPr>
              <w:t>形式报送甲方。</w:t>
            </w:r>
          </w:p>
        </w:tc>
      </w:tr>
      <w:tr w:rsidR="00632525" w:rsidTr="00632525">
        <w:trPr>
          <w:trHeight w:val="440"/>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档案管理</w:t>
            </w:r>
          </w:p>
        </w:tc>
        <w:tc>
          <w:tcPr>
            <w:tcW w:w="7088" w:type="dxa"/>
          </w:tcPr>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中标人必须及时全面建立与本项目有关的物业管理各项工作的档案资料（含电子档案）及规范的档案管理制度，包括本项目管理资料的收集、分类整理、归档管理，人员档案资料、文书档案及与校方上传下达的相关文件等，每学期初应将</w:t>
            </w:r>
            <w:proofErr w:type="gramStart"/>
            <w:r>
              <w:rPr>
                <w:rFonts w:asciiTheme="minorEastAsia" w:hAnsiTheme="minorEastAsia" w:cstheme="minorEastAsia" w:hint="eastAsia"/>
                <w:bCs/>
                <w:kern w:val="0"/>
                <w:sz w:val="18"/>
                <w:szCs w:val="18"/>
              </w:rPr>
              <w:t>全套员工</w:t>
            </w:r>
            <w:proofErr w:type="gramEnd"/>
            <w:r>
              <w:rPr>
                <w:rFonts w:asciiTheme="minorEastAsia" w:hAnsiTheme="minorEastAsia" w:cstheme="minorEastAsia" w:hint="eastAsia"/>
                <w:bCs/>
                <w:kern w:val="0"/>
                <w:sz w:val="18"/>
                <w:szCs w:val="18"/>
              </w:rPr>
              <w:t>档案情况汇总上报学校报备。</w:t>
            </w:r>
          </w:p>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2.与该项目有关的管理制度、服务标准、人事资料及合同中规定的安全管理等相关工作事项资料，中标方须按甲方要求及时以书面形式和电子档的形式向甲方报送。</w:t>
            </w:r>
          </w:p>
        </w:tc>
      </w:tr>
      <w:tr w:rsidR="00632525" w:rsidTr="00632525">
        <w:trPr>
          <w:trHeight w:val="440"/>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标准化精细化</w:t>
            </w:r>
          </w:p>
        </w:tc>
        <w:tc>
          <w:tcPr>
            <w:tcW w:w="7088" w:type="dxa"/>
          </w:tcPr>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1.中标方须建立该项目的标准化服务手册，严格按照各项标准、规范和规程进行操作及作业，加强日常监督考核，将制度落实到实际工作中。                                                             2.在工作区域设立明显标识（牌），主要内容有：岗位责任人、联系电话、服务标准、作业流程、监督考核等。</w:t>
            </w:r>
          </w:p>
        </w:tc>
      </w:tr>
      <w:tr w:rsidR="00632525" w:rsidTr="00632525">
        <w:trPr>
          <w:trHeight w:val="440"/>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教务服务</w:t>
            </w:r>
          </w:p>
        </w:tc>
        <w:tc>
          <w:tcPr>
            <w:tcW w:w="7088" w:type="dxa"/>
          </w:tcPr>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1.为教室、教师休息室和其它教务功能用房提供教务服务。根据郑州大学教务处的课表安排、调课通知、考试安排等教室使用计划准时开关教室门，并开启和关闭教室多媒体教学设备。                                                                                                                                                  2.每天检查教室课桌椅并整齐摆放。关门前认真检查教室电气设备及总电源的关闭情况。                                                            3.及时提供教室内的白板笔、白板擦和教室休息室用水的供应，确保正常教学需要。</w:t>
            </w:r>
          </w:p>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4.根据学校要求做好有关教务管理的其它服务工作。</w:t>
            </w:r>
          </w:p>
        </w:tc>
      </w:tr>
      <w:tr w:rsidR="00632525" w:rsidTr="00632525">
        <w:trPr>
          <w:trHeight w:val="440"/>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楼宇园区管理</w:t>
            </w:r>
          </w:p>
        </w:tc>
        <w:tc>
          <w:tcPr>
            <w:tcW w:w="7088" w:type="dxa"/>
          </w:tcPr>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1.日常保洁、秩序维护、维修同上。其中多媒体专用设备设施损坏应及时报相关部门进行维修，并跟进维修进度，确保教学工作的正常进行。                                                             2.每天不定时对场馆房屋本体、公用设施设备、环境卫生、安防监控、消防设施、体育器材等进行安全巡视检查，并做好巡查及处理情况记录，确保场馆设备设施运行正常。</w:t>
            </w:r>
          </w:p>
          <w:p w:rsidR="00632525" w:rsidRDefault="00632525" w:rsidP="00B46ECF">
            <w:pPr>
              <w:tabs>
                <w:tab w:val="left" w:pos="424"/>
              </w:tabs>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 xml:space="preserve">3.按学校要求准时开关楼宇，关闭相关设备设施，发现异常情况及时报告。                                                  </w:t>
            </w:r>
          </w:p>
        </w:tc>
      </w:tr>
      <w:tr w:rsidR="00632525" w:rsidTr="00632525">
        <w:trPr>
          <w:trHeight w:val="440"/>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绿色校园建设</w:t>
            </w:r>
          </w:p>
        </w:tc>
        <w:tc>
          <w:tcPr>
            <w:tcW w:w="7088" w:type="dxa"/>
          </w:tcPr>
          <w:p w:rsidR="00632525" w:rsidRDefault="00632525" w:rsidP="00B46ECF">
            <w:pPr>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1.明确管辖范围内水电暖冷等节约能源资源工作的管理人员和工作职责，制定年度节约能源资源实施方案，实行目标责任制，建立详细的管理范围内能源资源使用系统巡视检查记录档案。                                                                                              2.配合学校相关部门做好节能、资源节约等绿色校园建设宣传和实施工作 ，对学生进行节能意识和爱护公物的教育等。                                                                             3.负责管辖区域的日常巡查，加强日常节水、节电工作及相关设施的管理，发现问题及</w:t>
            </w:r>
            <w:r>
              <w:rPr>
                <w:rFonts w:asciiTheme="minorEastAsia" w:hAnsiTheme="minorEastAsia" w:cstheme="minorEastAsia" w:hint="eastAsia"/>
                <w:bCs/>
                <w:kern w:val="0"/>
                <w:sz w:val="18"/>
                <w:szCs w:val="18"/>
              </w:rPr>
              <w:lastRenderedPageBreak/>
              <w:t>时处理或上报，做到“无长流水、无长明灯”和跑、冒、滴漏等浪费能源资源现象。</w:t>
            </w:r>
          </w:p>
        </w:tc>
      </w:tr>
      <w:tr w:rsidR="00632525" w:rsidTr="00632525">
        <w:trPr>
          <w:trHeight w:val="3545"/>
        </w:trPr>
        <w:tc>
          <w:tcPr>
            <w:tcW w:w="1271" w:type="dxa"/>
          </w:tcPr>
          <w:p w:rsidR="00632525" w:rsidRDefault="00632525" w:rsidP="00B46ECF">
            <w:pPr>
              <w:tabs>
                <w:tab w:val="left" w:pos="424"/>
              </w:tabs>
              <w:spacing w:line="240" w:lineRule="exact"/>
              <w:jc w:val="center"/>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lastRenderedPageBreak/>
              <w:t>其他</w:t>
            </w:r>
          </w:p>
        </w:tc>
        <w:tc>
          <w:tcPr>
            <w:tcW w:w="7088" w:type="dxa"/>
          </w:tcPr>
          <w:p w:rsidR="00632525" w:rsidRDefault="00632525" w:rsidP="00B46ECF">
            <w:pPr>
              <w:spacing w:line="240" w:lineRule="exact"/>
              <w:jc w:val="left"/>
              <w:rPr>
                <w:rFonts w:asciiTheme="minorEastAsia" w:hAnsiTheme="minorEastAsia" w:cstheme="minorEastAsia"/>
                <w:bCs/>
                <w:kern w:val="0"/>
                <w:sz w:val="18"/>
                <w:szCs w:val="18"/>
              </w:rPr>
            </w:pPr>
            <w:r>
              <w:rPr>
                <w:rFonts w:asciiTheme="minorEastAsia" w:hAnsiTheme="minorEastAsia" w:cstheme="minorEastAsia" w:hint="eastAsia"/>
                <w:bCs/>
                <w:kern w:val="0"/>
                <w:sz w:val="18"/>
                <w:szCs w:val="18"/>
              </w:rPr>
              <w:t>1.中标人要工作计划周密，贯彻落实学校各项任务，有月度和年度计划，定期检查记录工作计划落实情况。                                                                                     2.接受学校制定的物业管理办法及补充条款，以及学校的工作监督与指导，执行学校有关安全管理规定和制度，落实防范措施。                                                                        3.中标人必须接受学校的临时性工作安排，协助甲方做好宣传工作和做好自身的宣传教育及企业文化。                                                                                    4.中标人保证为从事本物业服务外包项目的人员提供符合本市法律法规的薪资及各项保险。中标人的员工工资不得低于郑州市最低标准，否则为无效投标。中标</w:t>
            </w:r>
            <w:proofErr w:type="gramStart"/>
            <w:r>
              <w:rPr>
                <w:rFonts w:asciiTheme="minorEastAsia" w:hAnsiTheme="minorEastAsia" w:cstheme="minorEastAsia" w:hint="eastAsia"/>
                <w:bCs/>
                <w:kern w:val="0"/>
                <w:sz w:val="18"/>
                <w:szCs w:val="18"/>
              </w:rPr>
              <w:t>方员工</w:t>
            </w:r>
            <w:proofErr w:type="gramEnd"/>
            <w:r>
              <w:rPr>
                <w:rFonts w:asciiTheme="minorEastAsia" w:hAnsiTheme="minorEastAsia" w:cstheme="minorEastAsia" w:hint="eastAsia"/>
                <w:bCs/>
                <w:kern w:val="0"/>
                <w:sz w:val="18"/>
                <w:szCs w:val="18"/>
              </w:rPr>
              <w:t>在任何时间发生人员的医疗费、抚恤费、善后费和其他相关费用，均由中标方承担与采购人无任何关联，采购人除承担物业管理服务费外不承担其他任何费用。                                                                                  5.中标人必须服从采购人的管理，主动配合和支持采购人的工作。否则采购人有权随时终止合同，由此产生的一切后果由中标方负责。如学校管理制度或管理方式发生调整，只要未超出合同规定的工作范围，中标人必须接受。如对其中内容存有重大争议，双方可协商解决。</w:t>
            </w:r>
          </w:p>
        </w:tc>
      </w:tr>
    </w:tbl>
    <w:p w:rsidR="008F1868" w:rsidRDefault="0038744C">
      <w:pPr>
        <w:tabs>
          <w:tab w:val="left" w:pos="424"/>
        </w:tabs>
        <w:spacing w:line="500" w:lineRule="exact"/>
        <w:rPr>
          <w:rFonts w:asciiTheme="minorEastAsia" w:hAnsiTheme="minorEastAsia" w:cstheme="minorEastAsia"/>
          <w:b/>
          <w:sz w:val="20"/>
          <w:szCs w:val="20"/>
        </w:rPr>
      </w:pPr>
      <w:r>
        <w:rPr>
          <w:rFonts w:asciiTheme="minorEastAsia" w:hAnsiTheme="minorEastAsia" w:cstheme="minorEastAsia" w:hint="eastAsia"/>
          <w:b/>
          <w:sz w:val="20"/>
          <w:szCs w:val="20"/>
        </w:rPr>
        <w:t>附件3：</w:t>
      </w:r>
      <w:r>
        <w:rPr>
          <w:rFonts w:asciiTheme="minorEastAsia" w:hAnsiTheme="minorEastAsia" w:cstheme="minorEastAsia" w:hint="eastAsia"/>
          <w:b/>
          <w:bCs/>
          <w:sz w:val="20"/>
          <w:szCs w:val="20"/>
        </w:rPr>
        <w:t>物业管理服务考核办法及细则</w:t>
      </w:r>
    </w:p>
    <w:p w:rsidR="008F1868" w:rsidRDefault="0038744C">
      <w:pPr>
        <w:ind w:firstLineChars="200" w:firstLine="400"/>
        <w:rPr>
          <w:rFonts w:asciiTheme="minorEastAsia" w:hAnsiTheme="minorEastAsia" w:cstheme="minorEastAsia"/>
          <w:sz w:val="20"/>
          <w:szCs w:val="20"/>
        </w:rPr>
      </w:pPr>
      <w:bookmarkStart w:id="9" w:name="_Toc28274620"/>
      <w:r>
        <w:rPr>
          <w:rFonts w:asciiTheme="minorEastAsia" w:hAnsiTheme="minorEastAsia" w:cstheme="minorEastAsia" w:hint="eastAsia"/>
          <w:sz w:val="20"/>
          <w:szCs w:val="20"/>
        </w:rPr>
        <w:t>为加强对主校区公共教学区物业管理服务外包工作的监督管理，规范物业管理服务行为，提高服务质量，根据《全国物业管理示范大厦标准》及国家有关法律法规，结合郑州大学实际情况，本着公平、公正的原则，制定本办法。</w:t>
      </w:r>
    </w:p>
    <w:p w:rsidR="008F1868" w:rsidRDefault="0038744C">
      <w:pPr>
        <w:ind w:firstLineChars="200" w:firstLine="402"/>
        <w:rPr>
          <w:rFonts w:asciiTheme="minorEastAsia" w:hAnsiTheme="minorEastAsia" w:cstheme="minorEastAsia"/>
          <w:sz w:val="20"/>
          <w:szCs w:val="20"/>
        </w:rPr>
      </w:pPr>
      <w:r>
        <w:rPr>
          <w:rFonts w:asciiTheme="minorEastAsia" w:hAnsiTheme="minorEastAsia" w:cstheme="minorEastAsia" w:hint="eastAsia"/>
          <w:b/>
          <w:sz w:val="20"/>
          <w:szCs w:val="20"/>
        </w:rPr>
        <w:t>第一条</w:t>
      </w:r>
      <w:r>
        <w:rPr>
          <w:rFonts w:asciiTheme="minorEastAsia" w:hAnsiTheme="minorEastAsia" w:cstheme="minorEastAsia" w:hint="eastAsia"/>
          <w:sz w:val="20"/>
          <w:szCs w:val="20"/>
        </w:rPr>
        <w:t xml:space="preserve">  为维护郑州大学合法权益，实现物业管理服务的优质目标，郑州大学后勤管理处（以下简称主管部门）作为物业管理服务监管的具体实施机构，代表甲方对乙方物业管理服务工作的相关过程和结果实施监督和管理。甲方成立郑州大学主校区公共教学区物业管理服务考核工作小组（以下简称考核小组），负责对乙方物业管理的服务水平和质量进行定期或不定期的综合考评。</w:t>
      </w:r>
    </w:p>
    <w:p w:rsidR="008F1868" w:rsidRDefault="0038744C">
      <w:pPr>
        <w:ind w:firstLineChars="200" w:firstLine="402"/>
        <w:rPr>
          <w:rFonts w:asciiTheme="minorEastAsia" w:hAnsiTheme="minorEastAsia" w:cstheme="minorEastAsia"/>
          <w:sz w:val="20"/>
          <w:szCs w:val="20"/>
        </w:rPr>
      </w:pPr>
      <w:r>
        <w:rPr>
          <w:rFonts w:asciiTheme="minorEastAsia" w:hAnsiTheme="minorEastAsia" w:cstheme="minorEastAsia" w:hint="eastAsia"/>
          <w:b/>
          <w:sz w:val="20"/>
          <w:szCs w:val="20"/>
        </w:rPr>
        <w:t>第二条</w:t>
      </w:r>
      <w:r>
        <w:rPr>
          <w:rFonts w:asciiTheme="minorEastAsia" w:hAnsiTheme="minorEastAsia" w:cstheme="minorEastAsia" w:hint="eastAsia"/>
          <w:sz w:val="20"/>
          <w:szCs w:val="20"/>
        </w:rPr>
        <w:t xml:space="preserve"> 本办法是对乙方物业管理服务的绩效评价。 </w:t>
      </w:r>
      <w:proofErr w:type="gramStart"/>
      <w:r>
        <w:rPr>
          <w:rFonts w:asciiTheme="minorEastAsia" w:hAnsiTheme="minorEastAsia" w:cstheme="minorEastAsia" w:hint="eastAsia"/>
          <w:sz w:val="20"/>
          <w:szCs w:val="20"/>
        </w:rPr>
        <w:t>本考核</w:t>
      </w:r>
      <w:proofErr w:type="gramEnd"/>
      <w:r>
        <w:rPr>
          <w:rFonts w:asciiTheme="minorEastAsia" w:hAnsiTheme="minorEastAsia" w:cstheme="minorEastAsia" w:hint="eastAsia"/>
          <w:sz w:val="20"/>
          <w:szCs w:val="20"/>
        </w:rPr>
        <w:t>办法包括四种考核方式：日常巡查及师生意见、月度考核、年度考核、合同期考核。</w:t>
      </w:r>
    </w:p>
    <w:p w:rsidR="008F1868" w:rsidRDefault="0038744C">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一、日常巡查及师生意见</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1.巡查方法</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日常巡查主要由考核工作小组负责，根据日常巡查情况和师生通过校长信箱、后勤服务平台、电话等反映意见的核查情况，一般每周出一次报告，巡查结果考核工作小组按月汇总；日常巡查与整改结果当月汇总并将计入月度考核结果。</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2.巡查结果用途</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（1）巡查结果由管理人员以书面或口头（特殊情况下）形式在三日内通知物业进行整改，一般问题在接到通知后3日内解决，比较紧急事项当日处理；</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（2）第一次发出整改通知书按对应考核细则项目在月度考核中扣分，同一问题从第二次整改通知书起翻倍扣分；</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（3）当月月度考核中，日常巡查结果作为当月考核的主要依据。</w:t>
      </w:r>
    </w:p>
    <w:p w:rsidR="008F1868" w:rsidRDefault="0038744C">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二、月度考核</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1.考核方法</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（1）月度考核正常教学期间每月进行一次，1、2月，7、8月寒暑假两个月一次；</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（2）由考核小组，依照本办法及《郑州大学主校区公共教学区物业管理服务考核实施细则》，参考日常巡查情况对乙方进行考核；</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（3）月度考核小组考核后出具月度考核报告（存在问题、整改建议、考核分数），给乙方整改通知。乙方收到整改通知后需在2日内回复整改安排，1周内完成整改，并及时通知甲方复查；</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w:t>
      </w:r>
      <w:proofErr w:type="gramStart"/>
      <w:r>
        <w:rPr>
          <w:rFonts w:asciiTheme="minorEastAsia" w:hAnsiTheme="minorEastAsia" w:cstheme="minorEastAsia" w:hint="eastAsia"/>
          <w:sz w:val="20"/>
          <w:szCs w:val="20"/>
        </w:rPr>
        <w:t>若相同</w:t>
      </w:r>
      <w:proofErr w:type="gramEnd"/>
      <w:r>
        <w:rPr>
          <w:rFonts w:asciiTheme="minorEastAsia" w:hAnsiTheme="minorEastAsia" w:cstheme="minorEastAsia" w:hint="eastAsia"/>
          <w:sz w:val="20"/>
          <w:szCs w:val="20"/>
        </w:rPr>
        <w:t>问题在月度考核中反复出现，相应扣分分值按出现次数翻倍计算；</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（5）考核实施细则中的扣分分值为参考分值，具体扣分值可视情况严重程度进行调整；</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lastRenderedPageBreak/>
        <w:t>2.考评结果用途</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（1）月度考核结果决定当月物业管理服务费的支付情况；</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（2）各考核项满分为100分，合格分为85分，考核合格甲方按约定支付当月管理服务费；</w:t>
      </w:r>
    </w:p>
    <w:p w:rsidR="008F1868" w:rsidRDefault="0038744C">
      <w:pPr>
        <w:shd w:val="clear" w:color="auto" w:fill="FFFFFF"/>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若月度考核不合格（达不到85分），则每低于85分1分按当月服务费的0.5%额度扣除相应的服务违约金。（乙方人员配置不符合质量标准的，按2000元／人标准暂停支付相应费用作为整改金，在一周内整改后，甲方确认整改合格的，向乙方返还暂扣的整改金）；属安全问题的，如没按照甲方所下通知内的要求时限按时完成整改的，甲方按合同</w:t>
      </w:r>
      <w:proofErr w:type="gramStart"/>
      <w:r>
        <w:rPr>
          <w:rFonts w:asciiTheme="minorEastAsia" w:hAnsiTheme="minorEastAsia" w:cstheme="minorEastAsia" w:hint="eastAsia"/>
          <w:sz w:val="20"/>
          <w:szCs w:val="20"/>
        </w:rPr>
        <w:t>物业费当月</w:t>
      </w:r>
      <w:proofErr w:type="gramEnd"/>
      <w:r>
        <w:rPr>
          <w:rFonts w:asciiTheme="minorEastAsia" w:hAnsiTheme="minorEastAsia" w:cstheme="minorEastAsia" w:hint="eastAsia"/>
          <w:sz w:val="20"/>
          <w:szCs w:val="20"/>
        </w:rPr>
        <w:t>金额的1%额度扣除相应的服务违约金，同时，甲方有权另行委托第三方完成相关工作，费用亦从乙方合同服务费中支付，造成严重损失的，全部由乙方负责；重要服务项目例如地面（墙面）石材养护、外墙及玻璃清洗等，乙方施工前应书面告知甲方，施工完毕甲乙双方进行验收并签字认可，否则视为没做。如果乙方没按合同要求进行服务，则少做一项或一次，甲方有权按照市场询价的1.5倍处罚，罚款从当月物业管理费用中扣除。</w:t>
      </w:r>
    </w:p>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月度考核综合得分计算方式</w:t>
      </w:r>
      <w:r w:rsidR="0095351A">
        <w:rPr>
          <w:rFonts w:asciiTheme="minorEastAsia" w:hAnsiTheme="minorEastAsia" w:cstheme="minorEastAsia" w:hint="eastAsia"/>
          <w:sz w:val="20"/>
          <w:szCs w:val="20"/>
        </w:rPr>
        <w:t>：</w:t>
      </w:r>
    </w:p>
    <w:tbl>
      <w:tblPr>
        <w:tblStyle w:val="aff3"/>
        <w:tblW w:w="0" w:type="auto"/>
        <w:tblLook w:val="04A0" w:firstRow="1" w:lastRow="0" w:firstColumn="1" w:lastColumn="0" w:noHBand="0" w:noVBand="1"/>
      </w:tblPr>
      <w:tblGrid>
        <w:gridCol w:w="3256"/>
        <w:gridCol w:w="2274"/>
        <w:gridCol w:w="2766"/>
      </w:tblGrid>
      <w:tr w:rsidR="007E0720" w:rsidTr="007E0720">
        <w:trPr>
          <w:trHeight w:val="259"/>
        </w:trPr>
        <w:tc>
          <w:tcPr>
            <w:tcW w:w="325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考核项目</w:t>
            </w:r>
          </w:p>
        </w:tc>
        <w:tc>
          <w:tcPr>
            <w:tcW w:w="2274" w:type="dxa"/>
          </w:tcPr>
          <w:p w:rsidR="007E0720" w:rsidRDefault="007E0720" w:rsidP="007E0720">
            <w:pPr>
              <w:adjustRightInd w:val="0"/>
              <w:snapToGrid w:val="0"/>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权重分值比例（%）</w:t>
            </w:r>
          </w:p>
        </w:tc>
        <w:tc>
          <w:tcPr>
            <w:tcW w:w="276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备注</w:t>
            </w:r>
          </w:p>
        </w:tc>
      </w:tr>
      <w:tr w:rsidR="007E0720" w:rsidTr="007E0720">
        <w:trPr>
          <w:trHeight w:val="291"/>
        </w:trPr>
        <w:tc>
          <w:tcPr>
            <w:tcW w:w="325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卫生保洁服务</w:t>
            </w:r>
          </w:p>
        </w:tc>
        <w:tc>
          <w:tcPr>
            <w:tcW w:w="2274"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30</w:t>
            </w:r>
          </w:p>
        </w:tc>
        <w:tc>
          <w:tcPr>
            <w:tcW w:w="276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当月考核得分</w:t>
            </w:r>
          </w:p>
        </w:tc>
      </w:tr>
      <w:tr w:rsidR="007E0720" w:rsidTr="007E0720">
        <w:trPr>
          <w:trHeight w:val="286"/>
        </w:trPr>
        <w:tc>
          <w:tcPr>
            <w:tcW w:w="325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值班及秩序维护服务</w:t>
            </w:r>
          </w:p>
        </w:tc>
        <w:tc>
          <w:tcPr>
            <w:tcW w:w="2274"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30</w:t>
            </w:r>
          </w:p>
        </w:tc>
        <w:tc>
          <w:tcPr>
            <w:tcW w:w="276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当月考核得分</w:t>
            </w:r>
          </w:p>
        </w:tc>
      </w:tr>
      <w:tr w:rsidR="007E0720" w:rsidTr="007E0720">
        <w:trPr>
          <w:trHeight w:val="266"/>
        </w:trPr>
        <w:tc>
          <w:tcPr>
            <w:tcW w:w="325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proofErr w:type="gramStart"/>
            <w:r>
              <w:rPr>
                <w:rFonts w:asciiTheme="minorEastAsia" w:hAnsiTheme="minorEastAsia" w:cstheme="minorEastAsia" w:hint="eastAsia"/>
                <w:sz w:val="20"/>
                <w:szCs w:val="20"/>
              </w:rPr>
              <w:t>水电暖木泥金</w:t>
            </w:r>
            <w:proofErr w:type="gramEnd"/>
            <w:r>
              <w:rPr>
                <w:rFonts w:asciiTheme="minorEastAsia" w:hAnsiTheme="minorEastAsia" w:cstheme="minorEastAsia" w:hint="eastAsia"/>
                <w:sz w:val="20"/>
                <w:szCs w:val="20"/>
              </w:rPr>
              <w:t>油零星维修服务</w:t>
            </w:r>
          </w:p>
        </w:tc>
        <w:tc>
          <w:tcPr>
            <w:tcW w:w="2274"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30</w:t>
            </w:r>
          </w:p>
        </w:tc>
        <w:tc>
          <w:tcPr>
            <w:tcW w:w="276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当月考核得分</w:t>
            </w:r>
          </w:p>
        </w:tc>
      </w:tr>
      <w:tr w:rsidR="007E0720" w:rsidTr="007E0720">
        <w:trPr>
          <w:trHeight w:val="226"/>
        </w:trPr>
        <w:tc>
          <w:tcPr>
            <w:tcW w:w="325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综合管理服务</w:t>
            </w:r>
          </w:p>
        </w:tc>
        <w:tc>
          <w:tcPr>
            <w:tcW w:w="2274"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10</w:t>
            </w:r>
          </w:p>
        </w:tc>
        <w:tc>
          <w:tcPr>
            <w:tcW w:w="276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当月考核得分</w:t>
            </w:r>
          </w:p>
        </w:tc>
      </w:tr>
      <w:tr w:rsidR="007E0720" w:rsidTr="007E0720">
        <w:trPr>
          <w:trHeight w:val="248"/>
        </w:trPr>
        <w:tc>
          <w:tcPr>
            <w:tcW w:w="325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合计</w:t>
            </w:r>
          </w:p>
        </w:tc>
        <w:tc>
          <w:tcPr>
            <w:tcW w:w="2274"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p>
        </w:tc>
        <w:tc>
          <w:tcPr>
            <w:tcW w:w="2766" w:type="dxa"/>
          </w:tcPr>
          <w:p w:rsidR="007E0720" w:rsidRDefault="007E0720" w:rsidP="00B46ECF">
            <w:pPr>
              <w:adjustRightInd w:val="0"/>
              <w:snapToGrid w:val="0"/>
              <w:spacing w:line="240" w:lineRule="exact"/>
              <w:ind w:firstLineChars="200" w:firstLine="400"/>
              <w:rPr>
                <w:rFonts w:asciiTheme="minorEastAsia" w:hAnsiTheme="minorEastAsia" w:cstheme="minorEastAsia"/>
                <w:sz w:val="20"/>
                <w:szCs w:val="20"/>
              </w:rPr>
            </w:pPr>
          </w:p>
        </w:tc>
      </w:tr>
    </w:tbl>
    <w:p w:rsidR="008F1868" w:rsidRDefault="0038744C">
      <w:pPr>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（4）月度考核得分作为年度考核的主要依据。</w:t>
      </w:r>
    </w:p>
    <w:p w:rsidR="008F1868" w:rsidRDefault="0038744C">
      <w:pPr>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（5）月度考核连续两次不合格或在一年内累计三次不合格的，甲方有权单方提前终止合同，给甲方造成的损失由乙方承担。</w:t>
      </w:r>
    </w:p>
    <w:p w:rsidR="008F1868" w:rsidRDefault="0038744C">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三、 年度考核</w:t>
      </w:r>
    </w:p>
    <w:p w:rsidR="008F1868" w:rsidRDefault="0038744C">
      <w:pPr>
        <w:ind w:firstLineChars="300" w:firstLine="600"/>
        <w:rPr>
          <w:rFonts w:asciiTheme="minorEastAsia" w:hAnsiTheme="minorEastAsia" w:cstheme="minorEastAsia"/>
          <w:sz w:val="20"/>
          <w:szCs w:val="20"/>
        </w:rPr>
      </w:pPr>
      <w:r>
        <w:rPr>
          <w:rFonts w:asciiTheme="minorEastAsia" w:hAnsiTheme="minorEastAsia" w:cstheme="minorEastAsia" w:hint="eastAsia"/>
          <w:sz w:val="20"/>
          <w:szCs w:val="20"/>
        </w:rPr>
        <w:t>1.考核方法</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（1）年度考核于</w:t>
      </w:r>
      <w:proofErr w:type="gramStart"/>
      <w:r>
        <w:rPr>
          <w:rFonts w:asciiTheme="minorEastAsia" w:hAnsiTheme="minorEastAsia" w:cstheme="minorEastAsia" w:hint="eastAsia"/>
          <w:sz w:val="20"/>
          <w:szCs w:val="20"/>
        </w:rPr>
        <w:t>每合同</w:t>
      </w:r>
      <w:proofErr w:type="gramEnd"/>
      <w:r>
        <w:rPr>
          <w:rFonts w:asciiTheme="minorEastAsia" w:hAnsiTheme="minorEastAsia" w:cstheme="minorEastAsia" w:hint="eastAsia"/>
          <w:sz w:val="20"/>
          <w:szCs w:val="20"/>
        </w:rPr>
        <w:t>年度末进行。</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（2）年度考核参考当年的月度考核、年终测评及满意度调查综合评定。</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（3）年终测评：</w:t>
      </w:r>
      <w:proofErr w:type="gramStart"/>
      <w:r>
        <w:rPr>
          <w:rFonts w:asciiTheme="minorEastAsia" w:hAnsiTheme="minorEastAsia" w:cstheme="minorEastAsia" w:hint="eastAsia"/>
          <w:sz w:val="20"/>
          <w:szCs w:val="20"/>
        </w:rPr>
        <w:t>每合同</w:t>
      </w:r>
      <w:proofErr w:type="gramEnd"/>
      <w:r>
        <w:rPr>
          <w:rFonts w:asciiTheme="minorEastAsia" w:hAnsiTheme="minorEastAsia" w:cstheme="minorEastAsia" w:hint="eastAsia"/>
          <w:sz w:val="20"/>
          <w:szCs w:val="20"/>
        </w:rPr>
        <w:t>年度末由甲方组织相关单位对当年服务进行打分测评；满意度调查：</w:t>
      </w:r>
      <w:proofErr w:type="gramStart"/>
      <w:r>
        <w:rPr>
          <w:rFonts w:asciiTheme="minorEastAsia" w:hAnsiTheme="minorEastAsia" w:cstheme="minorEastAsia" w:hint="eastAsia"/>
          <w:sz w:val="20"/>
          <w:szCs w:val="20"/>
        </w:rPr>
        <w:t>每合同</w:t>
      </w:r>
      <w:proofErr w:type="gramEnd"/>
      <w:r>
        <w:rPr>
          <w:rFonts w:asciiTheme="minorEastAsia" w:hAnsiTheme="minorEastAsia" w:cstheme="minorEastAsia" w:hint="eastAsia"/>
          <w:sz w:val="20"/>
          <w:szCs w:val="20"/>
        </w:rPr>
        <w:t>年度末以调查问卷形式进行满意度调查，中标公司应全方位支持配合。</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（4）年度考核综合：</w:t>
      </w:r>
    </w:p>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年度考核综合得分计算方式</w:t>
      </w:r>
      <w:r w:rsidR="00E50F33">
        <w:rPr>
          <w:rFonts w:asciiTheme="minorEastAsia" w:hAnsiTheme="minorEastAsia" w:cstheme="minorEastAsia" w:hint="eastAsia"/>
          <w:sz w:val="20"/>
          <w:szCs w:val="20"/>
        </w:rPr>
        <w:t>：</w:t>
      </w:r>
    </w:p>
    <w:tbl>
      <w:tblPr>
        <w:tblStyle w:val="aff3"/>
        <w:tblW w:w="0" w:type="auto"/>
        <w:tblLook w:val="04A0" w:firstRow="1" w:lastRow="0" w:firstColumn="1" w:lastColumn="0" w:noHBand="0" w:noVBand="1"/>
      </w:tblPr>
      <w:tblGrid>
        <w:gridCol w:w="2765"/>
        <w:gridCol w:w="2765"/>
        <w:gridCol w:w="2766"/>
      </w:tblGrid>
      <w:tr w:rsidR="008B09D5" w:rsidTr="008B09D5">
        <w:trPr>
          <w:trHeight w:val="284"/>
        </w:trPr>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考核项目</w:t>
            </w:r>
          </w:p>
        </w:tc>
        <w:tc>
          <w:tcPr>
            <w:tcW w:w="2765" w:type="dxa"/>
          </w:tcPr>
          <w:p w:rsidR="008B09D5" w:rsidRDefault="008B09D5" w:rsidP="00B46ECF">
            <w:pPr>
              <w:adjustRightInd w:val="0"/>
              <w:snapToGrid w:val="0"/>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权重分值比例（%）</w:t>
            </w:r>
          </w:p>
        </w:tc>
        <w:tc>
          <w:tcPr>
            <w:tcW w:w="2766"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备注</w:t>
            </w:r>
          </w:p>
        </w:tc>
      </w:tr>
      <w:tr w:rsidR="008B09D5" w:rsidTr="00E50F33">
        <w:trPr>
          <w:trHeight w:val="275"/>
        </w:trPr>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月度考核</w:t>
            </w:r>
          </w:p>
        </w:tc>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60</w:t>
            </w:r>
          </w:p>
        </w:tc>
        <w:tc>
          <w:tcPr>
            <w:tcW w:w="2766" w:type="dxa"/>
          </w:tcPr>
          <w:p w:rsidR="008B09D5" w:rsidRDefault="008B09D5" w:rsidP="008B09D5">
            <w:pPr>
              <w:adjustRightInd w:val="0"/>
              <w:snapToGrid w:val="0"/>
              <w:spacing w:line="240" w:lineRule="exact"/>
              <w:jc w:val="left"/>
              <w:rPr>
                <w:rFonts w:asciiTheme="minorEastAsia" w:hAnsiTheme="minorEastAsia" w:cstheme="minorEastAsia"/>
                <w:sz w:val="20"/>
                <w:szCs w:val="20"/>
              </w:rPr>
            </w:pPr>
            <w:r>
              <w:rPr>
                <w:rFonts w:asciiTheme="minorEastAsia" w:hAnsiTheme="minorEastAsia" w:cstheme="minorEastAsia" w:hint="eastAsia"/>
                <w:sz w:val="20"/>
                <w:szCs w:val="20"/>
              </w:rPr>
              <w:t>当年各考核月的平均分</w:t>
            </w:r>
          </w:p>
        </w:tc>
      </w:tr>
      <w:tr w:rsidR="008B09D5" w:rsidTr="008B09D5">
        <w:trPr>
          <w:trHeight w:val="90"/>
        </w:trPr>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年终测评</w:t>
            </w:r>
          </w:p>
        </w:tc>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20</w:t>
            </w:r>
          </w:p>
        </w:tc>
        <w:tc>
          <w:tcPr>
            <w:tcW w:w="2766" w:type="dxa"/>
          </w:tcPr>
          <w:p w:rsidR="008B09D5" w:rsidRDefault="008B09D5" w:rsidP="008B09D5">
            <w:pPr>
              <w:adjustRightInd w:val="0"/>
              <w:snapToGrid w:val="0"/>
              <w:spacing w:line="240" w:lineRule="exact"/>
              <w:jc w:val="left"/>
              <w:rPr>
                <w:rFonts w:asciiTheme="minorEastAsia" w:hAnsiTheme="minorEastAsia" w:cstheme="minorEastAsia"/>
                <w:sz w:val="20"/>
                <w:szCs w:val="20"/>
              </w:rPr>
            </w:pPr>
            <w:r>
              <w:rPr>
                <w:rFonts w:asciiTheme="minorEastAsia" w:hAnsiTheme="minorEastAsia" w:cstheme="minorEastAsia" w:hint="eastAsia"/>
                <w:sz w:val="20"/>
                <w:szCs w:val="20"/>
              </w:rPr>
              <w:t>当年的年终测评得分</w:t>
            </w:r>
          </w:p>
        </w:tc>
      </w:tr>
      <w:tr w:rsidR="008B09D5" w:rsidTr="00E50F33">
        <w:trPr>
          <w:trHeight w:val="297"/>
        </w:trPr>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师生满意度</w:t>
            </w:r>
          </w:p>
        </w:tc>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20</w:t>
            </w:r>
          </w:p>
        </w:tc>
        <w:tc>
          <w:tcPr>
            <w:tcW w:w="2766" w:type="dxa"/>
          </w:tcPr>
          <w:p w:rsidR="008B09D5" w:rsidRDefault="008B09D5" w:rsidP="008B09D5">
            <w:pPr>
              <w:adjustRightInd w:val="0"/>
              <w:snapToGrid w:val="0"/>
              <w:spacing w:line="240" w:lineRule="exact"/>
              <w:jc w:val="left"/>
              <w:rPr>
                <w:rFonts w:asciiTheme="minorEastAsia" w:hAnsiTheme="minorEastAsia" w:cstheme="minorEastAsia"/>
                <w:sz w:val="20"/>
                <w:szCs w:val="20"/>
              </w:rPr>
            </w:pPr>
            <w:r>
              <w:rPr>
                <w:rFonts w:asciiTheme="minorEastAsia" w:hAnsiTheme="minorEastAsia" w:cstheme="minorEastAsia" w:hint="eastAsia"/>
                <w:sz w:val="20"/>
                <w:szCs w:val="20"/>
              </w:rPr>
              <w:t>当年师生满意度调查得分</w:t>
            </w:r>
          </w:p>
        </w:tc>
      </w:tr>
      <w:tr w:rsidR="008B09D5" w:rsidTr="008B09D5">
        <w:trPr>
          <w:trHeight w:val="224"/>
        </w:trPr>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合计</w:t>
            </w:r>
          </w:p>
        </w:tc>
        <w:tc>
          <w:tcPr>
            <w:tcW w:w="2765"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p>
        </w:tc>
        <w:tc>
          <w:tcPr>
            <w:tcW w:w="2766" w:type="dxa"/>
          </w:tcPr>
          <w:p w:rsidR="008B09D5" w:rsidRDefault="008B09D5" w:rsidP="00B46ECF">
            <w:pPr>
              <w:adjustRightInd w:val="0"/>
              <w:snapToGrid w:val="0"/>
              <w:spacing w:line="240" w:lineRule="exact"/>
              <w:ind w:firstLineChars="200" w:firstLine="400"/>
              <w:rPr>
                <w:rFonts w:asciiTheme="minorEastAsia" w:hAnsiTheme="minorEastAsia" w:cstheme="minorEastAsia"/>
                <w:sz w:val="20"/>
                <w:szCs w:val="20"/>
              </w:rPr>
            </w:pPr>
          </w:p>
        </w:tc>
      </w:tr>
    </w:tbl>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（5）考核工作小组考核后出具考核结果与整改意见，乙方收到考核结果及整改意见后应在1周内回复整改工作安排，2周内完成整改。</w:t>
      </w:r>
    </w:p>
    <w:p w:rsidR="008F1868" w:rsidRDefault="0038744C">
      <w:pPr>
        <w:ind w:firstLineChars="300" w:firstLine="600"/>
        <w:rPr>
          <w:rFonts w:asciiTheme="minorEastAsia" w:hAnsiTheme="minorEastAsia" w:cstheme="minorEastAsia"/>
          <w:sz w:val="20"/>
          <w:szCs w:val="20"/>
        </w:rPr>
      </w:pPr>
      <w:r>
        <w:rPr>
          <w:rFonts w:asciiTheme="minorEastAsia" w:hAnsiTheme="minorEastAsia" w:cstheme="minorEastAsia" w:hint="eastAsia"/>
          <w:sz w:val="20"/>
          <w:szCs w:val="20"/>
        </w:rPr>
        <w:t>2.考评结果用途</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（1）年度考核综合得分在85分以上（含85分），达到合同规定的服务目标，合同继续执行，对存在的问题，乙方需在下一年度的工作计划中按相关要求列明详细整改方案，并积极落实。</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任何一次年度综合评分低于85分，并直接造成甲方损失（包括但不限于经济、社会声誉、治安稳定、教学科研成果等方面），情节严重的，甲方有权单方面终止合同，履约保证金不予退回，并有权要求乙方赔偿甲方遭受的实际损失。</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（3）年度考核得分低于85分，则每低1分对应每年物业管理服务费0.5%的额度扣除合同款作为违约金。</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（4）合同年度考核综合得分占一定权重计入合同到期考核综合得分。</w:t>
      </w:r>
    </w:p>
    <w:p w:rsidR="008F1868" w:rsidRDefault="0038744C">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四、合同期考核</w:t>
      </w:r>
    </w:p>
    <w:p w:rsidR="008F1868" w:rsidRDefault="0038744C">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lastRenderedPageBreak/>
        <w:t>1.考核方法</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（1）合同期考核于合同期结束前两个月内进行；</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（2）合同期考核参考第一年度考核、当年的月度考核、年终测评及满意度调查综合评定。</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（3）合同期考核满分100分，合格为85分；</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（4）考核实施细则中的扣分分值为参考分值，具体扣分值可视情况严重程度进行调整；</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（5）师生满意度调查：合同</w:t>
      </w:r>
      <w:proofErr w:type="gramStart"/>
      <w:r>
        <w:rPr>
          <w:rFonts w:asciiTheme="minorEastAsia" w:hAnsiTheme="minorEastAsia" w:cstheme="minorEastAsia" w:hint="eastAsia"/>
          <w:sz w:val="20"/>
          <w:szCs w:val="20"/>
        </w:rPr>
        <w:t>期末以</w:t>
      </w:r>
      <w:proofErr w:type="gramEnd"/>
      <w:r>
        <w:rPr>
          <w:rFonts w:asciiTheme="minorEastAsia" w:hAnsiTheme="minorEastAsia" w:cstheme="minorEastAsia" w:hint="eastAsia"/>
          <w:sz w:val="20"/>
          <w:szCs w:val="20"/>
        </w:rPr>
        <w:t>调查问卷形式进行。合同期测评：合同</w:t>
      </w:r>
      <w:proofErr w:type="gramStart"/>
      <w:r>
        <w:rPr>
          <w:rFonts w:asciiTheme="minorEastAsia" w:hAnsiTheme="minorEastAsia" w:cstheme="minorEastAsia" w:hint="eastAsia"/>
          <w:sz w:val="20"/>
          <w:szCs w:val="20"/>
        </w:rPr>
        <w:t>期末由</w:t>
      </w:r>
      <w:proofErr w:type="gramEnd"/>
      <w:r>
        <w:rPr>
          <w:rFonts w:asciiTheme="minorEastAsia" w:hAnsiTheme="minorEastAsia" w:cstheme="minorEastAsia" w:hint="eastAsia"/>
          <w:sz w:val="20"/>
          <w:szCs w:val="20"/>
        </w:rPr>
        <w:t>甲方组织相关单位对合同期服务进行打分测评；</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（6）合同到期综合考核：</w:t>
      </w:r>
    </w:p>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合同到期考核综合得分计算方式</w:t>
      </w:r>
    </w:p>
    <w:tbl>
      <w:tblPr>
        <w:tblW w:w="857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425"/>
        <w:gridCol w:w="1872"/>
        <w:gridCol w:w="4280"/>
      </w:tblGrid>
      <w:tr w:rsidR="008F1868" w:rsidTr="00E70EE4">
        <w:trPr>
          <w:trHeight w:val="309"/>
          <w:jc w:val="center"/>
        </w:trPr>
        <w:tc>
          <w:tcPr>
            <w:tcW w:w="2425"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考核项目</w:t>
            </w:r>
          </w:p>
        </w:tc>
        <w:tc>
          <w:tcPr>
            <w:tcW w:w="1872" w:type="dxa"/>
            <w:vAlign w:val="center"/>
          </w:tcPr>
          <w:p w:rsidR="008F1868" w:rsidRDefault="0038744C">
            <w:pPr>
              <w:adjustRightInd w:val="0"/>
              <w:snapToGrid w:val="0"/>
              <w:spacing w:line="240" w:lineRule="exact"/>
              <w:rPr>
                <w:rFonts w:asciiTheme="minorEastAsia" w:hAnsiTheme="minorEastAsia" w:cstheme="minorEastAsia"/>
                <w:sz w:val="20"/>
                <w:szCs w:val="20"/>
              </w:rPr>
            </w:pPr>
            <w:r>
              <w:rPr>
                <w:rFonts w:asciiTheme="minorEastAsia" w:hAnsiTheme="minorEastAsia" w:cstheme="minorEastAsia" w:hint="eastAsia"/>
                <w:sz w:val="20"/>
                <w:szCs w:val="20"/>
              </w:rPr>
              <w:t>权重分值比例（%）</w:t>
            </w:r>
          </w:p>
        </w:tc>
        <w:tc>
          <w:tcPr>
            <w:tcW w:w="4280"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备注</w:t>
            </w:r>
          </w:p>
        </w:tc>
      </w:tr>
      <w:tr w:rsidR="008F1868" w:rsidTr="00E70EE4">
        <w:trPr>
          <w:trHeight w:val="161"/>
          <w:jc w:val="center"/>
        </w:trPr>
        <w:tc>
          <w:tcPr>
            <w:tcW w:w="2425"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第一年度考核</w:t>
            </w:r>
          </w:p>
        </w:tc>
        <w:tc>
          <w:tcPr>
            <w:tcW w:w="1872"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15</w:t>
            </w:r>
          </w:p>
        </w:tc>
        <w:tc>
          <w:tcPr>
            <w:tcW w:w="4280"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第一年度考核得分</w:t>
            </w:r>
          </w:p>
        </w:tc>
      </w:tr>
      <w:tr w:rsidR="008F1868" w:rsidTr="00E70EE4">
        <w:trPr>
          <w:trHeight w:val="205"/>
          <w:jc w:val="center"/>
        </w:trPr>
        <w:tc>
          <w:tcPr>
            <w:tcW w:w="2425"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当年年终测评</w:t>
            </w:r>
          </w:p>
        </w:tc>
        <w:tc>
          <w:tcPr>
            <w:tcW w:w="1872"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20</w:t>
            </w:r>
          </w:p>
        </w:tc>
        <w:tc>
          <w:tcPr>
            <w:tcW w:w="4280"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合同期末的年终测评得分</w:t>
            </w:r>
          </w:p>
        </w:tc>
      </w:tr>
      <w:tr w:rsidR="008F1868" w:rsidTr="00E70EE4">
        <w:trPr>
          <w:trHeight w:val="235"/>
          <w:jc w:val="center"/>
        </w:trPr>
        <w:tc>
          <w:tcPr>
            <w:tcW w:w="2425"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当年月度考核</w:t>
            </w:r>
          </w:p>
        </w:tc>
        <w:tc>
          <w:tcPr>
            <w:tcW w:w="1872"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50</w:t>
            </w:r>
          </w:p>
        </w:tc>
        <w:tc>
          <w:tcPr>
            <w:tcW w:w="4280"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合同期各考核月的平均分</w:t>
            </w:r>
          </w:p>
        </w:tc>
      </w:tr>
      <w:tr w:rsidR="008F1868" w:rsidTr="00E70EE4">
        <w:trPr>
          <w:trHeight w:val="275"/>
          <w:jc w:val="center"/>
        </w:trPr>
        <w:tc>
          <w:tcPr>
            <w:tcW w:w="2425"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满意度调查</w:t>
            </w:r>
          </w:p>
        </w:tc>
        <w:tc>
          <w:tcPr>
            <w:tcW w:w="1872"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15</w:t>
            </w:r>
          </w:p>
        </w:tc>
        <w:tc>
          <w:tcPr>
            <w:tcW w:w="4280" w:type="dxa"/>
            <w:vAlign w:val="center"/>
          </w:tcPr>
          <w:p w:rsidR="008F1868" w:rsidRDefault="0038744C">
            <w:pPr>
              <w:adjustRightInd w:val="0"/>
              <w:snapToGrid w:val="0"/>
              <w:spacing w:line="240" w:lineRule="exact"/>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合同期末满意度调查得分</w:t>
            </w:r>
          </w:p>
        </w:tc>
      </w:tr>
    </w:tbl>
    <w:p w:rsidR="008F1868" w:rsidRDefault="008F1868">
      <w:pPr>
        <w:adjustRightInd w:val="0"/>
        <w:snapToGrid w:val="0"/>
        <w:spacing w:line="240" w:lineRule="exact"/>
        <w:ind w:firstLineChars="200" w:firstLine="400"/>
        <w:rPr>
          <w:rFonts w:asciiTheme="minorEastAsia" w:hAnsiTheme="minorEastAsia" w:cstheme="minorEastAsia"/>
          <w:sz w:val="20"/>
          <w:szCs w:val="20"/>
        </w:rPr>
      </w:pPr>
    </w:p>
    <w:p w:rsidR="008F1868" w:rsidRDefault="0038744C">
      <w:pPr>
        <w:adjustRightInd w:val="0"/>
        <w:snapToGrid w:val="0"/>
        <w:ind w:firstLineChars="200" w:firstLine="402"/>
        <w:rPr>
          <w:rFonts w:asciiTheme="minorEastAsia" w:hAnsiTheme="minorEastAsia" w:cstheme="minorEastAsia"/>
          <w:b/>
          <w:bCs/>
          <w:sz w:val="20"/>
          <w:szCs w:val="20"/>
        </w:rPr>
      </w:pPr>
      <w:r>
        <w:rPr>
          <w:rFonts w:asciiTheme="minorEastAsia" w:hAnsiTheme="minorEastAsia" w:cstheme="minorEastAsia" w:hint="eastAsia"/>
          <w:b/>
          <w:bCs/>
          <w:sz w:val="20"/>
          <w:szCs w:val="20"/>
        </w:rPr>
        <w:t>2.考核结果用途</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（1）合同期综合考核结果在85分以上，达到合同规定的服务目标，在同等条件下乙方有优先续约权；</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合同期满终止时，若乙方在甲方组织的本年度师生满意度调查中满意度低于85％（不含85%），或合同期综合考核评分低于85分，履约保证金将直接抵作整改费用，整改经甲方验收合格后，履约保证金剩余部分一次性无息退还乙方，如履约保证金不足以支付整改费用，则由乙方补足差额部分。</w:t>
      </w:r>
    </w:p>
    <w:p w:rsidR="008F1868" w:rsidRDefault="0038744C">
      <w:pPr>
        <w:ind w:firstLineChars="200" w:firstLine="400"/>
        <w:rPr>
          <w:rFonts w:asciiTheme="minorEastAsia" w:hAnsiTheme="minorEastAsia" w:cstheme="minorEastAsia"/>
          <w:sz w:val="20"/>
          <w:szCs w:val="20"/>
        </w:rPr>
      </w:pPr>
      <w:r>
        <w:rPr>
          <w:rFonts w:asciiTheme="minorEastAsia" w:hAnsiTheme="minorEastAsia" w:cstheme="minorEastAsia" w:hint="eastAsia"/>
          <w:sz w:val="20"/>
          <w:szCs w:val="20"/>
        </w:rPr>
        <w:t>（2）合同期满终止时，若乙方在甲方组织的合同期师生满意度调查中满意度低于80％（不含80%），或合同期综合考核评分低于80分，乙方无权参与下一期物业的招标、经营。</w:t>
      </w:r>
    </w:p>
    <w:p w:rsidR="008F1868" w:rsidRDefault="003E2F10">
      <w:pPr>
        <w:ind w:firstLineChars="200" w:firstLine="402"/>
        <w:rPr>
          <w:rFonts w:asciiTheme="minorEastAsia" w:hAnsiTheme="minorEastAsia" w:cstheme="minorEastAsia"/>
          <w:sz w:val="20"/>
          <w:szCs w:val="20"/>
        </w:rPr>
      </w:pPr>
      <w:r>
        <w:rPr>
          <w:rFonts w:asciiTheme="minorEastAsia" w:hAnsiTheme="minorEastAsia" w:cstheme="minorEastAsia" w:hint="eastAsia"/>
          <w:b/>
          <w:sz w:val="20"/>
          <w:szCs w:val="20"/>
        </w:rPr>
        <w:t>五、</w:t>
      </w:r>
      <w:r w:rsidR="0038744C">
        <w:rPr>
          <w:rFonts w:asciiTheme="minorEastAsia" w:hAnsiTheme="minorEastAsia" w:cstheme="minorEastAsia" w:hint="eastAsia"/>
          <w:sz w:val="20"/>
          <w:szCs w:val="20"/>
        </w:rPr>
        <w:t>考核及调查将根据公平、公正、公开和实事求是原则，并结合扣分项目分析、确认责任方，如属非乙方原因或不可抗力原因等造成物业管理服务质量达不到标准的不扣分。不管任何原因造成物业管理服务质量达不到标准的，乙方能在</w:t>
      </w:r>
      <w:proofErr w:type="gramStart"/>
      <w:r w:rsidR="0038744C">
        <w:rPr>
          <w:rFonts w:asciiTheme="minorEastAsia" w:hAnsiTheme="minorEastAsia" w:cstheme="minorEastAsia" w:hint="eastAsia"/>
          <w:sz w:val="20"/>
          <w:szCs w:val="20"/>
        </w:rPr>
        <w:t>本考核月</w:t>
      </w:r>
      <w:proofErr w:type="gramEnd"/>
      <w:r w:rsidR="0038744C">
        <w:rPr>
          <w:rFonts w:asciiTheme="minorEastAsia" w:hAnsiTheme="minorEastAsia" w:cstheme="minorEastAsia" w:hint="eastAsia"/>
          <w:sz w:val="20"/>
          <w:szCs w:val="20"/>
        </w:rPr>
        <w:t>内针对发现的问题及时改善并能达到甲方的管理要求，该问题可</w:t>
      </w:r>
      <w:proofErr w:type="gramStart"/>
      <w:r w:rsidR="0038744C">
        <w:rPr>
          <w:rFonts w:asciiTheme="minorEastAsia" w:hAnsiTheme="minorEastAsia" w:cstheme="minorEastAsia" w:hint="eastAsia"/>
          <w:sz w:val="20"/>
          <w:szCs w:val="20"/>
        </w:rPr>
        <w:t>酌情不</w:t>
      </w:r>
      <w:proofErr w:type="gramEnd"/>
      <w:r w:rsidR="0038744C">
        <w:rPr>
          <w:rFonts w:asciiTheme="minorEastAsia" w:hAnsiTheme="minorEastAsia" w:cstheme="minorEastAsia" w:hint="eastAsia"/>
          <w:sz w:val="20"/>
          <w:szCs w:val="20"/>
        </w:rPr>
        <w:t>作扣分处理。乙方提供超值服务并获得甲方认可，可适当加分。</w:t>
      </w:r>
    </w:p>
    <w:p w:rsidR="008F1868" w:rsidRDefault="003E2F10">
      <w:pPr>
        <w:ind w:firstLineChars="200" w:firstLine="402"/>
        <w:rPr>
          <w:rFonts w:asciiTheme="minorEastAsia" w:hAnsiTheme="minorEastAsia" w:cstheme="minorEastAsia"/>
          <w:sz w:val="20"/>
          <w:szCs w:val="20"/>
        </w:rPr>
      </w:pPr>
      <w:r w:rsidRPr="003E2F10">
        <w:rPr>
          <w:rFonts w:asciiTheme="minorEastAsia" w:hAnsiTheme="minorEastAsia" w:cstheme="minorEastAsia" w:hint="eastAsia"/>
          <w:b/>
          <w:sz w:val="20"/>
          <w:szCs w:val="20"/>
        </w:rPr>
        <w:t>六、</w:t>
      </w:r>
      <w:r w:rsidR="0038744C">
        <w:rPr>
          <w:rFonts w:asciiTheme="minorEastAsia" w:hAnsiTheme="minorEastAsia" w:cstheme="minorEastAsia" w:hint="eastAsia"/>
          <w:sz w:val="20"/>
          <w:szCs w:val="20"/>
        </w:rPr>
        <w:t>乙方对服务范围内的各种设施设备有义务进行巡查、发现问题并及时通报甲方，由甲方组织维修。由于乙方不及时发现问题并报告甲方，造成房屋及设施不能得到及时维修，有破损、渗水、锈蚀等现象，则甲方有权按考核表中的有关内容进行扣分。</w:t>
      </w:r>
    </w:p>
    <w:p w:rsidR="008F1868" w:rsidRDefault="003E2F10">
      <w:pPr>
        <w:ind w:firstLineChars="200" w:firstLine="402"/>
        <w:rPr>
          <w:rFonts w:asciiTheme="minorEastAsia" w:hAnsiTheme="minorEastAsia" w:cstheme="minorEastAsia"/>
          <w:sz w:val="20"/>
          <w:szCs w:val="20"/>
        </w:rPr>
      </w:pPr>
      <w:r w:rsidRPr="003E2F10">
        <w:rPr>
          <w:rFonts w:asciiTheme="minorEastAsia" w:hAnsiTheme="minorEastAsia" w:cstheme="minorEastAsia" w:hint="eastAsia"/>
          <w:b/>
          <w:sz w:val="20"/>
          <w:szCs w:val="20"/>
        </w:rPr>
        <w:t>七、</w:t>
      </w:r>
      <w:r w:rsidR="0038744C">
        <w:rPr>
          <w:rFonts w:asciiTheme="minorEastAsia" w:hAnsiTheme="minorEastAsia" w:cstheme="minorEastAsia" w:hint="eastAsia"/>
          <w:sz w:val="20"/>
          <w:szCs w:val="20"/>
        </w:rPr>
        <w:t>履约保证金使用方法详见合同正文履约保证金部分。</w:t>
      </w:r>
    </w:p>
    <w:p w:rsidR="008F1868" w:rsidRDefault="003E2F10">
      <w:pPr>
        <w:ind w:firstLineChars="200" w:firstLine="402"/>
        <w:rPr>
          <w:rFonts w:asciiTheme="minorEastAsia" w:hAnsiTheme="minorEastAsia" w:cstheme="minorEastAsia"/>
          <w:sz w:val="20"/>
          <w:szCs w:val="20"/>
        </w:rPr>
      </w:pPr>
      <w:r w:rsidRPr="003E2F10">
        <w:rPr>
          <w:rFonts w:asciiTheme="minorEastAsia" w:hAnsiTheme="minorEastAsia" w:cstheme="minorEastAsia" w:hint="eastAsia"/>
          <w:b/>
          <w:sz w:val="20"/>
          <w:szCs w:val="20"/>
        </w:rPr>
        <w:t>八、</w:t>
      </w:r>
      <w:r w:rsidR="0038744C">
        <w:rPr>
          <w:rFonts w:asciiTheme="minorEastAsia" w:hAnsiTheme="minorEastAsia" w:cstheme="minorEastAsia" w:hint="eastAsia"/>
          <w:sz w:val="20"/>
          <w:szCs w:val="20"/>
        </w:rPr>
        <w:t>乙方对考评结果有异议的，有权向甲方申诉和解释。经确认属实，考核工作小组可对考核结果予以调整。确有争议的，由后勤管理处决定。</w:t>
      </w:r>
    </w:p>
    <w:p w:rsidR="008F1868" w:rsidRPr="003E2F10" w:rsidRDefault="003E2F10">
      <w:pPr>
        <w:ind w:firstLineChars="200" w:firstLine="402"/>
        <w:rPr>
          <w:rFonts w:asciiTheme="minorEastAsia" w:hAnsiTheme="minorEastAsia" w:cstheme="minorEastAsia"/>
          <w:b/>
          <w:sz w:val="20"/>
          <w:szCs w:val="20"/>
        </w:rPr>
      </w:pPr>
      <w:r w:rsidRPr="003E2F10">
        <w:rPr>
          <w:rFonts w:asciiTheme="minorEastAsia" w:hAnsiTheme="minorEastAsia" w:cstheme="minorEastAsia" w:hint="eastAsia"/>
          <w:b/>
          <w:sz w:val="20"/>
          <w:szCs w:val="20"/>
        </w:rPr>
        <w:t>九、</w:t>
      </w:r>
      <w:proofErr w:type="gramStart"/>
      <w:r w:rsidR="0038744C" w:rsidRPr="003E2F10">
        <w:rPr>
          <w:rFonts w:asciiTheme="minorEastAsia" w:hAnsiTheme="minorEastAsia" w:cstheme="minorEastAsia" w:hint="eastAsia"/>
          <w:sz w:val="20"/>
          <w:szCs w:val="20"/>
        </w:rPr>
        <w:t>本考核</w:t>
      </w:r>
      <w:proofErr w:type="gramEnd"/>
      <w:r w:rsidR="0038744C" w:rsidRPr="003E2F10">
        <w:rPr>
          <w:rFonts w:asciiTheme="minorEastAsia" w:hAnsiTheme="minorEastAsia" w:cstheme="minorEastAsia" w:hint="eastAsia"/>
          <w:sz w:val="20"/>
          <w:szCs w:val="20"/>
        </w:rPr>
        <w:t>办法为物业管理服务合同的组成部分。</w:t>
      </w:r>
    </w:p>
    <w:p w:rsidR="008F1868" w:rsidRPr="003E2F10" w:rsidRDefault="003E2F10" w:rsidP="003E2F10">
      <w:pPr>
        <w:ind w:firstLineChars="200" w:firstLine="402"/>
        <w:rPr>
          <w:rFonts w:asciiTheme="minorEastAsia" w:hAnsiTheme="minorEastAsia" w:cstheme="minorEastAsia"/>
          <w:sz w:val="20"/>
          <w:szCs w:val="20"/>
        </w:rPr>
      </w:pPr>
      <w:r w:rsidRPr="003E2F10">
        <w:rPr>
          <w:rFonts w:asciiTheme="minorEastAsia" w:hAnsiTheme="minorEastAsia" w:cstheme="minorEastAsia" w:hint="eastAsia"/>
          <w:b/>
          <w:sz w:val="20"/>
          <w:szCs w:val="20"/>
        </w:rPr>
        <w:t>十、</w:t>
      </w:r>
      <w:r w:rsidR="0038744C" w:rsidRPr="003E2F10">
        <w:rPr>
          <w:rFonts w:asciiTheme="minorEastAsia" w:hAnsiTheme="minorEastAsia" w:cstheme="minorEastAsia" w:hint="eastAsia"/>
          <w:sz w:val="20"/>
          <w:szCs w:val="20"/>
        </w:rPr>
        <w:t>本办法由后勤管理处负责解释。</w:t>
      </w:r>
      <w:bookmarkStart w:id="10" w:name="_Toc9394_WPSOffice_Level3"/>
    </w:p>
    <w:p w:rsidR="008F1868" w:rsidRDefault="003E2F10">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第三条</w:t>
      </w:r>
      <w:r w:rsidR="0038744C">
        <w:rPr>
          <w:rFonts w:asciiTheme="minorEastAsia" w:hAnsiTheme="minorEastAsia" w:cstheme="minorEastAsia" w:hint="eastAsia"/>
          <w:b/>
          <w:sz w:val="20"/>
          <w:szCs w:val="20"/>
        </w:rPr>
        <w:t>、主校区公共教学区物业管理服务考核实施细则</w:t>
      </w:r>
      <w:bookmarkEnd w:id="10"/>
    </w:p>
    <w:p w:rsidR="008F1868" w:rsidRDefault="0038744C">
      <w:pPr>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1. 楼宇、园区保洁管理服务考核评分表（满分：100分）</w:t>
      </w:r>
    </w:p>
    <w:p w:rsidR="008F1868" w:rsidRDefault="008F1868">
      <w:pPr>
        <w:adjustRightInd w:val="0"/>
        <w:snapToGrid w:val="0"/>
        <w:spacing w:line="240" w:lineRule="exact"/>
        <w:ind w:firstLineChars="200" w:firstLine="402"/>
        <w:rPr>
          <w:rFonts w:asciiTheme="minorEastAsia" w:hAnsiTheme="minorEastAsia" w:cstheme="minorEastAsia"/>
          <w:b/>
          <w:sz w:val="20"/>
          <w:szCs w:val="20"/>
        </w:rPr>
      </w:pP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666"/>
        <w:gridCol w:w="3047"/>
        <w:gridCol w:w="720"/>
      </w:tblGrid>
      <w:tr w:rsidR="008F1868">
        <w:trPr>
          <w:trHeight w:val="536"/>
          <w:jc w:val="center"/>
        </w:trPr>
        <w:tc>
          <w:tcPr>
            <w:tcW w:w="4818"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标准内容</w:t>
            </w:r>
          </w:p>
        </w:tc>
        <w:tc>
          <w:tcPr>
            <w:tcW w:w="666"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分值</w:t>
            </w:r>
          </w:p>
        </w:tc>
        <w:tc>
          <w:tcPr>
            <w:tcW w:w="3047"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考核评分参考</w:t>
            </w:r>
          </w:p>
        </w:tc>
        <w:tc>
          <w:tcPr>
            <w:tcW w:w="720"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扣分</w:t>
            </w:r>
          </w:p>
        </w:tc>
      </w:tr>
      <w:tr w:rsidR="008F1868">
        <w:trPr>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w:t>
            </w:r>
            <w:proofErr w:type="gramStart"/>
            <w:r>
              <w:rPr>
                <w:rFonts w:asciiTheme="minorEastAsia" w:hAnsiTheme="minorEastAsia" w:cstheme="minorEastAsia" w:hint="eastAsia"/>
                <w:b/>
                <w:bCs/>
                <w:sz w:val="18"/>
                <w:szCs w:val="18"/>
              </w:rPr>
              <w:t>一</w:t>
            </w:r>
            <w:proofErr w:type="gramEnd"/>
            <w:r>
              <w:rPr>
                <w:rFonts w:asciiTheme="minorEastAsia" w:hAnsiTheme="minorEastAsia" w:cstheme="minorEastAsia" w:hint="eastAsia"/>
                <w:b/>
                <w:bCs/>
                <w:sz w:val="18"/>
                <w:szCs w:val="18"/>
              </w:rPr>
              <w:t>)管理总则（10分）</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建立楼宇保洁管理制度和工作标准，建立工作签到制度和工作质量考核制度，有岗位职责、考核办法，有《楼宇保洁工作应急预案》。</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无制度和标准，扣2分；无预案扣1分；制度和标准不完善，扣0.5分。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环卫工具设施齐全，定期维护和保证保洁设备及工具完</w:t>
            </w:r>
            <w:r>
              <w:rPr>
                <w:rFonts w:asciiTheme="minorEastAsia" w:hAnsiTheme="minorEastAsia" w:cstheme="minorEastAsia" w:hint="eastAsia"/>
                <w:sz w:val="18"/>
                <w:szCs w:val="18"/>
              </w:rPr>
              <w:lastRenderedPageBreak/>
              <w:t>整且自身洁净，工具收纳于指定区域并摆放整齐有序。</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4</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工具设施不齐全，每人次扣0.1</w:t>
            </w:r>
            <w:r>
              <w:rPr>
                <w:rFonts w:asciiTheme="minorEastAsia" w:hAnsiTheme="minorEastAsia" w:cstheme="minorEastAsia" w:hint="eastAsia"/>
                <w:sz w:val="18"/>
                <w:szCs w:val="18"/>
              </w:rPr>
              <w:lastRenderedPageBreak/>
              <w:t>分；工具设施未放置在制定区域、未有序摆放或自身不洁净，每人次扣0.1分；未配置，扣0.5分。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lastRenderedPageBreak/>
              <w:t xml:space="preserve">　</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有完善的月度工作计划并分区落实到人。</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没有月度工作计划扣2分，工作计划未落实每项扣1分。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（二）楼宇、园区保洁（90分）</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1.楼内地面、台阶达到无水渍、无污渍、无垃圾、无积尘，光亮干净，保持地面材质原貌。雨雪天气要有防滑、防水措施。</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2.墙面、顶棚、大厅玻璃墙幕达到墙面、顶棚无灰尘、无污渍、无乱悬挂、无乱张贴、无蜘蛛网等，玻璃墙幕表面无手印、无明显积尘及污渍，明亮。</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3.扶手、护栏及不锈钢物品、门、窗户玻璃、窗台等达到表面无手印，无积尘、无污渍，玻璃明亮。                        4.窗帘、座椅套洁净无污渍，挂（套）放整齐，有严重污损时及时清洗并修补或更换。</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5.果皮箱等垃圾容器及时清理、定期消毒，垃圾容器套袋且垃圾不超过容器的2/3，无乱张贴、异味、污迹，外观及周边干净，楼内垃圾每天定时清运到学校垃圾中转站。</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6.园区内车辆摆放有序，无乱停乱放及倒伏现象。</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7.植物花盆达到无积尘，无污渍。</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8.宣传、布告栏、门牌、墙面文化设施、烟感器、指示灯、消防栓、消防箱、监控探头外壳、灯具灯罩等其他设施达到表面无积尘、无污渍、无乱张贴、无损坏。</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26</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trHeight w:val="1424"/>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公共卫生间、盥洗室、开水器达到：                     1.地面、便具、面盆、台面、镜面、盥洗</w:t>
            </w:r>
            <w:proofErr w:type="gramStart"/>
            <w:r>
              <w:rPr>
                <w:rFonts w:asciiTheme="minorEastAsia" w:hAnsiTheme="minorEastAsia" w:cstheme="minorEastAsia" w:hint="eastAsia"/>
                <w:sz w:val="18"/>
                <w:szCs w:val="18"/>
              </w:rPr>
              <w:t>池达到</w:t>
            </w:r>
            <w:proofErr w:type="gramEnd"/>
            <w:r>
              <w:rPr>
                <w:rFonts w:asciiTheme="minorEastAsia" w:hAnsiTheme="minorEastAsia" w:cstheme="minorEastAsia" w:hint="eastAsia"/>
                <w:sz w:val="18"/>
                <w:szCs w:val="18"/>
              </w:rPr>
              <w:t>地面无积水、无污渍、无垃圾、无积尘。便具、面盆、镜面、台面、盥洗池等干净、无污迹、无污垢、无异味、光亮，污水管及下水道畅通，保持空气流通。</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2.墙面、顶棚、灯具、窗玻璃、排气扇、间隔板等达到无灰尘、无乱悬挂、无乱张贴、无蜘蛛网等现象，玻璃表面无手印、无积尘、无污渍，明亮；及时清理卫生间内乱涂乱画，无小广告。</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3.水龙头、落水管：光洁、明亮；不锈钢表面无手印，无积尘、无污渍，光亮。</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4.纸篓等垃圾容器套袋</w:t>
            </w:r>
            <w:proofErr w:type="gramStart"/>
            <w:r>
              <w:rPr>
                <w:rFonts w:asciiTheme="minorEastAsia" w:hAnsiTheme="minorEastAsia" w:cstheme="minorEastAsia" w:hint="eastAsia"/>
                <w:sz w:val="18"/>
                <w:szCs w:val="18"/>
              </w:rPr>
              <w:t>且及时</w:t>
            </w:r>
            <w:proofErr w:type="gramEnd"/>
            <w:r>
              <w:rPr>
                <w:rFonts w:asciiTheme="minorEastAsia" w:hAnsiTheme="minorEastAsia" w:cstheme="minorEastAsia" w:hint="eastAsia"/>
                <w:sz w:val="18"/>
                <w:szCs w:val="18"/>
              </w:rPr>
              <w:t>清理清运，内存不超过容器的2/3，无外溢、异味、污迹，周边干净整洁。</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5.开水器每天</w:t>
            </w:r>
            <w:proofErr w:type="gramStart"/>
            <w:r>
              <w:rPr>
                <w:rFonts w:asciiTheme="minorEastAsia" w:hAnsiTheme="minorEastAsia" w:cstheme="minorEastAsia" w:hint="eastAsia"/>
                <w:sz w:val="18"/>
                <w:szCs w:val="18"/>
              </w:rPr>
              <w:t>清洁不</w:t>
            </w:r>
            <w:proofErr w:type="gramEnd"/>
            <w:r>
              <w:rPr>
                <w:rFonts w:asciiTheme="minorEastAsia" w:hAnsiTheme="minorEastAsia" w:cstheme="minorEastAsia" w:hint="eastAsia"/>
                <w:sz w:val="18"/>
                <w:szCs w:val="18"/>
              </w:rPr>
              <w:t>少于1次，</w:t>
            </w:r>
            <w:proofErr w:type="gramStart"/>
            <w:r>
              <w:rPr>
                <w:rFonts w:asciiTheme="minorEastAsia" w:hAnsiTheme="minorEastAsia" w:cstheme="minorEastAsia" w:hint="eastAsia"/>
                <w:sz w:val="18"/>
                <w:szCs w:val="18"/>
              </w:rPr>
              <w:t>每两月</w:t>
            </w:r>
            <w:proofErr w:type="gramEnd"/>
            <w:r>
              <w:rPr>
                <w:rFonts w:asciiTheme="minorEastAsia" w:hAnsiTheme="minorEastAsia" w:cstheme="minorEastAsia" w:hint="eastAsia"/>
                <w:sz w:val="18"/>
                <w:szCs w:val="18"/>
              </w:rPr>
              <w:t>清洗1次，定期消毒，保持外观干净，保证水质达到饮用标准，安全可靠。</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6.其他设施及时清洁，达到表面无积尘、无污渍、无损坏。</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7.保洁工具与用品要摆放有序，自身洁净，统一放在指定地点。</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8.园区地面达到无垃圾，无污水，无乱堆杂物，地面平整干净；</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9.垃圾箱、果皮箱等卫生设施完好、外观整洁，垃圾及时收集清理无异味、腐臭；</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10.定期对垃圾容器、垃圾站进行消杀，无苍蝇、蚊虫乱飞；</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11.垃圾、杂物及时清理，校园边角地带无垃圾堆，无卫生死角；</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12.及时清理辖区内的小广告和违规张贴物等；</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13．所负责的厕所建筑及各项设施完好、清洁无异味、秽物污水外溢、断水缺电等现象；</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14．园林景观小品外观干净整洁，绿地、绿篱、花丛中无垃圾、枯树叶；</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15．降雪、降雨等恶劣天气及时清理路面；</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16．重大节日、学校重要活动等期间，校园环境要达到活动要求的标准，活动结束回复环境卫生，无垃圾存留；</w:t>
            </w:r>
          </w:p>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17.园区内自行车辆摆放要整齐，每日不间断巡检；</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27</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教室、教师休息室、自习室、会议室、活动室 、工具设备间等达到：地面无水渍、无污渍、无垃圾、无积尘，光亮；黑板板面擦净，板槽内无粉末，黑板周围整洁；课桌椅、讲桌表面无积尘、无桌面文化、无垃圾、无小广告，整洁光亮，排列整齐，桌斗内无杂物；墙面、顶棚、门窗无灰尘、无乱悬挂、无乱张贴、无印迹、无乱涂乱画、无蛛网，门窗及玻璃表面无手印、无积尘、无污渍，明亮；窗台无积尘，窗帘洁净无污渍，挂放整齐，有严重污损随时清洗并修补或更换；室内空气流通无异味。教室休息室干净整洁，无杂物、无异味，设施完好，及时供应开水或纯水；桌椅、灯具、电扇、空调：干净、整洁、无积尘、无污渍；管道、消火栓、开关等其他设施表面无积尘、无污渍、无损坏；工具、用品摆放整齐，工具自身洁净；捡拾物品及时上交楼管员做失物招领，</w:t>
            </w:r>
            <w:proofErr w:type="gramStart"/>
            <w:r>
              <w:rPr>
                <w:rFonts w:asciiTheme="minorEastAsia" w:hAnsiTheme="minorEastAsia" w:cstheme="minorEastAsia" w:hint="eastAsia"/>
                <w:sz w:val="18"/>
                <w:szCs w:val="18"/>
              </w:rPr>
              <w:t>不</w:t>
            </w:r>
            <w:proofErr w:type="gramEnd"/>
            <w:r>
              <w:rPr>
                <w:rFonts w:asciiTheme="minorEastAsia" w:hAnsiTheme="minorEastAsia" w:cstheme="minorEastAsia" w:hint="eastAsia"/>
                <w:sz w:val="18"/>
                <w:szCs w:val="18"/>
              </w:rPr>
              <w:t>私自处理。</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21</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建筑物屋面及天台顶面做到无明显灰尘、无杂物、积水积叶，落水管口清洁、畅通；建筑物外墙3米以下无污损、明显污迹，无小广告。房檐无悬挂物。室外花岗岩每季度要保养一次。</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电梯：电梯轿厢内地面干净、无垃圾杂物；电梯门槽内无垃圾杂物；操作板面定期消毒；电梯门、厢壁、天花板、灯具及开关、监控探头无积尘、无污渍、无粘贴物；不锈钢表面无手印、无积尘、无污渍，光亮；发现电梯照明设备问题，及时报电梯维保单位更换，保证其正常使用；其他设施表面无积尘、无污渍、无损坏。</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其他：工作作业时做好安全防护，严格遵守安全操作规程及作业流程。；清洁禁止使用强腐蚀性等对原材质有损害的物料，必须使用优质清洁剂；学习、工作、办公环境上班前卫生清洁结束，坚持天天清洁和保洁，清洁过程防止二次污染；.接受采购人监督指导，配合采购人或卫生防疫部门做好卫生宣传、防疫和查验，并完成采购人临时交给的任务；遇重要节日、学校重大活动，需根据学校要求进行大清洁。</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除四害消杀：达到郑州市爱卫会制定的标准。</w:t>
            </w:r>
          </w:p>
        </w:tc>
        <w:tc>
          <w:tcPr>
            <w:tcW w:w="66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304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sz w:val="18"/>
                <w:szCs w:val="18"/>
              </w:rPr>
              <w:t>未达到标准，每处扣0.5分；若后果严重，</w:t>
            </w:r>
            <w:proofErr w:type="gramStart"/>
            <w:r>
              <w:rPr>
                <w:rFonts w:asciiTheme="minorEastAsia" w:hAnsiTheme="minorEastAsia" w:cstheme="minorEastAsia" w:hint="eastAsia"/>
                <w:sz w:val="18"/>
                <w:szCs w:val="18"/>
              </w:rPr>
              <w:t>视严重</w:t>
            </w:r>
            <w:proofErr w:type="gramEnd"/>
            <w:r>
              <w:rPr>
                <w:rFonts w:asciiTheme="minorEastAsia" w:hAnsiTheme="minorEastAsia" w:cstheme="minorEastAsia" w:hint="eastAsia"/>
                <w:sz w:val="18"/>
                <w:szCs w:val="18"/>
              </w:rPr>
              <w:t>程度酌情加倍扣分。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考评人员签名</w:t>
            </w:r>
          </w:p>
        </w:tc>
        <w:tc>
          <w:tcPr>
            <w:tcW w:w="666" w:type="dxa"/>
            <w:vAlign w:val="center"/>
          </w:tcPr>
          <w:p w:rsidR="008F1868" w:rsidRDefault="0038744C">
            <w:pPr>
              <w:spacing w:line="240" w:lineRule="exact"/>
              <w:rPr>
                <w:rFonts w:asciiTheme="minorEastAsia" w:hAnsiTheme="minorEastAsia" w:cstheme="minorEastAsia"/>
                <w:sz w:val="18"/>
                <w:szCs w:val="18"/>
              </w:rPr>
            </w:pPr>
            <w:r>
              <w:rPr>
                <w:rFonts w:asciiTheme="minorEastAsia" w:hAnsiTheme="minorEastAsia" w:cstheme="minorEastAsia" w:hint="eastAsia"/>
                <w:sz w:val="18"/>
                <w:szCs w:val="18"/>
              </w:rPr>
              <w:t>得分</w:t>
            </w:r>
          </w:p>
        </w:tc>
        <w:tc>
          <w:tcPr>
            <w:tcW w:w="3767" w:type="dxa"/>
            <w:gridSpan w:val="2"/>
            <w:vAlign w:val="center"/>
          </w:tcPr>
          <w:p w:rsidR="008F1868" w:rsidRDefault="008F1868">
            <w:pPr>
              <w:spacing w:line="240" w:lineRule="exact"/>
              <w:ind w:firstLineChars="200" w:firstLine="360"/>
              <w:rPr>
                <w:rFonts w:asciiTheme="minorEastAsia" w:hAnsiTheme="minorEastAsia" w:cstheme="minorEastAsia"/>
                <w:sz w:val="18"/>
                <w:szCs w:val="18"/>
              </w:rPr>
            </w:pPr>
          </w:p>
        </w:tc>
      </w:tr>
    </w:tbl>
    <w:p w:rsidR="008F1868" w:rsidRDefault="008F1868">
      <w:pPr>
        <w:adjustRightInd w:val="0"/>
        <w:snapToGrid w:val="0"/>
        <w:spacing w:line="240" w:lineRule="exact"/>
        <w:ind w:firstLineChars="200" w:firstLine="361"/>
        <w:rPr>
          <w:rFonts w:asciiTheme="minorEastAsia" w:hAnsiTheme="minorEastAsia" w:cstheme="minorEastAsia"/>
          <w:b/>
          <w:bCs/>
          <w:sz w:val="18"/>
          <w:szCs w:val="18"/>
        </w:rPr>
      </w:pPr>
    </w:p>
    <w:p w:rsidR="008F1868" w:rsidRDefault="0038744C">
      <w:pPr>
        <w:numPr>
          <w:ilvl w:val="0"/>
          <w:numId w:val="5"/>
        </w:numPr>
        <w:adjustRightInd w:val="0"/>
        <w:snapToGrid w:val="0"/>
        <w:spacing w:line="240" w:lineRule="exact"/>
        <w:ind w:firstLineChars="200" w:firstLine="361"/>
        <w:rPr>
          <w:rFonts w:asciiTheme="minorEastAsia" w:hAnsiTheme="minorEastAsia" w:cstheme="minorEastAsia"/>
          <w:b/>
          <w:sz w:val="18"/>
          <w:szCs w:val="18"/>
        </w:rPr>
      </w:pPr>
      <w:r>
        <w:rPr>
          <w:rFonts w:asciiTheme="minorEastAsia" w:hAnsiTheme="minorEastAsia" w:cstheme="minorEastAsia" w:hint="eastAsia"/>
          <w:b/>
          <w:sz w:val="18"/>
          <w:szCs w:val="18"/>
        </w:rPr>
        <w:t>楼宇安全、秩序维护及园区秩序维护服务考核评分表（满分：100分）</w:t>
      </w: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666"/>
        <w:gridCol w:w="3120"/>
        <w:gridCol w:w="647"/>
      </w:tblGrid>
      <w:tr w:rsidR="008F1868">
        <w:trPr>
          <w:trHeight w:val="354"/>
          <w:jc w:val="center"/>
        </w:trPr>
        <w:tc>
          <w:tcPr>
            <w:tcW w:w="4818"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考核标准</w:t>
            </w:r>
          </w:p>
        </w:tc>
        <w:tc>
          <w:tcPr>
            <w:tcW w:w="666"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分值</w:t>
            </w:r>
          </w:p>
        </w:tc>
        <w:tc>
          <w:tcPr>
            <w:tcW w:w="3120"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考核评分参考</w:t>
            </w:r>
          </w:p>
        </w:tc>
        <w:tc>
          <w:tcPr>
            <w:tcW w:w="647"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扣分</w:t>
            </w:r>
          </w:p>
        </w:tc>
      </w:tr>
      <w:tr w:rsidR="008F1868">
        <w:trPr>
          <w:trHeight w:val="392"/>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（一）管理总则（25分）</w:t>
            </w:r>
          </w:p>
        </w:tc>
      </w:tr>
      <w:tr w:rsidR="008F1868">
        <w:trPr>
          <w:trHeight w:val="90"/>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执行学校有关的“安全管理规定”和“安全应急工作预案”的有关任务，制订并建立健全突发事件应急预案体系，安全隐患排查、处理等安全工作台账，楼宇安全管理及秩序维护制度和工作标准、工作签到制度和工作质量考核制度，遇突发应急事件</w:t>
            </w:r>
            <w:r>
              <w:rPr>
                <w:rFonts w:asciiTheme="minorEastAsia" w:hAnsiTheme="minorEastAsia" w:cstheme="minorEastAsia" w:hint="eastAsia"/>
                <w:bCs/>
                <w:sz w:val="18"/>
                <w:szCs w:val="18"/>
                <w:lang w:val="zh-CN"/>
              </w:rPr>
              <w:t>按照规定的预案程序处理，并按程序及时汇报学校，并配合学校对事件的调查</w:t>
            </w:r>
            <w:r>
              <w:rPr>
                <w:rFonts w:asciiTheme="minorEastAsia" w:hAnsiTheme="minorEastAsia" w:cstheme="minorEastAsia" w:hint="eastAsia"/>
                <w:bCs/>
                <w:sz w:val="18"/>
                <w:szCs w:val="18"/>
              </w:rPr>
              <w:t>；建立健全工作岗位职责和考核办法，有值班表、管理人员的联系方式等。</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15</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未建立预案、台账或制度标准，扣8分；无岗位职责和考核办法，扣2分；制度、标准不完整清晰，每处扣0.5分，未及时向学校汇报情况及相关材料，每次扣5分。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有完善的月度工作计划并分区落实到人，建立管理档案，工作交接本、日常巡查记录本、失物登记本、维修登记本等档案资料，有巡查并做好巡查记录。</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3</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无月度工作计划扣2分，工作计划未落实每项扣1分，无巡查及记录，扣2分；未建立档案、资料扣2分；资料不完整、不清晰，扣0.5分。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lastRenderedPageBreak/>
              <w:t>安全及秩序维护工具设施齐全，定期维护，保证工具完整，工具收纳于指定区域并摆放整齐。</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2</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工具设施不齐全，每人次扣0.1分；工具设施未放置在指定区域，每人次扣0.1分；未配置，扣0.5分。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着装统一，挂牌服务，使用文明用语，礼貌待客，不得与师生发生任何冲突，如有纠纷及时向甲乙方管理部门反映；协调楼内各项事宜，接受咨询、报修，并进行登记，及时通知维修人员进行维修；在建筑物内设置失物招领处，妥善保管师生的遗留物品，并做好领取登记。</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发现一次一项不达标每人次扣0.1分，</w:t>
            </w:r>
            <w:proofErr w:type="gramStart"/>
            <w:r>
              <w:rPr>
                <w:rFonts w:asciiTheme="minorEastAsia" w:hAnsiTheme="minorEastAsia" w:cstheme="minorEastAsia" w:hint="eastAsia"/>
                <w:bCs/>
                <w:sz w:val="18"/>
                <w:szCs w:val="18"/>
              </w:rPr>
              <w:t>每投诉</w:t>
            </w:r>
            <w:proofErr w:type="gramEnd"/>
            <w:r>
              <w:rPr>
                <w:rFonts w:asciiTheme="minorEastAsia" w:hAnsiTheme="minorEastAsia" w:cstheme="minorEastAsia" w:hint="eastAsia"/>
                <w:bCs/>
                <w:sz w:val="18"/>
                <w:szCs w:val="18"/>
              </w:rPr>
              <w:t>1次扣0.5分。</w:t>
            </w:r>
          </w:p>
        </w:tc>
        <w:tc>
          <w:tcPr>
            <w:tcW w:w="647"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326"/>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（二）</w:t>
            </w:r>
            <w:r>
              <w:rPr>
                <w:rFonts w:asciiTheme="minorEastAsia" w:hAnsiTheme="minorEastAsia" w:cstheme="minorEastAsia" w:hint="eastAsia"/>
                <w:b/>
                <w:kern w:val="0"/>
                <w:sz w:val="18"/>
                <w:szCs w:val="18"/>
              </w:rPr>
              <w:t>值班、安全巡查</w:t>
            </w:r>
            <w:r>
              <w:rPr>
                <w:rFonts w:asciiTheme="minorEastAsia" w:hAnsiTheme="minorEastAsia" w:cstheme="minorEastAsia" w:hint="eastAsia"/>
                <w:b/>
                <w:bCs/>
                <w:sz w:val="18"/>
                <w:szCs w:val="18"/>
              </w:rPr>
              <w:t>管理及秩序维护（47分）</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按照学校的作息时间和相关部门要求开关楼门、教室门窗和灯，晚间楼门锁闭前，组织员工做好清楼、关闭门窗、检查水电无异常情况等工作，每日进行设施设备检查，发现问题或出现故障及时处理、报修或督促责任部门维护，并做好记录，杜绝影响正常教学运行的情况发生。</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10</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未遵守时间要求或相关要求每项每次扣0.5分。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trHeight w:val="809"/>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按照要求安排值班人员24小时门值，维护区域内公共设施的安全及师生员工的人身及财产安全，值班期间不允许做与工作无关的事情，禁止在值班室乱推乱放及做饭，值班记录要完整、详尽，不得脱岗缺岗，保持值班室整洁。</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10</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无辜脱岗缺岗每人次扣10分；无记录每次扣1分；管理员违反规定的每次扣0.5分。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熟悉本楼宇、园区一切情况，包括：房间及使用单位情况，消防器材数量及状况，具备处理应急突发事件的能力。</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4</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经测评与情况不符的每次扣0.5分；处理应急突发事件不力的扣4分。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楼宇值班员严格按照要求对人员来访、设备及物品出入登记并记录，有专用记录本。对闲杂人员进入建筑物、对将建筑物内公共财产擅自带出等予以制止，劝止违反公共安全秩序的行为，做好门禁系统的维护和监控使用；出入建筑物高峰期要站立值班，注意做好人员的疏导工作，确保各个出入口通畅，遇到紧急情况，能迅速将人员疏散。</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15</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无记录本扣2分；登记不全或没有认真履行职责的，每次扣0.5分，出现物品丢失</w:t>
            </w:r>
            <w:proofErr w:type="gramStart"/>
            <w:r>
              <w:rPr>
                <w:rFonts w:asciiTheme="minorEastAsia" w:hAnsiTheme="minorEastAsia" w:cstheme="minorEastAsia" w:hint="eastAsia"/>
                <w:bCs/>
                <w:sz w:val="18"/>
                <w:szCs w:val="18"/>
              </w:rPr>
              <w:t>属门值责任</w:t>
            </w:r>
            <w:proofErr w:type="gramEnd"/>
            <w:r>
              <w:rPr>
                <w:rFonts w:asciiTheme="minorEastAsia" w:hAnsiTheme="minorEastAsia" w:cstheme="minorEastAsia" w:hint="eastAsia"/>
                <w:bCs/>
                <w:sz w:val="18"/>
                <w:szCs w:val="18"/>
              </w:rPr>
              <w:t>，由中标方负责。</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配合学校相关部门及校外执法部门开展工作，对建筑物内、外卫生、安全等的检查，违章电器的查处，学校在重大活动、节庆期间做出相应的工作调整、秩序维护，并负责甲方审批的建筑物内宣传品的管理。园区内车辆摆放有序，无乱停乱放、倒伏现象。</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3</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未达到标准，每次扣0.1分。</w:t>
            </w:r>
          </w:p>
        </w:tc>
        <w:tc>
          <w:tcPr>
            <w:tcW w:w="647"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负责本公司管辖人员人身安全、生产安全等的防护工作，对消毒、消杀等危险用品每次要做好使用工作记录，用于消杀等的危险物品要有严格详细的管理登记制度，要有详尽的使用登记记录。</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未达标准，每次扣0.5分，在校期间乙方人员所发生的一切安全问题由中标方负责</w:t>
            </w:r>
          </w:p>
        </w:tc>
        <w:tc>
          <w:tcPr>
            <w:tcW w:w="647"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274"/>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（三）消防管理（28分）</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建立消防安全管理制度和消防工作应急预案及隐患排查及处理台账。做好</w:t>
            </w:r>
            <w:proofErr w:type="gramStart"/>
            <w:r>
              <w:rPr>
                <w:rFonts w:asciiTheme="minorEastAsia" w:hAnsiTheme="minorEastAsia" w:cstheme="minorEastAsia" w:hint="eastAsia"/>
                <w:bCs/>
                <w:sz w:val="18"/>
                <w:szCs w:val="18"/>
              </w:rPr>
              <w:t>日常各</w:t>
            </w:r>
            <w:proofErr w:type="gramEnd"/>
            <w:r>
              <w:rPr>
                <w:rFonts w:asciiTheme="minorEastAsia" w:hAnsiTheme="minorEastAsia" w:cstheme="minorEastAsia" w:hint="eastAsia"/>
                <w:bCs/>
                <w:sz w:val="18"/>
                <w:szCs w:val="18"/>
              </w:rPr>
              <w:t>楼层包括消防设施设备等在内的安全巡查并有相应记录，发现问题及时处理、报告或督促负责部门及时更换，保证其处于良好的使用状态；建立健全防火制度，层层明确并落实消防责任，在</w:t>
            </w:r>
            <w:proofErr w:type="gramStart"/>
            <w:r>
              <w:rPr>
                <w:rFonts w:asciiTheme="minorEastAsia" w:hAnsiTheme="minorEastAsia" w:cstheme="minorEastAsia" w:hint="eastAsia"/>
                <w:bCs/>
                <w:sz w:val="18"/>
                <w:szCs w:val="18"/>
              </w:rPr>
              <w:t>学校消防</w:t>
            </w:r>
            <w:proofErr w:type="gramEnd"/>
            <w:r>
              <w:rPr>
                <w:rFonts w:asciiTheme="minorEastAsia" w:hAnsiTheme="minorEastAsia" w:cstheme="minorEastAsia" w:hint="eastAsia"/>
                <w:bCs/>
                <w:sz w:val="18"/>
                <w:szCs w:val="18"/>
              </w:rPr>
              <w:t>部门指导下，做好消防安全管理，进行消防宣传、消防安全培训、消防演练等。</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15</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未建立制度扣5分，制度不健全或台账不全每项或每次扣0.5分，没有巡查及记录的，每次扣0.5分，其他为达到要求的，没发现一次扣0.5分。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中标方工作人员能熟练使用楼内消防设施，做好楼内消防安全教育宣传、防火巡查检查、安全疏散设施管理、火灾隐患整改、用火用电安全管理等工作，有分类专项记录本。</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8</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无专项记录本每项扣2分；未及时履行职责每次扣0.5分。</w:t>
            </w:r>
          </w:p>
        </w:tc>
        <w:tc>
          <w:tcPr>
            <w:tcW w:w="64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设立消防疏散示意图，照明设备设施、引路标志完好，紧急疏散通道畅通。</w:t>
            </w:r>
          </w:p>
        </w:tc>
        <w:tc>
          <w:tcPr>
            <w:tcW w:w="666"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312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每发现一项一次不达标扣1分</w:t>
            </w:r>
          </w:p>
        </w:tc>
        <w:tc>
          <w:tcPr>
            <w:tcW w:w="647"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考评人员签名</w:t>
            </w:r>
          </w:p>
        </w:tc>
        <w:tc>
          <w:tcPr>
            <w:tcW w:w="666" w:type="dxa"/>
            <w:vAlign w:val="center"/>
          </w:tcPr>
          <w:p w:rsidR="008F1868" w:rsidRDefault="0038744C">
            <w:pPr>
              <w:spacing w:line="240" w:lineRule="exact"/>
              <w:rPr>
                <w:rFonts w:asciiTheme="minorEastAsia" w:hAnsiTheme="minorEastAsia" w:cstheme="minorEastAsia"/>
                <w:sz w:val="18"/>
                <w:szCs w:val="18"/>
              </w:rPr>
            </w:pPr>
            <w:r>
              <w:rPr>
                <w:rFonts w:asciiTheme="minorEastAsia" w:hAnsiTheme="minorEastAsia" w:cstheme="minorEastAsia" w:hint="eastAsia"/>
                <w:sz w:val="18"/>
                <w:szCs w:val="18"/>
              </w:rPr>
              <w:t>得分</w:t>
            </w:r>
          </w:p>
        </w:tc>
        <w:tc>
          <w:tcPr>
            <w:tcW w:w="3767" w:type="dxa"/>
            <w:gridSpan w:val="2"/>
            <w:vAlign w:val="center"/>
          </w:tcPr>
          <w:p w:rsidR="008F1868" w:rsidRDefault="008F1868">
            <w:pPr>
              <w:spacing w:line="240" w:lineRule="exact"/>
              <w:ind w:firstLineChars="200" w:firstLine="360"/>
              <w:rPr>
                <w:rFonts w:asciiTheme="minorEastAsia" w:hAnsiTheme="minorEastAsia" w:cstheme="minorEastAsia"/>
                <w:sz w:val="18"/>
                <w:szCs w:val="18"/>
              </w:rPr>
            </w:pPr>
          </w:p>
        </w:tc>
      </w:tr>
    </w:tbl>
    <w:p w:rsidR="008F1868" w:rsidRDefault="008F1868">
      <w:pPr>
        <w:spacing w:line="240" w:lineRule="exact"/>
        <w:ind w:firstLineChars="200" w:firstLine="360"/>
        <w:rPr>
          <w:rFonts w:asciiTheme="minorEastAsia" w:hAnsiTheme="minorEastAsia" w:cstheme="minorEastAsia"/>
          <w:sz w:val="18"/>
          <w:szCs w:val="18"/>
        </w:rPr>
      </w:pPr>
    </w:p>
    <w:p w:rsidR="008F1868" w:rsidRDefault="0038744C">
      <w:pPr>
        <w:numPr>
          <w:ilvl w:val="0"/>
          <w:numId w:val="5"/>
        </w:numPr>
        <w:adjustRightInd w:val="0"/>
        <w:snapToGrid w:val="0"/>
        <w:spacing w:line="240" w:lineRule="exact"/>
        <w:ind w:firstLineChars="200" w:firstLine="361"/>
        <w:rPr>
          <w:rFonts w:asciiTheme="minorEastAsia" w:hAnsiTheme="minorEastAsia" w:cstheme="minorEastAsia"/>
          <w:b/>
          <w:sz w:val="18"/>
          <w:szCs w:val="18"/>
        </w:rPr>
      </w:pPr>
      <w:r>
        <w:rPr>
          <w:rFonts w:asciiTheme="minorEastAsia" w:hAnsiTheme="minorEastAsia" w:cstheme="minorEastAsia" w:hint="eastAsia"/>
          <w:b/>
          <w:sz w:val="18"/>
          <w:szCs w:val="18"/>
        </w:rPr>
        <w:t>维修与维护管理服务考核评分表（满分：100分）</w:t>
      </w:r>
    </w:p>
    <w:tbl>
      <w:tblPr>
        <w:tblW w:w="92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8"/>
        <w:gridCol w:w="606"/>
        <w:gridCol w:w="3107"/>
        <w:gridCol w:w="720"/>
      </w:tblGrid>
      <w:tr w:rsidR="008F1868">
        <w:trPr>
          <w:trHeight w:val="306"/>
          <w:jc w:val="center"/>
        </w:trPr>
        <w:tc>
          <w:tcPr>
            <w:tcW w:w="4818"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标准内容</w:t>
            </w:r>
          </w:p>
        </w:tc>
        <w:tc>
          <w:tcPr>
            <w:tcW w:w="606"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分值</w:t>
            </w:r>
          </w:p>
        </w:tc>
        <w:tc>
          <w:tcPr>
            <w:tcW w:w="3107"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考核评分参考</w:t>
            </w:r>
          </w:p>
        </w:tc>
        <w:tc>
          <w:tcPr>
            <w:tcW w:w="720"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扣分</w:t>
            </w:r>
          </w:p>
        </w:tc>
      </w:tr>
      <w:tr w:rsidR="008F1868">
        <w:trPr>
          <w:trHeight w:val="90"/>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（一）管理总则（25分）</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建立资产管理及维修维护工作管理制度、安全防护制度和工作标准、工作计划</w:t>
            </w:r>
            <w:r>
              <w:rPr>
                <w:rFonts w:asciiTheme="minorEastAsia" w:hAnsiTheme="minorEastAsia" w:cstheme="minorEastAsia" w:hint="eastAsia"/>
                <w:sz w:val="18"/>
                <w:szCs w:val="18"/>
              </w:rPr>
              <w:t>，严格按照规范和规程操作和进行维修作业，建立工作签到制度、值班制度和工作质量考核制度，</w:t>
            </w:r>
            <w:r>
              <w:rPr>
                <w:rFonts w:asciiTheme="minorEastAsia" w:hAnsiTheme="minorEastAsia" w:cstheme="minorEastAsia" w:hint="eastAsia"/>
                <w:sz w:val="18"/>
                <w:szCs w:val="18"/>
              </w:rPr>
              <w:lastRenderedPageBreak/>
              <w:t>岗位职责明确，考核办法具体，有值班表、管理人员的联系方式，有《维修工作应急预案》。</w:t>
            </w:r>
          </w:p>
        </w:tc>
        <w:tc>
          <w:tcPr>
            <w:tcW w:w="60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lastRenderedPageBreak/>
              <w:t>7</w:t>
            </w:r>
          </w:p>
        </w:tc>
        <w:tc>
          <w:tcPr>
            <w:tcW w:w="310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未建立制度及标准、计划，扣</w:t>
            </w:r>
            <w:r>
              <w:rPr>
                <w:rFonts w:asciiTheme="minorEastAsia" w:hAnsiTheme="minorEastAsia" w:cstheme="minorEastAsia" w:hint="eastAsia"/>
                <w:sz w:val="18"/>
                <w:szCs w:val="18"/>
              </w:rPr>
              <w:t>6分；无岗位职责和考核办法，扣2分；工作计划、操作规程未落实每次每项</w:t>
            </w:r>
            <w:r>
              <w:rPr>
                <w:rFonts w:asciiTheme="minorEastAsia" w:hAnsiTheme="minorEastAsia" w:cstheme="minorEastAsia" w:hint="eastAsia"/>
                <w:sz w:val="18"/>
                <w:szCs w:val="18"/>
              </w:rPr>
              <w:lastRenderedPageBreak/>
              <w:t>扣1分，无预案扣1分；制度、标准不完整清晰，扣0.5分。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lastRenderedPageBreak/>
              <w:t xml:space="preserve">　</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proofErr w:type="gramStart"/>
            <w:r>
              <w:rPr>
                <w:rFonts w:asciiTheme="minorEastAsia" w:hAnsiTheme="minorEastAsia" w:cstheme="minorEastAsia" w:hint="eastAsia"/>
                <w:kern w:val="0"/>
                <w:sz w:val="18"/>
                <w:szCs w:val="18"/>
              </w:rPr>
              <w:t>建立建立</w:t>
            </w:r>
            <w:proofErr w:type="gramEnd"/>
            <w:r>
              <w:rPr>
                <w:rFonts w:asciiTheme="minorEastAsia" w:hAnsiTheme="minorEastAsia" w:cstheme="minorEastAsia" w:hint="eastAsia"/>
                <w:kern w:val="0"/>
                <w:sz w:val="18"/>
                <w:szCs w:val="18"/>
              </w:rPr>
              <w:t>健全完善的设施、设备、资产档案和维修、维护、保养档案（含电子档案），有值班记录本、</w:t>
            </w:r>
            <w:r>
              <w:rPr>
                <w:rFonts w:asciiTheme="minorEastAsia" w:hAnsiTheme="minorEastAsia" w:cstheme="minorEastAsia" w:hint="eastAsia"/>
                <w:sz w:val="18"/>
                <w:szCs w:val="18"/>
              </w:rPr>
              <w:t>工作交接本、日常巡查记录本、维修登记本、维修回访记录本等档案资料，并适时记录。房屋本体维修，不在乙方服务范围的，乙方有义务进行巡查、发现问题并及时通报甲方，由甲方组织维修。</w:t>
            </w:r>
          </w:p>
        </w:tc>
        <w:tc>
          <w:tcPr>
            <w:tcW w:w="60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7</w:t>
            </w:r>
          </w:p>
        </w:tc>
        <w:tc>
          <w:tcPr>
            <w:tcW w:w="310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未建立档案、资料扣</w:t>
            </w:r>
            <w:r>
              <w:rPr>
                <w:rFonts w:asciiTheme="minorEastAsia" w:hAnsiTheme="minorEastAsia" w:cstheme="minorEastAsia" w:hint="eastAsia"/>
                <w:sz w:val="18"/>
                <w:szCs w:val="18"/>
              </w:rPr>
              <w:t>6分，无巡查及记录，或没有适时记录一次扣1分；不属于乙方服务范围的，由于乙方巡查时发现的问题不及时报告甲方，造成房屋及设施不能得到及时维修，有破损、渗水、锈蚀等现象，每次扣1分；资料不完整、不清晰，扣0.5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trHeight w:val="90"/>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根据</w:t>
            </w:r>
            <w:r>
              <w:rPr>
                <w:rFonts w:asciiTheme="minorEastAsia" w:hAnsiTheme="minorEastAsia" w:cstheme="minorEastAsia" w:hint="eastAsia"/>
                <w:sz w:val="18"/>
                <w:szCs w:val="18"/>
              </w:rPr>
              <w:t>学校有关规定，做好本项目内资产管理，保证学校资产的安全、完整和有效使用，不得发生资产丢失、损毁等情况。按照学校资产管理部门工作要求做好资产的登记、统计、清查及档案管理工作。</w:t>
            </w:r>
          </w:p>
        </w:tc>
        <w:tc>
          <w:tcPr>
            <w:tcW w:w="60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4</w:t>
            </w:r>
          </w:p>
        </w:tc>
        <w:tc>
          <w:tcPr>
            <w:tcW w:w="310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无档案扣</w:t>
            </w:r>
            <w:r>
              <w:rPr>
                <w:rFonts w:asciiTheme="minorEastAsia" w:hAnsiTheme="minorEastAsia" w:cstheme="minorEastAsia" w:hint="eastAsia"/>
                <w:sz w:val="18"/>
                <w:szCs w:val="18"/>
              </w:rPr>
              <w:t>2分，资产损毁、丢失属乙方责任的，扣4分，并负责赔偿损失。</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维修工具设施齐全，定期维护，保证工具完整，工具收纳于指定区域并摆放整齐。</w:t>
            </w:r>
          </w:p>
        </w:tc>
        <w:tc>
          <w:tcPr>
            <w:tcW w:w="60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2</w:t>
            </w:r>
          </w:p>
        </w:tc>
        <w:tc>
          <w:tcPr>
            <w:tcW w:w="310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工具设施不齐全，每人次扣0.1分；工具设施未放置在指定区域，每人次扣0.1分；未配置，扣0.5分。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实行线上线下结合报修办法。</w:t>
            </w:r>
          </w:p>
        </w:tc>
        <w:tc>
          <w:tcPr>
            <w:tcW w:w="606" w:type="dxa"/>
            <w:vAlign w:val="center"/>
          </w:tcPr>
          <w:p w:rsidR="008F1868" w:rsidRDefault="0038744C">
            <w:pPr>
              <w:spacing w:line="240" w:lineRule="exact"/>
              <w:jc w:val="center"/>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5</w:t>
            </w:r>
          </w:p>
        </w:tc>
        <w:tc>
          <w:tcPr>
            <w:tcW w:w="3107" w:type="dxa"/>
            <w:vAlign w:val="center"/>
          </w:tcPr>
          <w:p w:rsidR="008F1868" w:rsidRDefault="0038744C">
            <w:pPr>
              <w:spacing w:line="240" w:lineRule="exact"/>
              <w:ind w:firstLineChars="200" w:firstLine="360"/>
              <w:textAlignment w:val="center"/>
              <w:rPr>
                <w:rFonts w:asciiTheme="minorEastAsia" w:hAnsiTheme="minorEastAsia" w:cstheme="minorEastAsia"/>
                <w:sz w:val="18"/>
                <w:szCs w:val="18"/>
              </w:rPr>
            </w:pPr>
            <w:r>
              <w:rPr>
                <w:rFonts w:asciiTheme="minorEastAsia" w:hAnsiTheme="minorEastAsia" w:cstheme="minorEastAsia" w:hint="eastAsia"/>
                <w:kern w:val="0"/>
                <w:sz w:val="18"/>
                <w:szCs w:val="18"/>
              </w:rPr>
              <w:t>未实行扣</w:t>
            </w:r>
            <w:r>
              <w:rPr>
                <w:rFonts w:asciiTheme="minorEastAsia" w:hAnsiTheme="minorEastAsia" w:cstheme="minorEastAsia" w:hint="eastAsia"/>
                <w:sz w:val="18"/>
                <w:szCs w:val="18"/>
              </w:rPr>
              <w:t>5分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357"/>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（二）设施设备维修维护（25分）</w:t>
            </w:r>
          </w:p>
        </w:tc>
      </w:tr>
      <w:tr w:rsidR="008F1868">
        <w:trPr>
          <w:trHeight w:val="90"/>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楼宇水电暖故障应急处理：巡查发现故障或接到报修的紧急故障及时做应急处理并向甲方汇报，有处理记录。</w:t>
            </w:r>
          </w:p>
        </w:tc>
        <w:tc>
          <w:tcPr>
            <w:tcW w:w="606"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310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未达标准，每次扣2分；若造成一定影响，每次扣4分。</w:t>
            </w:r>
          </w:p>
        </w:tc>
        <w:tc>
          <w:tcPr>
            <w:tcW w:w="72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 xml:space="preserve">　</w:t>
            </w:r>
          </w:p>
        </w:tc>
      </w:tr>
      <w:tr w:rsidR="008F1868">
        <w:trPr>
          <w:trHeight w:val="1196"/>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建立房屋土建及设备家具、供电设施设备、上下水系统及供暖管网每日巡查制度，有巡查记录；对维修范围内（除应急处理外）损坏的设施及日常已获报告损坏的设施按要求时间内完成维修，对不属维修范围内的设施2小时内报告甲方，并协助甲方做好维修。</w:t>
            </w:r>
          </w:p>
        </w:tc>
        <w:tc>
          <w:tcPr>
            <w:tcW w:w="606"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310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未达标准，每次扣0.5分；若造成一定影响，每次扣1分。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1167"/>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消防管道、防火门、消火栓及喷淋头等消防设施经常检修，保证完整，能正常使用。EPS电源与应急照明应保持完好状态，充放电良好，能够正常工作。如有灭火器失效、消防管带等问题立刻报修、报换。</w:t>
            </w:r>
          </w:p>
        </w:tc>
        <w:tc>
          <w:tcPr>
            <w:tcW w:w="606"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310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未达标准，每次扣0.5分；若造成一定影响，每次扣1分。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419"/>
          <w:jc w:val="center"/>
        </w:trPr>
        <w:tc>
          <w:tcPr>
            <w:tcW w:w="9251"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bCs/>
                <w:sz w:val="18"/>
                <w:szCs w:val="18"/>
              </w:rPr>
              <w:t>（三）</w:t>
            </w:r>
            <w:r>
              <w:rPr>
                <w:rFonts w:asciiTheme="minorEastAsia" w:hAnsiTheme="minorEastAsia" w:cstheme="minorEastAsia" w:hint="eastAsia"/>
                <w:b/>
                <w:sz w:val="18"/>
                <w:szCs w:val="18"/>
              </w:rPr>
              <w:t>维修效率、维修质量和服务态度（50分）</w:t>
            </w:r>
          </w:p>
        </w:tc>
      </w:tr>
      <w:tr w:rsidR="008F1868">
        <w:trPr>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维修效率</w:t>
            </w:r>
          </w:p>
          <w:p w:rsidR="008F1868" w:rsidRDefault="0038744C">
            <w:pPr>
              <w:numPr>
                <w:ilvl w:val="0"/>
                <w:numId w:val="6"/>
              </w:numPr>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sz w:val="18"/>
                <w:szCs w:val="18"/>
              </w:rPr>
              <w:t>定期进行维修巡查，</w:t>
            </w:r>
            <w:r>
              <w:rPr>
                <w:rFonts w:asciiTheme="minorEastAsia" w:hAnsiTheme="minorEastAsia" w:cstheme="minorEastAsia" w:hint="eastAsia"/>
                <w:bCs/>
                <w:sz w:val="18"/>
                <w:szCs w:val="18"/>
              </w:rPr>
              <w:t>巡查发现问题或接到报修之时起15分钟之内到达现场处理，简单的维修2小时内处理完毕，一般维修4小时处理完毕，中型维修12小时当天处理完毕，大的维修项目应拿出维修方案并立即通知甲方，经双方</w:t>
            </w:r>
            <w:proofErr w:type="gramStart"/>
            <w:r>
              <w:rPr>
                <w:rFonts w:asciiTheme="minorEastAsia" w:hAnsiTheme="minorEastAsia" w:cstheme="minorEastAsia" w:hint="eastAsia"/>
                <w:bCs/>
                <w:sz w:val="18"/>
                <w:szCs w:val="18"/>
              </w:rPr>
              <w:t>协商再</w:t>
            </w:r>
            <w:proofErr w:type="gramEnd"/>
            <w:r>
              <w:rPr>
                <w:rFonts w:asciiTheme="minorEastAsia" w:hAnsiTheme="minorEastAsia" w:cstheme="minorEastAsia" w:hint="eastAsia"/>
                <w:bCs/>
                <w:sz w:val="18"/>
                <w:szCs w:val="18"/>
              </w:rPr>
              <w:t>确定维修方式及完成时限。</w:t>
            </w:r>
            <w:r>
              <w:rPr>
                <w:rFonts w:asciiTheme="minorEastAsia" w:hAnsiTheme="minorEastAsia" w:cstheme="minorEastAsia" w:hint="eastAsia"/>
                <w:sz w:val="18"/>
                <w:szCs w:val="18"/>
              </w:rPr>
              <w:t>对特殊及紧急事件建立快速报修机制，接到报修通知，迅速到场。</w:t>
            </w:r>
            <w:r>
              <w:rPr>
                <w:rFonts w:asciiTheme="minorEastAsia" w:hAnsiTheme="minorEastAsia" w:cstheme="minorEastAsia" w:hint="eastAsia"/>
                <w:bCs/>
                <w:sz w:val="18"/>
                <w:szCs w:val="18"/>
              </w:rPr>
              <w:t>对设施、设备进行日常管理和维修养护使用完好率达到98%以上，零修、急修及时率达100%，师生的满意率达到95%以上。小修范围的设施、设备，应及时组织修复；属大、中修范围或需更新改造的设施设备，及时报委托方确定维修方案。</w:t>
            </w:r>
          </w:p>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（2）</w:t>
            </w:r>
            <w:r>
              <w:rPr>
                <w:rFonts w:asciiTheme="minorEastAsia" w:hAnsiTheme="minorEastAsia" w:cstheme="minorEastAsia" w:hint="eastAsia"/>
                <w:bCs/>
                <w:sz w:val="18"/>
                <w:szCs w:val="18"/>
              </w:rPr>
              <w:t>超过24小时的修复应启动紧急预案，明确完工时间，并做好解释工作，</w:t>
            </w:r>
            <w:r>
              <w:rPr>
                <w:rFonts w:asciiTheme="minorEastAsia" w:hAnsiTheme="minorEastAsia" w:cstheme="minorEastAsia" w:hint="eastAsia"/>
                <w:sz w:val="18"/>
                <w:szCs w:val="18"/>
              </w:rPr>
              <w:t>特殊情况的维修时间完成不超出48小时；属于甲方负责的维修，应于24小时内书面报告甲方（特殊情况电话通知）。</w:t>
            </w:r>
          </w:p>
        </w:tc>
        <w:tc>
          <w:tcPr>
            <w:tcW w:w="606"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15</w:t>
            </w:r>
          </w:p>
        </w:tc>
        <w:tc>
          <w:tcPr>
            <w:tcW w:w="310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维修质量</w:t>
            </w:r>
          </w:p>
          <w:p w:rsidR="008F1868" w:rsidRDefault="0038744C">
            <w:pPr>
              <w:numPr>
                <w:ilvl w:val="0"/>
                <w:numId w:val="7"/>
              </w:num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服务范围内的维修项目应</w:t>
            </w:r>
            <w:proofErr w:type="gramStart"/>
            <w:r>
              <w:rPr>
                <w:rFonts w:asciiTheme="minorEastAsia" w:hAnsiTheme="minorEastAsia" w:cstheme="minorEastAsia" w:hint="eastAsia"/>
                <w:sz w:val="18"/>
                <w:szCs w:val="18"/>
              </w:rPr>
              <w:t>巡尽巡</w:t>
            </w:r>
            <w:proofErr w:type="gramEnd"/>
            <w:r>
              <w:rPr>
                <w:rFonts w:asciiTheme="minorEastAsia" w:hAnsiTheme="minorEastAsia" w:cstheme="minorEastAsia" w:hint="eastAsia"/>
                <w:sz w:val="18"/>
                <w:szCs w:val="18"/>
              </w:rPr>
              <w:t>、应修尽修，达到各项</w:t>
            </w:r>
            <w:proofErr w:type="gramStart"/>
            <w:r>
              <w:rPr>
                <w:rFonts w:asciiTheme="minorEastAsia" w:hAnsiTheme="minorEastAsia" w:cstheme="minorEastAsia" w:hint="eastAsia"/>
                <w:sz w:val="18"/>
                <w:szCs w:val="18"/>
              </w:rPr>
              <w:t>目要求</w:t>
            </w:r>
            <w:proofErr w:type="gramEnd"/>
            <w:r>
              <w:rPr>
                <w:rFonts w:asciiTheme="minorEastAsia" w:hAnsiTheme="minorEastAsia" w:cstheme="minorEastAsia" w:hint="eastAsia"/>
                <w:sz w:val="18"/>
                <w:szCs w:val="18"/>
              </w:rPr>
              <w:t>的维修质量标准，使用的维修材料安全可靠、品牌正宗，不低于原使用材料，维修工艺和外观美观整洁；</w:t>
            </w:r>
          </w:p>
          <w:p w:rsidR="008F1868" w:rsidRDefault="0038744C">
            <w:pPr>
              <w:numPr>
                <w:ilvl w:val="0"/>
                <w:numId w:val="7"/>
              </w:num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维修做到规范操作，文明施工，完工后垃圾及时清理，做到工完场净。</w:t>
            </w:r>
          </w:p>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（3）维修返修率每月低于5%，有记录并每月汇总报送甲方。</w:t>
            </w:r>
          </w:p>
        </w:tc>
        <w:tc>
          <w:tcPr>
            <w:tcW w:w="606"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25</w:t>
            </w:r>
          </w:p>
        </w:tc>
        <w:tc>
          <w:tcPr>
            <w:tcW w:w="310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服务态度</w:t>
            </w:r>
          </w:p>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lastRenderedPageBreak/>
              <w:t>（1）注重维修服务态度，合理安排维修时间，与师生交流时态度热情诚恳，维修作业不影响师生的学习、教学和生活，每月投诉率低于5%，有记录并每月汇总报送甲方。</w:t>
            </w:r>
          </w:p>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（2）有维修安排、维修回访、投诉处理记录。</w:t>
            </w:r>
          </w:p>
        </w:tc>
        <w:tc>
          <w:tcPr>
            <w:tcW w:w="606"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10</w:t>
            </w:r>
          </w:p>
        </w:tc>
        <w:tc>
          <w:tcPr>
            <w:tcW w:w="3107"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w:t>
            </w:r>
            <w:r>
              <w:rPr>
                <w:rFonts w:asciiTheme="minorEastAsia" w:hAnsiTheme="minorEastAsia" w:cstheme="minorEastAsia" w:hint="eastAsia"/>
                <w:sz w:val="18"/>
                <w:szCs w:val="18"/>
              </w:rPr>
              <w:lastRenderedPageBreak/>
              <w:t>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480"/>
          <w:jc w:val="center"/>
        </w:trPr>
        <w:tc>
          <w:tcPr>
            <w:tcW w:w="4818"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考评人员签名</w:t>
            </w:r>
            <w:r>
              <w:rPr>
                <w:rFonts w:asciiTheme="minorEastAsia" w:hAnsiTheme="minorEastAsia" w:cstheme="minorEastAsia" w:hint="eastAsia"/>
                <w:bCs/>
                <w:sz w:val="18"/>
                <w:szCs w:val="18"/>
              </w:rPr>
              <w:t xml:space="preserve">                                                                                      </w:t>
            </w:r>
          </w:p>
        </w:tc>
        <w:tc>
          <w:tcPr>
            <w:tcW w:w="606" w:type="dxa"/>
            <w:vAlign w:val="center"/>
          </w:tcPr>
          <w:p w:rsidR="008F1868" w:rsidRDefault="0038744C">
            <w:pPr>
              <w:spacing w:line="240" w:lineRule="exact"/>
              <w:rPr>
                <w:rFonts w:asciiTheme="minorEastAsia" w:hAnsiTheme="minorEastAsia" w:cstheme="minorEastAsia"/>
                <w:sz w:val="18"/>
                <w:szCs w:val="18"/>
              </w:rPr>
            </w:pPr>
            <w:r>
              <w:rPr>
                <w:rFonts w:asciiTheme="minorEastAsia" w:hAnsiTheme="minorEastAsia" w:cstheme="minorEastAsia" w:hint="eastAsia"/>
                <w:sz w:val="18"/>
                <w:szCs w:val="18"/>
              </w:rPr>
              <w:t xml:space="preserve">得分　</w:t>
            </w:r>
          </w:p>
        </w:tc>
        <w:tc>
          <w:tcPr>
            <w:tcW w:w="3107" w:type="dxa"/>
            <w:vAlign w:val="center"/>
          </w:tcPr>
          <w:p w:rsidR="008F1868" w:rsidRDefault="008F1868">
            <w:pPr>
              <w:spacing w:line="240" w:lineRule="exact"/>
              <w:ind w:firstLineChars="200" w:firstLine="360"/>
              <w:rPr>
                <w:rFonts w:asciiTheme="minorEastAsia" w:hAnsiTheme="minorEastAsia" w:cstheme="minorEastAsia"/>
                <w:sz w:val="18"/>
                <w:szCs w:val="18"/>
              </w:rPr>
            </w:pP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bl>
    <w:p w:rsidR="008F1868" w:rsidRDefault="008F1868">
      <w:pPr>
        <w:adjustRightInd w:val="0"/>
        <w:snapToGrid w:val="0"/>
        <w:spacing w:line="240" w:lineRule="exact"/>
        <w:ind w:firstLineChars="200" w:firstLine="402"/>
        <w:rPr>
          <w:rFonts w:asciiTheme="minorEastAsia" w:hAnsiTheme="minorEastAsia" w:cstheme="minorEastAsia"/>
          <w:b/>
          <w:sz w:val="20"/>
          <w:szCs w:val="20"/>
        </w:rPr>
      </w:pPr>
    </w:p>
    <w:p w:rsidR="008F1868" w:rsidRDefault="0038744C">
      <w:pPr>
        <w:numPr>
          <w:ilvl w:val="0"/>
          <w:numId w:val="5"/>
        </w:numPr>
        <w:adjustRightInd w:val="0"/>
        <w:snapToGrid w:val="0"/>
        <w:spacing w:line="240" w:lineRule="exact"/>
        <w:ind w:firstLineChars="200" w:firstLine="402"/>
        <w:rPr>
          <w:rFonts w:asciiTheme="minorEastAsia" w:hAnsiTheme="minorEastAsia" w:cstheme="minorEastAsia"/>
          <w:b/>
          <w:sz w:val="20"/>
          <w:szCs w:val="20"/>
        </w:rPr>
      </w:pPr>
      <w:r>
        <w:rPr>
          <w:rFonts w:asciiTheme="minorEastAsia" w:hAnsiTheme="minorEastAsia" w:cstheme="minorEastAsia" w:hint="eastAsia"/>
          <w:b/>
          <w:sz w:val="20"/>
          <w:szCs w:val="20"/>
        </w:rPr>
        <w:t>综合管理服务考核评分表（满分：100分）</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230"/>
        <w:gridCol w:w="851"/>
        <w:gridCol w:w="2564"/>
        <w:gridCol w:w="720"/>
      </w:tblGrid>
      <w:tr w:rsidR="008F1868">
        <w:trPr>
          <w:trHeight w:val="90"/>
          <w:jc w:val="center"/>
        </w:trPr>
        <w:tc>
          <w:tcPr>
            <w:tcW w:w="5230"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标准内容</w:t>
            </w:r>
          </w:p>
        </w:tc>
        <w:tc>
          <w:tcPr>
            <w:tcW w:w="851"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分值</w:t>
            </w:r>
          </w:p>
        </w:tc>
        <w:tc>
          <w:tcPr>
            <w:tcW w:w="2564" w:type="dxa"/>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bCs/>
                <w:sz w:val="18"/>
                <w:szCs w:val="18"/>
              </w:rPr>
              <w:t>考核评分参考</w:t>
            </w:r>
          </w:p>
        </w:tc>
        <w:tc>
          <w:tcPr>
            <w:tcW w:w="720" w:type="dxa"/>
            <w:vAlign w:val="center"/>
          </w:tcPr>
          <w:p w:rsidR="008F1868" w:rsidRDefault="0038744C">
            <w:pPr>
              <w:spacing w:line="240" w:lineRule="exact"/>
              <w:rPr>
                <w:rFonts w:asciiTheme="minorEastAsia" w:hAnsiTheme="minorEastAsia" w:cstheme="minorEastAsia"/>
                <w:b/>
                <w:bCs/>
                <w:sz w:val="18"/>
                <w:szCs w:val="18"/>
              </w:rPr>
            </w:pPr>
            <w:r>
              <w:rPr>
                <w:rFonts w:asciiTheme="minorEastAsia" w:hAnsiTheme="minorEastAsia" w:cstheme="minorEastAsia" w:hint="eastAsia"/>
                <w:b/>
                <w:bCs/>
                <w:sz w:val="18"/>
                <w:szCs w:val="18"/>
              </w:rPr>
              <w:t>扣分</w:t>
            </w:r>
          </w:p>
        </w:tc>
      </w:tr>
      <w:tr w:rsidR="008F1868">
        <w:trPr>
          <w:trHeight w:val="331"/>
          <w:jc w:val="center"/>
        </w:trPr>
        <w:tc>
          <w:tcPr>
            <w:tcW w:w="9365" w:type="dxa"/>
            <w:gridSpan w:val="4"/>
            <w:vAlign w:val="center"/>
          </w:tcPr>
          <w:p w:rsidR="008F1868" w:rsidRDefault="0038744C">
            <w:pPr>
              <w:spacing w:line="240" w:lineRule="exact"/>
              <w:ind w:firstLineChars="200" w:firstLine="361"/>
              <w:rPr>
                <w:rFonts w:asciiTheme="minorEastAsia" w:hAnsiTheme="minorEastAsia" w:cstheme="minorEastAsia"/>
                <w:b/>
                <w:bCs/>
                <w:sz w:val="18"/>
                <w:szCs w:val="18"/>
              </w:rPr>
            </w:pPr>
            <w:r>
              <w:rPr>
                <w:rFonts w:asciiTheme="minorEastAsia" w:hAnsiTheme="minorEastAsia" w:cstheme="minorEastAsia" w:hint="eastAsia"/>
                <w:b/>
                <w:sz w:val="18"/>
                <w:szCs w:val="18"/>
              </w:rPr>
              <w:t>制度及档案管理（20分）</w:t>
            </w:r>
          </w:p>
        </w:tc>
      </w:tr>
      <w:tr w:rsidR="008F1868">
        <w:trPr>
          <w:trHeight w:val="710"/>
          <w:jc w:val="center"/>
        </w:trPr>
        <w:tc>
          <w:tcPr>
            <w:tcW w:w="523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bCs/>
                <w:sz w:val="18"/>
                <w:szCs w:val="18"/>
              </w:rPr>
              <w:t>有本次物业管理范围相适应的健全的管理服务制度、完善的服务质量标准和组织机构及管理运行机制。包括保洁管理、安全与秩序维护管理、维修管理档案管理、人员管理等，以及各项服务标准、工作流程、管理措施、质量控制、监督激励与自我约束机制、投诉及信息反馈和快速处理等管理制度与机制。</w:t>
            </w:r>
            <w:r>
              <w:rPr>
                <w:rFonts w:asciiTheme="minorEastAsia" w:hAnsiTheme="minorEastAsia" w:cstheme="minorEastAsia" w:hint="eastAsia"/>
                <w:sz w:val="18"/>
                <w:szCs w:val="18"/>
              </w:rPr>
              <w:t>建立健全突发事件应急处理预案，对员工定期进行培训。</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bCs/>
                <w:sz w:val="18"/>
                <w:szCs w:val="18"/>
              </w:rPr>
              <w:t>10</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bCs/>
                <w:sz w:val="18"/>
                <w:szCs w:val="18"/>
              </w:rPr>
              <w:t>未建立制度扣10分；制度不健全每项扣1分。</w:t>
            </w:r>
          </w:p>
        </w:tc>
        <w:tc>
          <w:tcPr>
            <w:tcW w:w="720" w:type="dxa"/>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bCs/>
                <w:sz w:val="18"/>
                <w:szCs w:val="18"/>
              </w:rPr>
              <w:t>巡查及问题处理到位。</w:t>
            </w:r>
            <w:r>
              <w:rPr>
                <w:rFonts w:asciiTheme="minorEastAsia" w:hAnsiTheme="minorEastAsia" w:cstheme="minorEastAsia" w:hint="eastAsia"/>
                <w:sz w:val="18"/>
                <w:szCs w:val="18"/>
              </w:rPr>
              <w:t>工作人员、值班人员交接班记录，值班登记制度完善，交班登记清楚完整；保洁巡查、维修巡查及维修报修登记及处理、安全秩序巡查等各项目工作检查、督促、落实分工明确，认真落实，记录清晰完整，每月要将有关资料交校方管理人员检查。</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发现一次不达标扣1分，问题严重的加倍扣分。</w:t>
            </w:r>
          </w:p>
        </w:tc>
        <w:tc>
          <w:tcPr>
            <w:tcW w:w="720" w:type="dxa"/>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5230" w:type="dxa"/>
          </w:tcPr>
          <w:p w:rsidR="008F1868" w:rsidRDefault="0038744C">
            <w:pPr>
              <w:tabs>
                <w:tab w:val="left" w:pos="424"/>
              </w:tabs>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sz w:val="18"/>
                <w:szCs w:val="18"/>
              </w:rPr>
              <w:t>建立园区、楼宇资料、设施设备资料、基础设施设备巡查报修记录等档案，及时更新，做到完整齐全。</w:t>
            </w:r>
            <w:r>
              <w:rPr>
                <w:rFonts w:asciiTheme="minorEastAsia" w:hAnsiTheme="minorEastAsia" w:cstheme="minorEastAsia" w:hint="eastAsia"/>
                <w:bCs/>
                <w:sz w:val="18"/>
                <w:szCs w:val="18"/>
              </w:rPr>
              <w:t>与该项目有关的管理制度、服务标准、人事资料及合同中规定的安全管理等相关工作资料，</w:t>
            </w:r>
            <w:proofErr w:type="gramStart"/>
            <w:r>
              <w:rPr>
                <w:rFonts w:asciiTheme="minorEastAsia" w:hAnsiTheme="minorEastAsia" w:cstheme="minorEastAsia" w:hint="eastAsia"/>
                <w:bCs/>
                <w:sz w:val="18"/>
                <w:szCs w:val="18"/>
              </w:rPr>
              <w:t>中标方每学期</w:t>
            </w:r>
            <w:proofErr w:type="gramEnd"/>
            <w:r>
              <w:rPr>
                <w:rFonts w:asciiTheme="minorEastAsia" w:hAnsiTheme="minorEastAsia" w:cstheme="minorEastAsia" w:hint="eastAsia"/>
                <w:bCs/>
                <w:sz w:val="18"/>
                <w:szCs w:val="18"/>
              </w:rPr>
              <w:t>初应将相关档案情况汇总成册以书面形式和电子档的形式上报学校报备。</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bCs/>
                <w:sz w:val="18"/>
                <w:szCs w:val="18"/>
              </w:rPr>
              <w:t>无档案扣5分，档案不全每项扣1分，记录及或报送不及时每次扣1分</w:t>
            </w:r>
          </w:p>
        </w:tc>
        <w:tc>
          <w:tcPr>
            <w:tcW w:w="720" w:type="dxa"/>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403"/>
          <w:jc w:val="center"/>
        </w:trPr>
        <w:tc>
          <w:tcPr>
            <w:tcW w:w="9365" w:type="dxa"/>
            <w:gridSpan w:val="4"/>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sz w:val="18"/>
                <w:szCs w:val="18"/>
              </w:rPr>
              <w:t>人员管理（25分）</w:t>
            </w: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sz w:val="18"/>
                <w:szCs w:val="18"/>
              </w:rPr>
              <w:t>最低人员配置及岗位：该项目总用工人数不低于183人。其中项目经理1人、副经理1人、经理助理2人，客服1人、主管6人，教学楼的门卫值班人员不少于18人，其他人员由中标</w:t>
            </w:r>
            <w:proofErr w:type="gramStart"/>
            <w:r>
              <w:rPr>
                <w:rFonts w:asciiTheme="minorEastAsia" w:hAnsiTheme="minorEastAsia" w:cstheme="minorEastAsia" w:hint="eastAsia"/>
                <w:sz w:val="18"/>
                <w:szCs w:val="18"/>
              </w:rPr>
              <w:t>方具体</w:t>
            </w:r>
            <w:proofErr w:type="gramEnd"/>
            <w:r>
              <w:rPr>
                <w:rFonts w:asciiTheme="minorEastAsia" w:hAnsiTheme="minorEastAsia" w:cstheme="minorEastAsia" w:hint="eastAsia"/>
                <w:sz w:val="18"/>
                <w:szCs w:val="18"/>
              </w:rPr>
              <w:t>配置并报招标人审批。项目经理、副经理、经理助理、客服及主管要求学历证书，受过物业管理专业培训（项目经理具备物业管理师资格证书），具有高校同类型物业任职物业经理经验，年龄在45岁以下，客服35周岁以下；主管45周岁以下；值班管理员要求</w:t>
            </w:r>
            <w:r>
              <w:rPr>
                <w:rFonts w:asciiTheme="minorEastAsia" w:hAnsiTheme="minorEastAsia" w:cstheme="minorEastAsia" w:hint="eastAsia"/>
                <w:kern w:val="0"/>
                <w:sz w:val="18"/>
                <w:szCs w:val="18"/>
              </w:rPr>
              <w:t>高中以上学历，年龄45周岁以下；保洁员要求</w:t>
            </w:r>
            <w:r>
              <w:rPr>
                <w:rFonts w:asciiTheme="minorEastAsia" w:hAnsiTheme="minorEastAsia" w:cstheme="minorEastAsia" w:hint="eastAsia"/>
                <w:sz w:val="18"/>
                <w:szCs w:val="18"/>
              </w:rPr>
              <w:t>初中以上学历，年龄在55周岁以下；维修工年龄在60周岁以下，初中以上学历。以上人员均要求</w:t>
            </w:r>
            <w:r>
              <w:rPr>
                <w:rFonts w:asciiTheme="minorEastAsia" w:hAnsiTheme="minorEastAsia" w:cstheme="minorEastAsia" w:hint="eastAsia"/>
                <w:bCs/>
                <w:sz w:val="18"/>
                <w:szCs w:val="18"/>
              </w:rPr>
              <w:t>身体健康，无传染病和精神病等病史（建立健康档案备查），</w:t>
            </w:r>
            <w:r>
              <w:rPr>
                <w:rFonts w:asciiTheme="minorEastAsia" w:hAnsiTheme="minorEastAsia" w:cstheme="minorEastAsia" w:hint="eastAsia"/>
                <w:sz w:val="18"/>
                <w:szCs w:val="18"/>
              </w:rPr>
              <w:t>无不良嗜好和犯罪记录，到岗率达到100%。</w:t>
            </w:r>
          </w:p>
        </w:tc>
        <w:tc>
          <w:tcPr>
            <w:tcW w:w="851" w:type="dxa"/>
            <w:vAlign w:val="center"/>
          </w:tcPr>
          <w:p w:rsidR="008F1868" w:rsidRDefault="0038744C">
            <w:pPr>
              <w:spacing w:line="240" w:lineRule="exact"/>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每发现1次不合格扣2分。缺少经理或经理资质不符合要求，该项服务考核为零分；</w:t>
            </w:r>
            <w:proofErr w:type="gramStart"/>
            <w:r>
              <w:rPr>
                <w:rFonts w:asciiTheme="minorEastAsia" w:hAnsiTheme="minorEastAsia" w:cstheme="minorEastAsia" w:hint="eastAsia"/>
                <w:bCs/>
                <w:sz w:val="18"/>
                <w:szCs w:val="18"/>
              </w:rPr>
              <w:t>缺其他</w:t>
            </w:r>
            <w:proofErr w:type="gramEnd"/>
            <w:r>
              <w:rPr>
                <w:rFonts w:asciiTheme="minorEastAsia" w:hAnsiTheme="minorEastAsia" w:cstheme="minorEastAsia" w:hint="eastAsia"/>
                <w:bCs/>
                <w:sz w:val="18"/>
                <w:szCs w:val="18"/>
              </w:rPr>
              <w:t>人员，每人扣2分。</w:t>
            </w:r>
          </w:p>
        </w:tc>
        <w:tc>
          <w:tcPr>
            <w:tcW w:w="720" w:type="dxa"/>
          </w:tcPr>
          <w:p w:rsidR="008F1868" w:rsidRDefault="008F1868">
            <w:pPr>
              <w:spacing w:line="240" w:lineRule="exact"/>
              <w:ind w:firstLineChars="200" w:firstLine="360"/>
              <w:rPr>
                <w:rFonts w:asciiTheme="minorEastAsia" w:hAnsiTheme="minorEastAsia" w:cstheme="minorEastAsia"/>
                <w:kern w:val="0"/>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做好所有聘用人员的岗位和消防等安全培训教育及管理，全年培训不少于2次，增强其业务能力、消防、安全和治安方面的责任意识及法律意识</w:t>
            </w:r>
            <w:r>
              <w:rPr>
                <w:rFonts w:asciiTheme="minorEastAsia" w:hAnsiTheme="minorEastAsia" w:cstheme="minorEastAsia" w:hint="eastAsia"/>
                <w:sz w:val="18"/>
                <w:szCs w:val="18"/>
              </w:rPr>
              <w:t>。维修人员有一定的机电、给排水系统等基础设施设备维护管理知识。</w:t>
            </w:r>
          </w:p>
        </w:tc>
        <w:tc>
          <w:tcPr>
            <w:tcW w:w="851" w:type="dxa"/>
            <w:vAlign w:val="center"/>
          </w:tcPr>
          <w:p w:rsidR="008F1868" w:rsidRDefault="0038744C">
            <w:pPr>
              <w:spacing w:line="240" w:lineRule="exact"/>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sz w:val="18"/>
                <w:szCs w:val="18"/>
              </w:rPr>
              <w:t>未达标准，每次扣1分；情节严重的，每次扣2分。</w:t>
            </w:r>
          </w:p>
        </w:tc>
        <w:tc>
          <w:tcPr>
            <w:tcW w:w="720" w:type="dxa"/>
          </w:tcPr>
          <w:p w:rsidR="008F1868" w:rsidRDefault="008F1868">
            <w:pPr>
              <w:spacing w:line="240" w:lineRule="exact"/>
              <w:ind w:firstLineChars="200" w:firstLine="360"/>
              <w:rPr>
                <w:rFonts w:asciiTheme="minorEastAsia" w:hAnsiTheme="minorEastAsia" w:cstheme="minorEastAsia"/>
                <w:kern w:val="0"/>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工作期间员工应着装统一、挂牌上岗，举止得体、用语礼貌，保持良好的仪容仪表。</w:t>
            </w:r>
          </w:p>
        </w:tc>
        <w:tc>
          <w:tcPr>
            <w:tcW w:w="851" w:type="dxa"/>
            <w:vAlign w:val="center"/>
          </w:tcPr>
          <w:p w:rsidR="008F1868" w:rsidRDefault="0038744C">
            <w:pPr>
              <w:spacing w:line="240" w:lineRule="exact"/>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sz w:val="18"/>
                <w:szCs w:val="18"/>
              </w:rPr>
              <w:t>未达标准，每次扣1分；情节严重的，每次扣2分。</w:t>
            </w:r>
          </w:p>
        </w:tc>
        <w:tc>
          <w:tcPr>
            <w:tcW w:w="720" w:type="dxa"/>
          </w:tcPr>
          <w:p w:rsidR="008F1868" w:rsidRDefault="008F1868">
            <w:pPr>
              <w:spacing w:line="240" w:lineRule="exact"/>
              <w:ind w:firstLineChars="200" w:firstLine="360"/>
              <w:rPr>
                <w:rFonts w:asciiTheme="minorEastAsia" w:hAnsiTheme="minorEastAsia" w:cstheme="minorEastAsia"/>
                <w:kern w:val="0"/>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按照国家与地方的有关规定负责聘用人员劳动手续的办理与管理等事宜，做好公共及人身安全的防护和劳动保护工作。所有聘用人员人事档案要交委托人备案。</w:t>
            </w:r>
          </w:p>
        </w:tc>
        <w:tc>
          <w:tcPr>
            <w:tcW w:w="851" w:type="dxa"/>
            <w:vAlign w:val="center"/>
          </w:tcPr>
          <w:p w:rsidR="008F1868" w:rsidRDefault="0038744C">
            <w:pPr>
              <w:spacing w:line="240" w:lineRule="exact"/>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sz w:val="18"/>
                <w:szCs w:val="18"/>
              </w:rPr>
              <w:t>未达标准，每次扣1分；情节严重的，每次扣2分。</w:t>
            </w:r>
          </w:p>
        </w:tc>
        <w:tc>
          <w:tcPr>
            <w:tcW w:w="720" w:type="dxa"/>
          </w:tcPr>
          <w:p w:rsidR="008F1868" w:rsidRDefault="008F1868">
            <w:pPr>
              <w:spacing w:line="240" w:lineRule="exact"/>
              <w:ind w:firstLineChars="200" w:firstLine="360"/>
              <w:rPr>
                <w:rFonts w:asciiTheme="minorEastAsia" w:hAnsiTheme="minorEastAsia" w:cstheme="minorEastAsia"/>
                <w:kern w:val="0"/>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如出现在《其他管理服务标准》中不符合采购人条件的物业管理服务人员，中标人应按采购人要求及时更换</w:t>
            </w:r>
          </w:p>
        </w:tc>
        <w:tc>
          <w:tcPr>
            <w:tcW w:w="851" w:type="dxa"/>
            <w:vAlign w:val="center"/>
          </w:tcPr>
          <w:p w:rsidR="008F1868" w:rsidRDefault="0038744C">
            <w:pPr>
              <w:spacing w:line="240" w:lineRule="exact"/>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sz w:val="18"/>
                <w:szCs w:val="18"/>
              </w:rPr>
              <w:t>未达标准，每次扣1分；情节严重的，每次扣2分。</w:t>
            </w:r>
          </w:p>
        </w:tc>
        <w:tc>
          <w:tcPr>
            <w:tcW w:w="720" w:type="dxa"/>
          </w:tcPr>
          <w:p w:rsidR="008F1868" w:rsidRDefault="008F1868">
            <w:pPr>
              <w:spacing w:line="240" w:lineRule="exact"/>
              <w:ind w:firstLineChars="200" w:firstLine="360"/>
              <w:rPr>
                <w:rFonts w:asciiTheme="minorEastAsia" w:hAnsiTheme="minorEastAsia" w:cstheme="minorEastAsia"/>
                <w:kern w:val="0"/>
                <w:sz w:val="18"/>
                <w:szCs w:val="18"/>
              </w:rPr>
            </w:pPr>
          </w:p>
        </w:tc>
      </w:tr>
      <w:tr w:rsidR="008F1868">
        <w:trPr>
          <w:trHeight w:val="315"/>
          <w:jc w:val="center"/>
        </w:trPr>
        <w:tc>
          <w:tcPr>
            <w:tcW w:w="9365" w:type="dxa"/>
            <w:gridSpan w:val="4"/>
            <w:vAlign w:val="center"/>
          </w:tcPr>
          <w:p w:rsidR="008F1868" w:rsidRDefault="0038744C">
            <w:pPr>
              <w:spacing w:line="240" w:lineRule="exact"/>
              <w:ind w:firstLineChars="200" w:firstLine="361"/>
              <w:rPr>
                <w:rFonts w:asciiTheme="minorEastAsia" w:hAnsiTheme="minorEastAsia" w:cstheme="minorEastAsia"/>
                <w:b/>
                <w:bCs/>
                <w:sz w:val="18"/>
                <w:szCs w:val="18"/>
              </w:rPr>
            </w:pPr>
            <w:bookmarkStart w:id="11" w:name="RANGE!A20:D34"/>
            <w:bookmarkEnd w:id="11"/>
            <w:r>
              <w:rPr>
                <w:rFonts w:asciiTheme="minorEastAsia" w:hAnsiTheme="minorEastAsia" w:cstheme="minorEastAsia" w:hint="eastAsia"/>
                <w:b/>
                <w:sz w:val="18"/>
                <w:szCs w:val="18"/>
              </w:rPr>
              <w:t>信息化管理（15分）</w:t>
            </w: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设立24小时服务电话，建立与学校后勤服务平台、校方相对接的集服务受理、投诉、反馈等于一体的信息化管理服务系统，接受对物业管理服务报修、求助、建议、问询、质疑、投诉等各类信息的收集和反馈。并制定相应的对接工作流程及细则，接到服务、维修等工作反映、投诉等及时下派工单或及时处理，</w:t>
            </w:r>
            <w:r>
              <w:rPr>
                <w:rFonts w:asciiTheme="minorEastAsia" w:hAnsiTheme="minorEastAsia" w:cstheme="minorEastAsia" w:hint="eastAsia"/>
                <w:sz w:val="18"/>
                <w:szCs w:val="18"/>
              </w:rPr>
              <w:t>积极</w:t>
            </w:r>
            <w:r>
              <w:rPr>
                <w:rFonts w:asciiTheme="minorEastAsia" w:hAnsiTheme="minorEastAsia" w:cstheme="minorEastAsia" w:hint="eastAsia"/>
                <w:sz w:val="18"/>
                <w:szCs w:val="18"/>
              </w:rPr>
              <w:lastRenderedPageBreak/>
              <w:t>与学校相关职能部门、物业使用人沟通，妥善调解与物业相关的纠纷等。</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10</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对服务范围内师生反映、报修或巡视发现的问题有登记、及时安排处理、进展或完成情况及时反馈，有回访制度和记录，每月将有关情况汇总以书面和电子</w:t>
            </w:r>
            <w:proofErr w:type="gramStart"/>
            <w:r>
              <w:rPr>
                <w:rFonts w:asciiTheme="minorEastAsia" w:hAnsiTheme="minorEastAsia" w:cstheme="minorEastAsia" w:hint="eastAsia"/>
                <w:bCs/>
                <w:sz w:val="18"/>
                <w:szCs w:val="18"/>
              </w:rPr>
              <w:t>档</w:t>
            </w:r>
            <w:proofErr w:type="gramEnd"/>
            <w:r>
              <w:rPr>
                <w:rFonts w:asciiTheme="minorEastAsia" w:hAnsiTheme="minorEastAsia" w:cstheme="minorEastAsia" w:hint="eastAsia"/>
                <w:bCs/>
                <w:sz w:val="18"/>
                <w:szCs w:val="18"/>
              </w:rPr>
              <w:t>形式报送甲方。</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每发现1次不合格扣1分。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379"/>
          <w:jc w:val="center"/>
        </w:trPr>
        <w:tc>
          <w:tcPr>
            <w:tcW w:w="9365"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sz w:val="18"/>
                <w:szCs w:val="18"/>
              </w:rPr>
              <w:t>精细化、标准化（8分）</w:t>
            </w:r>
          </w:p>
        </w:tc>
      </w:tr>
      <w:tr w:rsidR="008F1868">
        <w:trPr>
          <w:jc w:val="center"/>
        </w:trPr>
        <w:tc>
          <w:tcPr>
            <w:tcW w:w="5230" w:type="dxa"/>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1.建立该项目的标准化服务手册，严格按照各项标准、规范和规程进行操作作业，加强日常监督考核，将制度落实到实际工作中。                                                             2.在工作区域设立明显标识（牌），主要内容有：岗位责任人、联系电话、服务标准、作业流程、监督考核等。</w:t>
            </w:r>
          </w:p>
          <w:p w:rsidR="008F1868" w:rsidRDefault="0038744C">
            <w:pPr>
              <w:tabs>
                <w:tab w:val="left" w:pos="424"/>
              </w:tabs>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kern w:val="0"/>
                <w:sz w:val="18"/>
                <w:szCs w:val="18"/>
              </w:rPr>
              <w:t>3.各项工作要有时间节点，</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437"/>
          <w:jc w:val="center"/>
        </w:trPr>
        <w:tc>
          <w:tcPr>
            <w:tcW w:w="9365"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sz w:val="18"/>
                <w:szCs w:val="18"/>
              </w:rPr>
              <w:t>绿色校园建设（7分）</w:t>
            </w: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bCs/>
                <w:sz w:val="18"/>
                <w:szCs w:val="18"/>
              </w:rPr>
              <w:t>1.管辖范围内水电暖冷等节约能源资源工作的管理人员和工作职责明确，有年度节约能源资源实施方案，实行目标责任制，建立详细的管理范围内能源资源使用系统巡视检查记录档案。                                                                                              2.配合学校相关部门做好节能、资源节约等绿色校园建设宣传和实施工作 ，对学生进行节能意识和爱护公物的教育等。                                                                             3.进行管辖区域的日常巡查，加强日常节水、节电工作及相关设施的管理，发现问题及时处理或上报，做到“无长流水、无长明灯”和跑、冒、滴漏等浪费能源资源现象。</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每发现1次不合格扣1分。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9365"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sz w:val="18"/>
                <w:szCs w:val="18"/>
              </w:rPr>
              <w:t>场馆管理及教务服务（10分）</w:t>
            </w:r>
          </w:p>
        </w:tc>
      </w:tr>
      <w:tr w:rsidR="008F1868">
        <w:trPr>
          <w:jc w:val="center"/>
        </w:trPr>
        <w:tc>
          <w:tcPr>
            <w:tcW w:w="5230" w:type="dxa"/>
            <w:vAlign w:val="center"/>
          </w:tcPr>
          <w:p w:rsidR="008F1868" w:rsidRDefault="0038744C">
            <w:pPr>
              <w:tabs>
                <w:tab w:val="left" w:pos="424"/>
              </w:tabs>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 xml:space="preserve">                                                    1.每天不定时对场馆房屋本体、公用设施设备、安防监控、消防设施、体育器材等进行巡视检查，并做好巡查及处理情况记录，确保场馆设备设施运行正常。</w:t>
            </w:r>
          </w:p>
          <w:p w:rsidR="008F1868" w:rsidRDefault="0038744C">
            <w:pPr>
              <w:spacing w:line="240" w:lineRule="exact"/>
              <w:rPr>
                <w:rFonts w:asciiTheme="minorEastAsia" w:hAnsiTheme="minorEastAsia" w:cstheme="minorEastAsia"/>
                <w:sz w:val="18"/>
                <w:szCs w:val="18"/>
              </w:rPr>
            </w:pPr>
            <w:r>
              <w:rPr>
                <w:rFonts w:asciiTheme="minorEastAsia" w:hAnsiTheme="minorEastAsia" w:cstheme="minorEastAsia" w:hint="eastAsia"/>
                <w:bCs/>
                <w:sz w:val="18"/>
                <w:szCs w:val="18"/>
              </w:rPr>
              <w:t xml:space="preserve">2.按学校要求准时开关各类场馆，各场馆教学、文体活动结束后，及时安排人员清洁和整理恢复活动场所环境，关闭相关设备设施，发现异常情况及时报。                                                 </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bCs/>
                <w:sz w:val="18"/>
                <w:szCs w:val="18"/>
              </w:rPr>
              <w:t>4</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5230" w:type="dxa"/>
            <w:vAlign w:val="center"/>
          </w:tcPr>
          <w:p w:rsidR="008F1868" w:rsidRDefault="0038744C">
            <w:pPr>
              <w:tabs>
                <w:tab w:val="left" w:pos="424"/>
              </w:tabs>
              <w:spacing w:line="240" w:lineRule="exact"/>
              <w:rPr>
                <w:rFonts w:asciiTheme="minorEastAsia" w:hAnsiTheme="minorEastAsia" w:cstheme="minorEastAsia"/>
                <w:bCs/>
                <w:sz w:val="18"/>
                <w:szCs w:val="18"/>
              </w:rPr>
            </w:pPr>
            <w:r>
              <w:rPr>
                <w:rFonts w:asciiTheme="minorEastAsia" w:hAnsiTheme="minorEastAsia" w:cstheme="minorEastAsia" w:hint="eastAsia"/>
                <w:bCs/>
                <w:sz w:val="18"/>
                <w:szCs w:val="18"/>
              </w:rPr>
              <w:t>1.为教室、教师休息室和其它教务功能用房提供教务服务。根据学校相关部门教室使用计划准时开关教室门，并开启和关闭教室多媒体教学设备。                                                                                                                                                  2.每天检查教室课桌椅并整齐摆放。关门前认真检查教室电气设备及总电源的关闭情况。                                                            3.及时提供教室内的粉笔、板擦和教室休息室用水的供应，确保正常教学需要。</w:t>
            </w:r>
          </w:p>
          <w:p w:rsidR="008F1868" w:rsidRDefault="0038744C">
            <w:pPr>
              <w:tabs>
                <w:tab w:val="left" w:pos="424"/>
              </w:tabs>
              <w:spacing w:line="240" w:lineRule="exact"/>
              <w:rPr>
                <w:rFonts w:asciiTheme="minorEastAsia" w:hAnsiTheme="minorEastAsia" w:cstheme="minorEastAsia"/>
                <w:sz w:val="18"/>
                <w:szCs w:val="18"/>
              </w:rPr>
            </w:pPr>
            <w:r>
              <w:rPr>
                <w:rFonts w:asciiTheme="minorEastAsia" w:hAnsiTheme="minorEastAsia" w:cstheme="minorEastAsia" w:hint="eastAsia"/>
                <w:bCs/>
                <w:sz w:val="18"/>
                <w:szCs w:val="18"/>
              </w:rPr>
              <w:t>4.根据学校要求做好有关教务管理的其它服务工作。</w:t>
            </w:r>
          </w:p>
        </w:tc>
        <w:tc>
          <w:tcPr>
            <w:tcW w:w="851" w:type="dxa"/>
            <w:vAlign w:val="center"/>
          </w:tcPr>
          <w:p w:rsidR="008F1868" w:rsidRDefault="0038744C">
            <w:pPr>
              <w:spacing w:line="240" w:lineRule="exact"/>
              <w:jc w:val="center"/>
              <w:rPr>
                <w:rFonts w:asciiTheme="minorEastAsia" w:hAnsiTheme="minorEastAsia" w:cstheme="minorEastAsia"/>
                <w:sz w:val="18"/>
                <w:szCs w:val="18"/>
              </w:rPr>
            </w:pPr>
            <w:r>
              <w:rPr>
                <w:rFonts w:asciiTheme="minorEastAsia" w:hAnsiTheme="minorEastAsia" w:cstheme="minorEastAsia" w:hint="eastAsia"/>
                <w:bCs/>
                <w:sz w:val="18"/>
                <w:szCs w:val="18"/>
              </w:rPr>
              <w:t>6</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9365" w:type="dxa"/>
            <w:gridSpan w:val="4"/>
            <w:vAlign w:val="center"/>
          </w:tcPr>
          <w:p w:rsidR="008F1868" w:rsidRDefault="0038744C">
            <w:pPr>
              <w:spacing w:line="240" w:lineRule="exact"/>
              <w:ind w:firstLineChars="200" w:firstLine="361"/>
              <w:rPr>
                <w:rFonts w:asciiTheme="minorEastAsia" w:hAnsiTheme="minorEastAsia" w:cstheme="minorEastAsia"/>
                <w:sz w:val="18"/>
                <w:szCs w:val="18"/>
              </w:rPr>
            </w:pPr>
            <w:r>
              <w:rPr>
                <w:rFonts w:asciiTheme="minorEastAsia" w:hAnsiTheme="minorEastAsia" w:cstheme="minorEastAsia" w:hint="eastAsia"/>
                <w:b/>
                <w:sz w:val="18"/>
                <w:szCs w:val="18"/>
              </w:rPr>
              <w:t>四、其他（15分）</w:t>
            </w:r>
          </w:p>
        </w:tc>
      </w:tr>
      <w:tr w:rsidR="008F1868">
        <w:trPr>
          <w:jc w:val="center"/>
        </w:trPr>
        <w:tc>
          <w:tcPr>
            <w:tcW w:w="5230" w:type="dxa"/>
          </w:tcPr>
          <w:p w:rsidR="008F1868" w:rsidRDefault="0038744C">
            <w:pPr>
              <w:tabs>
                <w:tab w:val="left" w:pos="424"/>
              </w:tabs>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bCs/>
                <w:sz w:val="18"/>
                <w:szCs w:val="18"/>
              </w:rPr>
              <w:t xml:space="preserve">中标人要贯彻落实学校各项任务，接受学校制定的物业管理办法及补充条款，以及学校的工作监督与指导，接受学校的临时性工作安排，执行学校有关安全管理规定和制度，落实防范措施。有月度和年度计划，定期检查记录工作计划落实情况。                                                                                     </w:t>
            </w:r>
          </w:p>
        </w:tc>
        <w:tc>
          <w:tcPr>
            <w:tcW w:w="851"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jc w:val="center"/>
        </w:trPr>
        <w:tc>
          <w:tcPr>
            <w:tcW w:w="5230" w:type="dxa"/>
          </w:tcPr>
          <w:p w:rsidR="008F1868" w:rsidRDefault="0038744C">
            <w:pPr>
              <w:spacing w:line="240" w:lineRule="exact"/>
              <w:ind w:firstLineChars="200" w:firstLine="360"/>
              <w:rPr>
                <w:rFonts w:asciiTheme="minorEastAsia" w:hAnsiTheme="minorEastAsia" w:cstheme="minorEastAsia"/>
                <w:kern w:val="0"/>
                <w:sz w:val="18"/>
                <w:szCs w:val="18"/>
              </w:rPr>
            </w:pPr>
            <w:r>
              <w:rPr>
                <w:rFonts w:asciiTheme="minorEastAsia" w:hAnsiTheme="minorEastAsia" w:cstheme="minorEastAsia" w:hint="eastAsia"/>
                <w:bCs/>
                <w:sz w:val="18"/>
                <w:szCs w:val="18"/>
              </w:rPr>
              <w:t>中标人保证为从事本物业服务外包项目的人员提供符合本市法律法规的薪资及各项保险。中标人的员工工资不得低于郑州市最低标准，否则为无效投标。中标</w:t>
            </w:r>
            <w:proofErr w:type="gramStart"/>
            <w:r>
              <w:rPr>
                <w:rFonts w:asciiTheme="minorEastAsia" w:hAnsiTheme="minorEastAsia" w:cstheme="minorEastAsia" w:hint="eastAsia"/>
                <w:bCs/>
                <w:sz w:val="18"/>
                <w:szCs w:val="18"/>
              </w:rPr>
              <w:t>方员工</w:t>
            </w:r>
            <w:proofErr w:type="gramEnd"/>
            <w:r>
              <w:rPr>
                <w:rFonts w:asciiTheme="minorEastAsia" w:hAnsiTheme="minorEastAsia" w:cstheme="minorEastAsia" w:hint="eastAsia"/>
                <w:bCs/>
                <w:sz w:val="18"/>
                <w:szCs w:val="18"/>
              </w:rPr>
              <w:t xml:space="preserve">在任何时间发生人员的医疗费、抚恤费、善后费和其他相关费用，均由中标方承担与采购人无任何关联，采购人除承担物业管理服务费外不承担其他任何费用。  </w:t>
            </w:r>
          </w:p>
        </w:tc>
        <w:tc>
          <w:tcPr>
            <w:tcW w:w="851"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1280"/>
          <w:jc w:val="center"/>
        </w:trPr>
        <w:tc>
          <w:tcPr>
            <w:tcW w:w="5230" w:type="dxa"/>
            <w:vAlign w:val="center"/>
          </w:tcPr>
          <w:p w:rsidR="008F1868" w:rsidRDefault="0038744C">
            <w:pPr>
              <w:spacing w:line="240" w:lineRule="exact"/>
              <w:ind w:firstLineChars="200" w:firstLine="360"/>
              <w:rPr>
                <w:rFonts w:asciiTheme="minorEastAsia" w:hAnsiTheme="minorEastAsia" w:cstheme="minorEastAsia"/>
                <w:bCs/>
                <w:sz w:val="18"/>
                <w:szCs w:val="18"/>
              </w:rPr>
            </w:pPr>
            <w:r>
              <w:rPr>
                <w:rFonts w:asciiTheme="minorEastAsia" w:hAnsiTheme="minorEastAsia" w:cstheme="minorEastAsia" w:hint="eastAsia"/>
                <w:bCs/>
                <w:sz w:val="18"/>
                <w:szCs w:val="18"/>
              </w:rPr>
              <w:t xml:space="preserve">                                                                                                                                                         中标人必须服从采购人的管理，主动配合和支持采购人的工作。否则采购人有权随时终止合同，由此产生的一切后果由中标方负责。如学校管理制度或管理方式发生调整，只要未超出合同规定的工作范围，中标人必须接受。如对其中内容存有重大争议，双方可协商解决。</w:t>
            </w:r>
          </w:p>
        </w:tc>
        <w:tc>
          <w:tcPr>
            <w:tcW w:w="851" w:type="dxa"/>
            <w:vAlign w:val="center"/>
          </w:tcPr>
          <w:p w:rsidR="008F1868" w:rsidRDefault="0038744C">
            <w:pPr>
              <w:tabs>
                <w:tab w:val="left" w:pos="424"/>
              </w:tabs>
              <w:spacing w:line="240" w:lineRule="exact"/>
              <w:jc w:val="center"/>
              <w:rPr>
                <w:rFonts w:asciiTheme="minorEastAsia" w:hAnsiTheme="minorEastAsia" w:cstheme="minorEastAsia"/>
                <w:bCs/>
                <w:sz w:val="18"/>
                <w:szCs w:val="18"/>
              </w:rPr>
            </w:pPr>
            <w:r>
              <w:rPr>
                <w:rFonts w:asciiTheme="minorEastAsia" w:hAnsiTheme="minorEastAsia" w:cstheme="minorEastAsia" w:hint="eastAsia"/>
                <w:bCs/>
                <w:sz w:val="18"/>
                <w:szCs w:val="18"/>
              </w:rPr>
              <w:t>5</w:t>
            </w:r>
          </w:p>
        </w:tc>
        <w:tc>
          <w:tcPr>
            <w:tcW w:w="2564"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未达标准，每次扣1分；情节严重的，每次扣2分。</w:t>
            </w:r>
          </w:p>
        </w:tc>
        <w:tc>
          <w:tcPr>
            <w:tcW w:w="720" w:type="dxa"/>
            <w:vAlign w:val="center"/>
          </w:tcPr>
          <w:p w:rsidR="008F1868" w:rsidRDefault="008F1868">
            <w:pPr>
              <w:spacing w:line="240" w:lineRule="exact"/>
              <w:ind w:firstLineChars="200" w:firstLine="360"/>
              <w:rPr>
                <w:rFonts w:asciiTheme="minorEastAsia" w:hAnsiTheme="minorEastAsia" w:cstheme="minorEastAsia"/>
                <w:sz w:val="18"/>
                <w:szCs w:val="18"/>
              </w:rPr>
            </w:pPr>
          </w:p>
        </w:tc>
      </w:tr>
      <w:tr w:rsidR="008F1868">
        <w:trPr>
          <w:trHeight w:val="612"/>
          <w:jc w:val="center"/>
        </w:trPr>
        <w:tc>
          <w:tcPr>
            <w:tcW w:w="5230" w:type="dxa"/>
            <w:vAlign w:val="center"/>
          </w:tcPr>
          <w:p w:rsidR="008F1868" w:rsidRDefault="0038744C">
            <w:pPr>
              <w:spacing w:line="240" w:lineRule="exact"/>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lastRenderedPageBreak/>
              <w:t>考评人员签名：</w:t>
            </w:r>
          </w:p>
        </w:tc>
        <w:tc>
          <w:tcPr>
            <w:tcW w:w="851" w:type="dxa"/>
            <w:vAlign w:val="center"/>
          </w:tcPr>
          <w:p w:rsidR="008F1868" w:rsidRDefault="0038744C">
            <w:pPr>
              <w:spacing w:line="240" w:lineRule="exact"/>
              <w:rPr>
                <w:rFonts w:asciiTheme="minorEastAsia" w:hAnsiTheme="minorEastAsia" w:cstheme="minorEastAsia"/>
                <w:sz w:val="18"/>
                <w:szCs w:val="18"/>
              </w:rPr>
            </w:pPr>
            <w:r>
              <w:rPr>
                <w:rFonts w:asciiTheme="minorEastAsia" w:hAnsiTheme="minorEastAsia" w:cstheme="minorEastAsia" w:hint="eastAsia"/>
                <w:sz w:val="18"/>
                <w:szCs w:val="18"/>
              </w:rPr>
              <w:t xml:space="preserve">得分　</w:t>
            </w:r>
          </w:p>
        </w:tc>
        <w:tc>
          <w:tcPr>
            <w:tcW w:w="3284" w:type="dxa"/>
            <w:gridSpan w:val="2"/>
            <w:vAlign w:val="center"/>
          </w:tcPr>
          <w:p w:rsidR="008F1868" w:rsidRDefault="008F1868">
            <w:pPr>
              <w:spacing w:line="240" w:lineRule="exact"/>
              <w:ind w:firstLineChars="200" w:firstLine="360"/>
              <w:rPr>
                <w:rFonts w:asciiTheme="minorEastAsia" w:hAnsiTheme="minorEastAsia" w:cstheme="minorEastAsia"/>
                <w:sz w:val="18"/>
                <w:szCs w:val="18"/>
              </w:rPr>
            </w:pPr>
          </w:p>
        </w:tc>
      </w:tr>
    </w:tbl>
    <w:p w:rsidR="008F1868" w:rsidRDefault="0038744C">
      <w:pPr>
        <w:pStyle w:val="af9"/>
        <w:rPr>
          <w:rFonts w:asciiTheme="minorEastAsia" w:eastAsiaTheme="minorEastAsia" w:hAnsiTheme="minorEastAsia" w:cstheme="minorEastAsia"/>
          <w:bCs w:val="0"/>
          <w:color w:val="auto"/>
          <w:kern w:val="2"/>
          <w:sz w:val="20"/>
          <w:szCs w:val="20"/>
        </w:rPr>
      </w:pPr>
      <w:r>
        <w:rPr>
          <w:rFonts w:asciiTheme="minorEastAsia" w:eastAsiaTheme="minorEastAsia" w:hAnsiTheme="minorEastAsia" w:cstheme="minorEastAsia" w:hint="eastAsia"/>
          <w:bCs w:val="0"/>
          <w:color w:val="auto"/>
          <w:kern w:val="2"/>
          <w:sz w:val="20"/>
          <w:szCs w:val="20"/>
          <w:lang w:val="zh-CN"/>
        </w:rPr>
        <w:t>附件4：</w:t>
      </w:r>
      <w:r>
        <w:rPr>
          <w:rFonts w:asciiTheme="minorEastAsia" w:eastAsiaTheme="minorEastAsia" w:hAnsiTheme="minorEastAsia" w:cstheme="minorEastAsia" w:hint="eastAsia"/>
          <w:bCs w:val="0"/>
          <w:color w:val="auto"/>
          <w:kern w:val="2"/>
          <w:sz w:val="20"/>
          <w:szCs w:val="20"/>
        </w:rPr>
        <w:t>服务承诺、项目主要管理人员及报价表</w:t>
      </w:r>
    </w:p>
    <w:p w:rsidR="008F1868" w:rsidRDefault="0038744C">
      <w:pPr>
        <w:pStyle w:val="affb"/>
        <w:numPr>
          <w:ilvl w:val="0"/>
          <w:numId w:val="8"/>
        </w:numPr>
        <w:ind w:firstLineChars="0"/>
        <w:rPr>
          <w:rFonts w:asciiTheme="minorEastAsia" w:hAnsiTheme="minorEastAsia" w:cstheme="minorEastAsia"/>
          <w:sz w:val="20"/>
          <w:szCs w:val="20"/>
          <w:lang w:val="zh-CN"/>
        </w:rPr>
      </w:pPr>
      <w:r>
        <w:rPr>
          <w:rFonts w:asciiTheme="minorEastAsia" w:hAnsiTheme="minorEastAsia" w:cstheme="minorEastAsia" w:hint="eastAsia"/>
          <w:sz w:val="20"/>
          <w:szCs w:val="20"/>
          <w:lang w:val="zh-CN"/>
        </w:rPr>
        <w:t>服务承诺</w:t>
      </w:r>
    </w:p>
    <w:p w:rsidR="008F1868" w:rsidRDefault="0038744C">
      <w:pPr>
        <w:spacing w:line="460" w:lineRule="exact"/>
        <w:rPr>
          <w:rFonts w:ascii="宋体" w:eastAsia="宋体" w:hAnsi="宋体" w:cs="宋体"/>
          <w:b/>
          <w:sz w:val="18"/>
          <w:szCs w:val="18"/>
        </w:rPr>
      </w:pPr>
      <w:bookmarkStart w:id="12" w:name="_Toc124533421"/>
      <w:bookmarkStart w:id="13" w:name="_Toc125912076"/>
      <w:r>
        <w:rPr>
          <w:rFonts w:ascii="宋体" w:eastAsia="宋体" w:hAnsi="宋体" w:cs="宋体" w:hint="eastAsia"/>
          <w:b/>
          <w:sz w:val="18"/>
          <w:szCs w:val="18"/>
        </w:rPr>
        <w:t>（一）针对本项目实际需要提供有利可行的、实质性服务承诺及质量保证</w:t>
      </w:r>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269"/>
        <w:gridCol w:w="4332"/>
      </w:tblGrid>
      <w:tr w:rsidR="008F1868">
        <w:trPr>
          <w:trHeight w:val="454"/>
        </w:trPr>
        <w:tc>
          <w:tcPr>
            <w:tcW w:w="5000" w:type="pct"/>
            <w:gridSpan w:val="3"/>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b/>
                <w:sz w:val="18"/>
                <w:szCs w:val="18"/>
              </w:rPr>
              <w:t>1、实质性服务承诺</w:t>
            </w:r>
          </w:p>
        </w:tc>
      </w:tr>
      <w:tr w:rsidR="008F1868">
        <w:trPr>
          <w:trHeight w:val="216"/>
        </w:trPr>
        <w:tc>
          <w:tcPr>
            <w:tcW w:w="419"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序号</w:t>
            </w:r>
          </w:p>
        </w:tc>
        <w:tc>
          <w:tcPr>
            <w:tcW w:w="1970"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项目</w:t>
            </w:r>
          </w:p>
        </w:tc>
        <w:tc>
          <w:tcPr>
            <w:tcW w:w="2611"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作用</w:t>
            </w:r>
          </w:p>
        </w:tc>
      </w:tr>
      <w:tr w:rsidR="008F1868">
        <w:trPr>
          <w:trHeight w:val="312"/>
        </w:trPr>
        <w:tc>
          <w:tcPr>
            <w:tcW w:w="419" w:type="pct"/>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sz w:val="18"/>
                <w:szCs w:val="18"/>
                <w:lang w:bidi="ar"/>
              </w:rPr>
              <w:t>1</w:t>
            </w:r>
          </w:p>
        </w:tc>
        <w:tc>
          <w:tcPr>
            <w:tcW w:w="1970" w:type="pct"/>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sz w:val="18"/>
                <w:szCs w:val="18"/>
              </w:rPr>
              <w:t>资源共享服务承诺</w:t>
            </w:r>
          </w:p>
        </w:tc>
        <w:tc>
          <w:tcPr>
            <w:tcW w:w="2611" w:type="pct"/>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sz w:val="18"/>
                <w:szCs w:val="18"/>
                <w:lang w:bidi="ar"/>
              </w:rPr>
              <w:t>资源共享、物资共享</w:t>
            </w:r>
          </w:p>
        </w:tc>
      </w:tr>
      <w:tr w:rsidR="008F1868">
        <w:trPr>
          <w:trHeight w:val="336"/>
        </w:trPr>
        <w:tc>
          <w:tcPr>
            <w:tcW w:w="419" w:type="pct"/>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sz w:val="18"/>
                <w:szCs w:val="18"/>
                <w:lang w:bidi="ar"/>
              </w:rPr>
              <w:t>2</w:t>
            </w:r>
          </w:p>
        </w:tc>
        <w:tc>
          <w:tcPr>
            <w:tcW w:w="1970" w:type="pct"/>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sz w:val="18"/>
                <w:szCs w:val="18"/>
              </w:rPr>
              <w:t>交接服务承诺</w:t>
            </w:r>
          </w:p>
        </w:tc>
        <w:tc>
          <w:tcPr>
            <w:tcW w:w="2611" w:type="pct"/>
            <w:vAlign w:val="center"/>
          </w:tcPr>
          <w:p w:rsidR="008F1868" w:rsidRDefault="0038744C">
            <w:pPr>
              <w:spacing w:line="276" w:lineRule="auto"/>
              <w:jc w:val="center"/>
              <w:rPr>
                <w:rFonts w:ascii="宋体" w:eastAsia="宋体" w:hAnsi="宋体" w:cs="宋体"/>
                <w:sz w:val="18"/>
                <w:szCs w:val="18"/>
                <w:lang w:bidi="ar"/>
              </w:rPr>
            </w:pPr>
            <w:r>
              <w:rPr>
                <w:rFonts w:ascii="宋体" w:eastAsia="宋体" w:hAnsi="宋体" w:cs="宋体" w:hint="eastAsia"/>
                <w:sz w:val="18"/>
                <w:szCs w:val="18"/>
                <w:lang w:bidi="ar"/>
              </w:rPr>
              <w:t>确保各项交接工作正常进行</w:t>
            </w:r>
          </w:p>
        </w:tc>
      </w:tr>
      <w:tr w:rsidR="008F1868">
        <w:trPr>
          <w:trHeight w:val="276"/>
        </w:trPr>
        <w:tc>
          <w:tcPr>
            <w:tcW w:w="5000" w:type="pct"/>
            <w:gridSpan w:val="3"/>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b/>
                <w:bCs/>
                <w:sz w:val="18"/>
                <w:szCs w:val="18"/>
              </w:rPr>
              <w:t>2、便利性服务承诺</w:t>
            </w:r>
          </w:p>
        </w:tc>
      </w:tr>
      <w:tr w:rsidR="008F1868">
        <w:trPr>
          <w:trHeight w:val="276"/>
        </w:trPr>
        <w:tc>
          <w:tcPr>
            <w:tcW w:w="419"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序号</w:t>
            </w:r>
          </w:p>
        </w:tc>
        <w:tc>
          <w:tcPr>
            <w:tcW w:w="1970"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项目</w:t>
            </w:r>
          </w:p>
        </w:tc>
        <w:tc>
          <w:tcPr>
            <w:tcW w:w="2611"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作用</w:t>
            </w:r>
          </w:p>
        </w:tc>
      </w:tr>
      <w:tr w:rsidR="008F1868">
        <w:trPr>
          <w:trHeight w:val="587"/>
        </w:trPr>
        <w:tc>
          <w:tcPr>
            <w:tcW w:w="419"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1</w:t>
            </w:r>
          </w:p>
        </w:tc>
        <w:tc>
          <w:tcPr>
            <w:tcW w:w="1970"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免费导入TnPM设施设备全面规范化生产维护</w:t>
            </w:r>
          </w:p>
        </w:tc>
        <w:tc>
          <w:tcPr>
            <w:tcW w:w="2611"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实行可视化管理，提高设施设备完好率和运行效率，降低能耗，有效延长其使用寿命</w:t>
            </w:r>
          </w:p>
        </w:tc>
      </w:tr>
      <w:tr w:rsidR="008F1868">
        <w:trPr>
          <w:trHeight w:val="312"/>
        </w:trPr>
        <w:tc>
          <w:tcPr>
            <w:tcW w:w="419"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2</w:t>
            </w:r>
          </w:p>
        </w:tc>
        <w:tc>
          <w:tcPr>
            <w:tcW w:w="1970"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免费导入物业管理智能化管控系统</w:t>
            </w:r>
          </w:p>
        </w:tc>
        <w:tc>
          <w:tcPr>
            <w:tcW w:w="2611"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大大提升项目管理品质，提高公司内部工作效率</w:t>
            </w:r>
          </w:p>
        </w:tc>
      </w:tr>
      <w:tr w:rsidR="008F1868">
        <w:trPr>
          <w:trHeight w:val="336"/>
        </w:trPr>
        <w:tc>
          <w:tcPr>
            <w:tcW w:w="419"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3</w:t>
            </w:r>
          </w:p>
        </w:tc>
        <w:tc>
          <w:tcPr>
            <w:tcW w:w="1970"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在条件具备的管理区域内导入色彩管理</w:t>
            </w:r>
          </w:p>
        </w:tc>
        <w:tc>
          <w:tcPr>
            <w:tcW w:w="2611"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预防细菌交叉感染</w:t>
            </w:r>
          </w:p>
        </w:tc>
      </w:tr>
      <w:tr w:rsidR="008F1868">
        <w:trPr>
          <w:trHeight w:val="537"/>
        </w:trPr>
        <w:tc>
          <w:tcPr>
            <w:tcW w:w="419"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4</w:t>
            </w:r>
          </w:p>
        </w:tc>
        <w:tc>
          <w:tcPr>
            <w:tcW w:w="1970"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大型活动或接待时免费为贵方提供人力资源支持</w:t>
            </w:r>
          </w:p>
        </w:tc>
        <w:tc>
          <w:tcPr>
            <w:tcW w:w="2611" w:type="pct"/>
            <w:vAlign w:val="center"/>
          </w:tcPr>
          <w:p w:rsidR="008F1868" w:rsidRDefault="0038744C">
            <w:pPr>
              <w:spacing w:line="276" w:lineRule="auto"/>
              <w:jc w:val="center"/>
              <w:rPr>
                <w:rFonts w:ascii="宋体" w:eastAsia="宋体" w:hAnsi="宋体" w:cs="宋体"/>
                <w:sz w:val="18"/>
                <w:szCs w:val="18"/>
              </w:rPr>
            </w:pPr>
            <w:r>
              <w:rPr>
                <w:rFonts w:ascii="宋体" w:eastAsia="宋体" w:hAnsi="宋体" w:cs="宋体" w:hint="eastAsia"/>
                <w:sz w:val="18"/>
                <w:szCs w:val="18"/>
                <w:lang w:bidi="ar"/>
              </w:rPr>
              <w:t>为项目的正常运行提供有力保障</w:t>
            </w:r>
          </w:p>
        </w:tc>
      </w:tr>
    </w:tbl>
    <w:p w:rsidR="008F1868" w:rsidRDefault="0038744C">
      <w:pPr>
        <w:pStyle w:val="3d"/>
        <w:rPr>
          <w:rFonts w:ascii="宋体" w:eastAsia="宋体" w:hAnsi="宋体" w:cs="宋体"/>
          <w:color w:val="auto"/>
          <w:sz w:val="18"/>
          <w:szCs w:val="18"/>
        </w:rPr>
      </w:pPr>
      <w:bookmarkStart w:id="14" w:name="_Toc125912079"/>
      <w:bookmarkStart w:id="15" w:name="_Toc124533426"/>
      <w:r>
        <w:rPr>
          <w:rFonts w:ascii="宋体" w:eastAsia="宋体" w:hAnsi="宋体" w:cs="宋体" w:hint="eastAsia"/>
          <w:color w:val="auto"/>
          <w:sz w:val="18"/>
          <w:szCs w:val="18"/>
        </w:rPr>
        <w:t>（二）人员调配承诺</w:t>
      </w:r>
      <w:bookmarkEnd w:id="14"/>
      <w:bookmarkEnd w:id="15"/>
    </w:p>
    <w:p w:rsidR="008F1868" w:rsidRDefault="0038744C">
      <w:pPr>
        <w:ind w:firstLineChars="200" w:firstLine="360"/>
        <w:rPr>
          <w:rFonts w:ascii="宋体" w:eastAsia="宋体" w:hAnsi="宋体" w:cs="宋体"/>
          <w:sz w:val="18"/>
          <w:szCs w:val="18"/>
        </w:rPr>
      </w:pPr>
      <w:r>
        <w:rPr>
          <w:rFonts w:ascii="宋体" w:eastAsia="宋体" w:hAnsi="宋体" w:cs="宋体" w:hint="eastAsia"/>
          <w:sz w:val="18"/>
          <w:szCs w:val="18"/>
        </w:rPr>
        <w:t>1、乙方服从甲方对公司人员的调配，支持甲方安排服务范围以外的工作，甲方对不满意的项目经理或其他人员可以无条件更换。</w:t>
      </w:r>
    </w:p>
    <w:p w:rsidR="008F1868" w:rsidRDefault="0038744C">
      <w:pPr>
        <w:ind w:firstLineChars="200" w:firstLine="360"/>
        <w:rPr>
          <w:rFonts w:ascii="宋体" w:eastAsia="宋体" w:hAnsi="宋体" w:cs="宋体"/>
          <w:sz w:val="18"/>
          <w:szCs w:val="18"/>
        </w:rPr>
      </w:pPr>
      <w:r>
        <w:rPr>
          <w:rFonts w:ascii="宋体" w:eastAsia="宋体" w:hAnsi="宋体" w:cs="宋体" w:hint="eastAsia"/>
          <w:sz w:val="18"/>
          <w:szCs w:val="18"/>
        </w:rPr>
        <w:t>2、如遇重大活动，乙方免费提供额外人员和物资支持。</w:t>
      </w:r>
    </w:p>
    <w:p w:rsidR="008F1868" w:rsidRDefault="0038744C">
      <w:pPr>
        <w:ind w:firstLineChars="200" w:firstLine="360"/>
        <w:rPr>
          <w:rFonts w:ascii="宋体" w:eastAsia="宋体" w:hAnsi="宋体" w:cs="宋体"/>
          <w:sz w:val="18"/>
          <w:szCs w:val="18"/>
        </w:rPr>
      </w:pPr>
      <w:r>
        <w:rPr>
          <w:rFonts w:ascii="宋体" w:eastAsia="宋体" w:hAnsi="宋体" w:cs="宋体" w:hint="eastAsia"/>
          <w:sz w:val="18"/>
          <w:szCs w:val="18"/>
        </w:rPr>
        <w:t>3、如遇突发天气，乙方免费提供相关的应急处理，如额外协调资源调配抽水泵等。</w:t>
      </w:r>
    </w:p>
    <w:p w:rsidR="008F1868" w:rsidRDefault="0038744C">
      <w:pPr>
        <w:pStyle w:val="affff2"/>
        <w:rPr>
          <w:rFonts w:ascii="宋体" w:eastAsia="宋体" w:hAnsi="宋体" w:cs="宋体"/>
          <w:b/>
          <w:bCs/>
          <w:sz w:val="18"/>
          <w:szCs w:val="18"/>
        </w:rPr>
      </w:pPr>
      <w:bookmarkStart w:id="16" w:name="_Toc82137542"/>
      <w:r>
        <w:rPr>
          <w:rFonts w:ascii="宋体" w:eastAsia="宋体" w:hAnsi="宋体" w:cs="宋体" w:hint="eastAsia"/>
          <w:b/>
          <w:bCs/>
          <w:sz w:val="18"/>
          <w:szCs w:val="18"/>
        </w:rPr>
        <w:t>A.应急物资储备</w:t>
      </w:r>
      <w:bookmarkEnd w:id="16"/>
    </w:p>
    <w:tbl>
      <w:tblPr>
        <w:tblStyle w:val="1f9"/>
        <w:tblW w:w="5000" w:type="pct"/>
        <w:tblLook w:val="04A0" w:firstRow="1" w:lastRow="0" w:firstColumn="1" w:lastColumn="0" w:noHBand="0" w:noVBand="1"/>
      </w:tblPr>
      <w:tblGrid>
        <w:gridCol w:w="1975"/>
        <w:gridCol w:w="3499"/>
        <w:gridCol w:w="2802"/>
      </w:tblGrid>
      <w:tr w:rsidR="008F1868">
        <w:trPr>
          <w:trHeight w:val="283"/>
        </w:trPr>
        <w:tc>
          <w:tcPr>
            <w:tcW w:w="1193" w:type="pct"/>
            <w:vAlign w:val="center"/>
          </w:tcPr>
          <w:p w:rsidR="008F1868" w:rsidRDefault="0038744C">
            <w:pPr>
              <w:ind w:firstLine="482"/>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114" w:type="pct"/>
            <w:vAlign w:val="center"/>
          </w:tcPr>
          <w:p w:rsidR="008F1868" w:rsidRDefault="0038744C">
            <w:pPr>
              <w:ind w:firstLine="482"/>
              <w:jc w:val="center"/>
              <w:rPr>
                <w:rFonts w:ascii="宋体" w:eastAsia="宋体" w:hAnsi="宋体" w:cs="宋体"/>
                <w:b/>
                <w:bCs/>
                <w:kern w:val="0"/>
                <w:sz w:val="18"/>
                <w:szCs w:val="18"/>
              </w:rPr>
            </w:pPr>
            <w:r>
              <w:rPr>
                <w:rFonts w:ascii="宋体" w:eastAsia="宋体" w:hAnsi="宋体" w:cs="宋体" w:hint="eastAsia"/>
                <w:b/>
                <w:bCs/>
                <w:kern w:val="0"/>
                <w:sz w:val="18"/>
                <w:szCs w:val="18"/>
              </w:rPr>
              <w:t>配置物资</w:t>
            </w:r>
          </w:p>
        </w:tc>
        <w:tc>
          <w:tcPr>
            <w:tcW w:w="1693" w:type="pct"/>
            <w:vAlign w:val="center"/>
          </w:tcPr>
          <w:p w:rsidR="008F1868" w:rsidRDefault="0038744C">
            <w:pPr>
              <w:ind w:firstLine="482"/>
              <w:jc w:val="center"/>
              <w:rPr>
                <w:rFonts w:ascii="宋体" w:eastAsia="宋体" w:hAnsi="宋体" w:cs="宋体"/>
                <w:b/>
                <w:bCs/>
                <w:kern w:val="0"/>
                <w:sz w:val="18"/>
                <w:szCs w:val="18"/>
              </w:rPr>
            </w:pPr>
            <w:r>
              <w:rPr>
                <w:rFonts w:ascii="宋体" w:eastAsia="宋体" w:hAnsi="宋体" w:cs="宋体" w:hint="eastAsia"/>
                <w:b/>
                <w:bCs/>
                <w:kern w:val="0"/>
                <w:sz w:val="18"/>
                <w:szCs w:val="18"/>
              </w:rPr>
              <w:t>备注</w:t>
            </w: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消毒液</w:t>
            </w:r>
          </w:p>
        </w:tc>
        <w:tc>
          <w:tcPr>
            <w:tcW w:w="1693" w:type="pct"/>
            <w:vMerge w:val="restar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防疫应急物资</w:t>
            </w: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口罩</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防护服</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一次性手套</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融雪剂</w:t>
            </w:r>
          </w:p>
        </w:tc>
        <w:tc>
          <w:tcPr>
            <w:tcW w:w="1693" w:type="pct"/>
            <w:vMerge w:val="restar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除雪应急物资</w:t>
            </w: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工业盐</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防滑垫</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铁锹</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除雪铲</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除雪板</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“小心地滑”警示牌</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防洪沙袋</w:t>
            </w:r>
          </w:p>
        </w:tc>
        <w:tc>
          <w:tcPr>
            <w:tcW w:w="1693" w:type="pct"/>
            <w:vMerge w:val="restar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防汛物资</w:t>
            </w: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水桶</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铁锹</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胶鞋</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雨衣</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防淹挡板</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吸水膨胀袋</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r w:rsidR="008F1868">
        <w:trPr>
          <w:trHeight w:val="283"/>
        </w:trPr>
        <w:tc>
          <w:tcPr>
            <w:tcW w:w="1193"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2114" w:type="pct"/>
            <w:vAlign w:val="center"/>
          </w:tcPr>
          <w:p w:rsidR="008F1868" w:rsidRDefault="0038744C">
            <w:pPr>
              <w:ind w:firstLine="480"/>
              <w:jc w:val="center"/>
              <w:rPr>
                <w:rFonts w:ascii="宋体" w:eastAsia="宋体" w:hAnsi="宋体" w:cs="宋体"/>
                <w:kern w:val="0"/>
                <w:sz w:val="18"/>
                <w:szCs w:val="18"/>
              </w:rPr>
            </w:pPr>
            <w:r>
              <w:rPr>
                <w:rFonts w:ascii="宋体" w:eastAsia="宋体" w:hAnsi="宋体" w:cs="宋体" w:hint="eastAsia"/>
                <w:kern w:val="0"/>
                <w:sz w:val="18"/>
                <w:szCs w:val="18"/>
              </w:rPr>
              <w:t>抽水泵</w:t>
            </w:r>
          </w:p>
        </w:tc>
        <w:tc>
          <w:tcPr>
            <w:tcW w:w="1693" w:type="pct"/>
            <w:vMerge/>
            <w:vAlign w:val="center"/>
          </w:tcPr>
          <w:p w:rsidR="008F1868" w:rsidRDefault="008F1868">
            <w:pPr>
              <w:ind w:firstLine="480"/>
              <w:jc w:val="center"/>
              <w:rPr>
                <w:rFonts w:ascii="宋体" w:eastAsia="宋体" w:hAnsi="宋体" w:cs="宋体"/>
                <w:kern w:val="0"/>
                <w:sz w:val="18"/>
                <w:szCs w:val="18"/>
              </w:rPr>
            </w:pPr>
          </w:p>
        </w:tc>
      </w:tr>
    </w:tbl>
    <w:p w:rsidR="008F1868" w:rsidRDefault="0038744C">
      <w:pPr>
        <w:pStyle w:val="affff2"/>
        <w:rPr>
          <w:rFonts w:ascii="宋体" w:eastAsia="宋体" w:hAnsi="宋体" w:cs="宋体"/>
          <w:b/>
          <w:bCs/>
          <w:sz w:val="18"/>
          <w:szCs w:val="18"/>
        </w:rPr>
      </w:pPr>
      <w:bookmarkStart w:id="17" w:name="_Toc82137543"/>
      <w:r>
        <w:rPr>
          <w:rFonts w:ascii="宋体" w:eastAsia="宋体" w:hAnsi="宋体" w:cs="宋体" w:hint="eastAsia"/>
          <w:b/>
          <w:bCs/>
          <w:sz w:val="18"/>
          <w:szCs w:val="18"/>
        </w:rPr>
        <w:t>B.紧急人员调派</w:t>
      </w:r>
      <w:bookmarkEnd w:id="17"/>
    </w:p>
    <w:p w:rsidR="008F1868" w:rsidRDefault="0038744C">
      <w:pPr>
        <w:pStyle w:val="3d"/>
        <w:ind w:firstLineChars="200" w:firstLine="361"/>
        <w:rPr>
          <w:rFonts w:ascii="宋体" w:eastAsia="宋体" w:hAnsi="宋体" w:cs="宋体"/>
          <w:color w:val="auto"/>
          <w:sz w:val="18"/>
          <w:szCs w:val="18"/>
        </w:rPr>
      </w:pPr>
      <w:r>
        <w:rPr>
          <w:rFonts w:ascii="宋体" w:eastAsia="宋体" w:hAnsi="宋体" w:cs="宋体" w:hint="eastAsia"/>
          <w:color w:val="auto"/>
          <w:sz w:val="18"/>
          <w:szCs w:val="18"/>
        </w:rPr>
        <w:t>国基物业目前在郑州市有在管项目60多个，总员工5000余人，可机动调配协调人员100余人，有能力为本项目提供临时人员保障。</w:t>
      </w:r>
    </w:p>
    <w:p w:rsidR="008F1868" w:rsidRDefault="0038744C">
      <w:pPr>
        <w:pStyle w:val="3d"/>
        <w:ind w:firstLineChars="200" w:firstLine="360"/>
        <w:rPr>
          <w:rFonts w:ascii="宋体" w:eastAsia="宋体" w:hAnsi="宋体" w:cs="宋体"/>
          <w:b w:val="0"/>
          <w:bCs/>
          <w:color w:val="auto"/>
          <w:sz w:val="18"/>
          <w:szCs w:val="18"/>
        </w:rPr>
      </w:pPr>
      <w:r>
        <w:rPr>
          <w:rFonts w:ascii="宋体" w:eastAsia="宋体" w:hAnsi="宋体" w:cs="宋体" w:hint="eastAsia"/>
          <w:b w:val="0"/>
          <w:bCs/>
          <w:color w:val="auto"/>
          <w:sz w:val="18"/>
          <w:szCs w:val="18"/>
        </w:rPr>
        <w:t>如遇重大活动或者节假日人流量大的时候，乙方愿无偿增加临时人员做好服务保障工作。突遇紧急险情时，各部门将积极协调、全面配合甲方各工作。项目经理及项目全体员工全员参与、积极配合，保障在紧急情况下甲方工作到位，高效运作。</w:t>
      </w:r>
    </w:p>
    <w:p w:rsidR="008F1868" w:rsidRDefault="0038744C">
      <w:pPr>
        <w:ind w:firstLineChars="200" w:firstLine="360"/>
        <w:rPr>
          <w:rFonts w:ascii="宋体" w:eastAsia="宋体" w:hAnsi="宋体" w:cs="宋体"/>
          <w:sz w:val="18"/>
          <w:szCs w:val="18"/>
        </w:rPr>
      </w:pPr>
      <w:r>
        <w:rPr>
          <w:rFonts w:ascii="宋体" w:eastAsia="宋体" w:hAnsi="宋体" w:cs="宋体" w:hint="eastAsia"/>
          <w:sz w:val="18"/>
          <w:szCs w:val="18"/>
        </w:rPr>
        <w:t>针对单个项目突发紧急情况，乙方将按照就近原则，合理调派人手，最大限度的减少甲方的损失，或保障项目正常运行，大型活动有序举行。</w:t>
      </w:r>
    </w:p>
    <w:p w:rsidR="008F1868" w:rsidRDefault="0038744C">
      <w:pPr>
        <w:pStyle w:val="af9"/>
        <w:rPr>
          <w:rFonts w:asciiTheme="minorEastAsia" w:eastAsiaTheme="minorEastAsia" w:hAnsiTheme="minorEastAsia" w:cstheme="minorEastAsia"/>
          <w:bCs w:val="0"/>
          <w:color w:val="auto"/>
          <w:kern w:val="2"/>
          <w:sz w:val="20"/>
          <w:szCs w:val="20"/>
          <w:lang w:val="zh-CN"/>
        </w:rPr>
      </w:pPr>
      <w:r>
        <w:rPr>
          <w:rFonts w:asciiTheme="minorEastAsia" w:eastAsiaTheme="minorEastAsia" w:hAnsiTheme="minorEastAsia" w:cstheme="minorEastAsia" w:hint="eastAsia"/>
          <w:bCs w:val="0"/>
          <w:color w:val="auto"/>
          <w:kern w:val="2"/>
          <w:sz w:val="20"/>
          <w:szCs w:val="20"/>
          <w:lang w:val="zh-CN"/>
        </w:rPr>
        <w:t>二、履行合同所必须的主要人员</w:t>
      </w:r>
      <w:bookmarkEnd w:id="9"/>
    </w:p>
    <w:p w:rsidR="008F1868" w:rsidRDefault="0038744C">
      <w:pPr>
        <w:spacing w:line="360" w:lineRule="auto"/>
        <w:rPr>
          <w:rFonts w:asciiTheme="minorEastAsia" w:hAnsiTheme="minorEastAsia" w:cstheme="minorEastAsia"/>
          <w:b/>
          <w:sz w:val="18"/>
          <w:szCs w:val="18"/>
        </w:rPr>
      </w:pPr>
      <w:r>
        <w:rPr>
          <w:rFonts w:asciiTheme="minorEastAsia" w:hAnsiTheme="minorEastAsia" w:cstheme="minorEastAsia" w:hint="eastAsia"/>
          <w:b/>
          <w:sz w:val="18"/>
          <w:szCs w:val="18"/>
        </w:rPr>
        <w:t>（一）项目经理</w:t>
      </w:r>
    </w:p>
    <w:tbl>
      <w:tblPr>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275"/>
        <w:gridCol w:w="1417"/>
        <w:gridCol w:w="709"/>
        <w:gridCol w:w="1417"/>
        <w:gridCol w:w="2954"/>
      </w:tblGrid>
      <w:tr w:rsidR="008F1868">
        <w:trPr>
          <w:trHeight w:val="300"/>
          <w:jc w:val="center"/>
        </w:trPr>
        <w:tc>
          <w:tcPr>
            <w:tcW w:w="635"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姓    名</w:t>
            </w:r>
          </w:p>
        </w:tc>
        <w:tc>
          <w:tcPr>
            <w:tcW w:w="716"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王蓓蓓</w:t>
            </w:r>
          </w:p>
        </w:tc>
        <w:tc>
          <w:tcPr>
            <w:tcW w:w="796"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性    别</w:t>
            </w:r>
          </w:p>
        </w:tc>
        <w:tc>
          <w:tcPr>
            <w:tcW w:w="398"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女</w:t>
            </w:r>
          </w:p>
        </w:tc>
        <w:tc>
          <w:tcPr>
            <w:tcW w:w="796"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年    龄</w:t>
            </w:r>
          </w:p>
        </w:tc>
        <w:tc>
          <w:tcPr>
            <w:tcW w:w="1659"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35岁</w:t>
            </w:r>
          </w:p>
        </w:tc>
      </w:tr>
      <w:tr w:rsidR="008F1868">
        <w:trPr>
          <w:trHeight w:val="336"/>
          <w:jc w:val="center"/>
        </w:trPr>
        <w:tc>
          <w:tcPr>
            <w:tcW w:w="635"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 xml:space="preserve">职    </w:t>
            </w:r>
            <w:proofErr w:type="gramStart"/>
            <w:r>
              <w:rPr>
                <w:rFonts w:asciiTheme="minorEastAsia" w:hAnsiTheme="minorEastAsia" w:cstheme="minorEastAsia" w:hint="eastAsia"/>
                <w:kern w:val="0"/>
                <w:sz w:val="16"/>
                <w:szCs w:val="16"/>
              </w:rPr>
              <w:t>务</w:t>
            </w:r>
            <w:proofErr w:type="gramEnd"/>
          </w:p>
        </w:tc>
        <w:tc>
          <w:tcPr>
            <w:tcW w:w="716"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项目经理</w:t>
            </w:r>
          </w:p>
        </w:tc>
        <w:tc>
          <w:tcPr>
            <w:tcW w:w="796"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职    称</w:t>
            </w:r>
          </w:p>
        </w:tc>
        <w:tc>
          <w:tcPr>
            <w:tcW w:w="398"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中级</w:t>
            </w:r>
          </w:p>
        </w:tc>
        <w:tc>
          <w:tcPr>
            <w:tcW w:w="796"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学    历</w:t>
            </w:r>
          </w:p>
        </w:tc>
        <w:tc>
          <w:tcPr>
            <w:tcW w:w="1659" w:type="pct"/>
            <w:vAlign w:val="center"/>
          </w:tcPr>
          <w:p w:rsidR="008F1868" w:rsidRDefault="0038744C">
            <w:pPr>
              <w:spacing w:line="276" w:lineRule="auto"/>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硕士</w:t>
            </w:r>
          </w:p>
        </w:tc>
      </w:tr>
      <w:tr w:rsidR="008F1868">
        <w:trPr>
          <w:cantSplit/>
          <w:trHeight w:val="454"/>
          <w:jc w:val="center"/>
        </w:trPr>
        <w:tc>
          <w:tcPr>
            <w:tcW w:w="635" w:type="pct"/>
            <w:vAlign w:val="center"/>
          </w:tcPr>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参加工作</w:t>
            </w:r>
          </w:p>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时间</w:t>
            </w:r>
          </w:p>
        </w:tc>
        <w:tc>
          <w:tcPr>
            <w:tcW w:w="716" w:type="pct"/>
            <w:vAlign w:val="center"/>
          </w:tcPr>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2014.7</w:t>
            </w:r>
          </w:p>
        </w:tc>
        <w:tc>
          <w:tcPr>
            <w:tcW w:w="796" w:type="pct"/>
            <w:vAlign w:val="center"/>
          </w:tcPr>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从事本行业工作年限</w:t>
            </w:r>
          </w:p>
        </w:tc>
        <w:tc>
          <w:tcPr>
            <w:tcW w:w="398" w:type="pct"/>
            <w:vAlign w:val="center"/>
          </w:tcPr>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8年</w:t>
            </w:r>
          </w:p>
        </w:tc>
        <w:tc>
          <w:tcPr>
            <w:tcW w:w="796" w:type="pct"/>
            <w:vAlign w:val="center"/>
          </w:tcPr>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职业资格证</w:t>
            </w:r>
          </w:p>
        </w:tc>
        <w:tc>
          <w:tcPr>
            <w:tcW w:w="1659" w:type="pct"/>
            <w:vAlign w:val="center"/>
          </w:tcPr>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全国物业管理企业经理证</w:t>
            </w:r>
          </w:p>
          <w:p w:rsidR="008F1868" w:rsidRDefault="0038744C">
            <w:pPr>
              <w:spacing w:line="240" w:lineRule="exact"/>
              <w:jc w:val="center"/>
              <w:rPr>
                <w:rFonts w:asciiTheme="minorEastAsia" w:hAnsiTheme="minorEastAsia" w:cstheme="minorEastAsia"/>
                <w:kern w:val="0"/>
                <w:sz w:val="16"/>
                <w:szCs w:val="16"/>
              </w:rPr>
            </w:pPr>
            <w:r>
              <w:rPr>
                <w:rFonts w:asciiTheme="minorEastAsia" w:hAnsiTheme="minorEastAsia" w:cstheme="minorEastAsia" w:hint="eastAsia"/>
                <w:kern w:val="0"/>
                <w:sz w:val="16"/>
                <w:szCs w:val="16"/>
              </w:rPr>
              <w:t>人力资源中级经济师证</w:t>
            </w:r>
          </w:p>
        </w:tc>
      </w:tr>
    </w:tbl>
    <w:p w:rsidR="008F1868" w:rsidRDefault="0038744C">
      <w:pPr>
        <w:numPr>
          <w:ilvl w:val="0"/>
          <w:numId w:val="9"/>
        </w:numPr>
        <w:spacing w:line="360" w:lineRule="auto"/>
        <w:rPr>
          <w:rFonts w:asciiTheme="minorEastAsia" w:hAnsiTheme="minorEastAsia" w:cstheme="minorEastAsia"/>
          <w:b/>
          <w:sz w:val="18"/>
          <w:szCs w:val="18"/>
        </w:rPr>
      </w:pPr>
      <w:r>
        <w:rPr>
          <w:rFonts w:asciiTheme="minorEastAsia" w:hAnsiTheme="minorEastAsia" w:cstheme="minorEastAsia" w:hint="eastAsia"/>
          <w:b/>
          <w:sz w:val="18"/>
          <w:szCs w:val="18"/>
        </w:rPr>
        <w:t>主要管理人员一览表</w:t>
      </w:r>
    </w:p>
    <w:tbl>
      <w:tblPr>
        <w:tblW w:w="542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34"/>
        <w:gridCol w:w="846"/>
        <w:gridCol w:w="1550"/>
        <w:gridCol w:w="710"/>
        <w:gridCol w:w="1275"/>
        <w:gridCol w:w="567"/>
        <w:gridCol w:w="710"/>
        <w:gridCol w:w="2552"/>
        <w:gridCol w:w="349"/>
      </w:tblGrid>
      <w:tr w:rsidR="008F1868">
        <w:trPr>
          <w:trHeight w:val="687"/>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bookmarkStart w:id="18" w:name="_Hlk125793938"/>
            <w:r>
              <w:rPr>
                <w:rFonts w:asciiTheme="minorEastAsia" w:hAnsiTheme="minorEastAsia" w:cstheme="minorEastAsia" w:hint="eastAsia"/>
                <w:sz w:val="18"/>
                <w:szCs w:val="18"/>
              </w:rPr>
              <w:t>序号</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姓名</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管理岗位</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年龄</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身份证号</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学历</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健康状况</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职称或职业资格</w:t>
            </w:r>
          </w:p>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（如有）</w:t>
            </w: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备注</w:t>
            </w:r>
          </w:p>
        </w:tc>
      </w:tr>
      <w:tr w:rsidR="008F1868">
        <w:trPr>
          <w:trHeight w:val="699"/>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魏海靖</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项目副经理</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42岁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130423198108293418</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智能楼宇管理师</w:t>
            </w:r>
          </w:p>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机电高级工程师</w:t>
            </w:r>
          </w:p>
        </w:tc>
        <w:tc>
          <w:tcPr>
            <w:tcW w:w="194"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673"/>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李慧敏</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经理助理</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31岁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411425199210149047</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高级物业管理师</w:t>
            </w:r>
          </w:p>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人力资源中级经济师</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804"/>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柳凯歌</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经理助理</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38岁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410421198501132527</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人力资源中级经济师</w:t>
            </w:r>
          </w:p>
          <w:p w:rsidR="008F1868" w:rsidRDefault="0038744C">
            <w:pPr>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中华人民共和国物业管理师资格证书</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685"/>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张志龙</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教学楼保洁主管兼巡查员</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34岁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410322198803028312</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安全工程师</w:t>
            </w:r>
          </w:p>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一级注册消防工程师</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685"/>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王银方</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教学楼保洁主管兼巡查员</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41232819820911543X</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机电安装高级工程师</w:t>
            </w:r>
          </w:p>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服务业企业高级经济师</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697"/>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敖艳波</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教学楼保洁主管兼巡查员</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33岁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130826199004033449</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企业人力资源管理三级证人力资源管理师</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668"/>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赵艳杰</w:t>
            </w:r>
            <w:proofErr w:type="gramEnd"/>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教学楼保洁主管兼巡查员</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34岁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410223198803045543</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园林工程师</w:t>
            </w:r>
          </w:p>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kern w:val="0"/>
                <w:sz w:val="18"/>
                <w:szCs w:val="18"/>
              </w:rPr>
              <w:t>物业管理师资格证书</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90"/>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陈文龙</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楼宇值班主管</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42岁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410183198010111572</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物业管理师资格证、高级信息系统项目管理师证、机电</w:t>
            </w:r>
            <w:proofErr w:type="gramStart"/>
            <w:r>
              <w:rPr>
                <w:rFonts w:asciiTheme="minorEastAsia" w:hAnsiTheme="minorEastAsia" w:cstheme="minorEastAsia" w:hint="eastAsia"/>
                <w:sz w:val="18"/>
                <w:szCs w:val="18"/>
              </w:rPr>
              <w:t>安装工程师证</w:t>
            </w:r>
            <w:proofErr w:type="gramEnd"/>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613"/>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刘俊</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维修主管</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44岁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410105197912246114</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中央空调系统运行操作员电气工程师</w:t>
            </w:r>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637"/>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康璇璇</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客服助理</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33岁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411422199005218040</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硕士</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全国物业管理企业经理证三级人力资源</w:t>
            </w:r>
            <w:proofErr w:type="gramStart"/>
            <w:r>
              <w:rPr>
                <w:rFonts w:asciiTheme="minorEastAsia" w:hAnsiTheme="minorEastAsia" w:cstheme="minorEastAsia" w:hint="eastAsia"/>
                <w:sz w:val="18"/>
                <w:szCs w:val="18"/>
              </w:rPr>
              <w:t>管理师证</w:t>
            </w:r>
            <w:proofErr w:type="gramEnd"/>
          </w:p>
        </w:tc>
        <w:tc>
          <w:tcPr>
            <w:tcW w:w="194"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r w:rsidR="008F1868">
        <w:trPr>
          <w:trHeight w:val="743"/>
          <w:jc w:val="center"/>
        </w:trPr>
        <w:tc>
          <w:tcPr>
            <w:tcW w:w="2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11</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杨世瀚</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秩序维护班长兼巡查员</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40岁</w:t>
            </w:r>
          </w:p>
        </w:tc>
        <w:tc>
          <w:tcPr>
            <w:tcW w:w="7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41010419830207101 X</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本科</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良好</w:t>
            </w:r>
          </w:p>
        </w:tc>
        <w:tc>
          <w:tcPr>
            <w:tcW w:w="14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38744C">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有保安员证建（构）筑消防员证消防</w:t>
            </w:r>
            <w:proofErr w:type="gramStart"/>
            <w:r>
              <w:rPr>
                <w:rFonts w:asciiTheme="minorEastAsia" w:hAnsiTheme="minorEastAsia" w:cstheme="minorEastAsia" w:hint="eastAsia"/>
                <w:sz w:val="18"/>
                <w:szCs w:val="18"/>
              </w:rPr>
              <w:t>巡逻证</w:t>
            </w:r>
            <w:proofErr w:type="gramEnd"/>
          </w:p>
        </w:tc>
        <w:tc>
          <w:tcPr>
            <w:tcW w:w="194"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1868" w:rsidRDefault="008F1868">
            <w:pPr>
              <w:spacing w:line="276" w:lineRule="auto"/>
              <w:jc w:val="center"/>
              <w:rPr>
                <w:rFonts w:asciiTheme="minorEastAsia" w:hAnsiTheme="minorEastAsia" w:cstheme="minorEastAsia"/>
                <w:sz w:val="18"/>
                <w:szCs w:val="18"/>
              </w:rPr>
            </w:pPr>
          </w:p>
        </w:tc>
      </w:tr>
    </w:tbl>
    <w:bookmarkEnd w:id="18"/>
    <w:p w:rsidR="008F1868" w:rsidRDefault="0038744C">
      <w:pPr>
        <w:spacing w:line="360" w:lineRule="auto"/>
        <w:rPr>
          <w:rFonts w:asciiTheme="minorEastAsia" w:hAnsiTheme="minorEastAsia" w:cstheme="minorEastAsia"/>
          <w:b/>
          <w:sz w:val="18"/>
          <w:szCs w:val="18"/>
        </w:rPr>
      </w:pPr>
      <w:r>
        <w:rPr>
          <w:rFonts w:asciiTheme="minorEastAsia" w:hAnsiTheme="minorEastAsia" w:cstheme="minorEastAsia" w:hint="eastAsia"/>
          <w:b/>
          <w:sz w:val="18"/>
          <w:szCs w:val="18"/>
        </w:rPr>
        <w:t>（三）专业操作人员一览表</w:t>
      </w:r>
    </w:p>
    <w:tbl>
      <w:tblPr>
        <w:tblStyle w:val="aff3"/>
        <w:tblW w:w="5320" w:type="pct"/>
        <w:jc w:val="center"/>
        <w:tblLook w:val="04A0" w:firstRow="1" w:lastRow="0" w:firstColumn="1" w:lastColumn="0" w:noHBand="0" w:noVBand="1"/>
      </w:tblPr>
      <w:tblGrid>
        <w:gridCol w:w="748"/>
        <w:gridCol w:w="1057"/>
        <w:gridCol w:w="1027"/>
        <w:gridCol w:w="2976"/>
        <w:gridCol w:w="3019"/>
      </w:tblGrid>
      <w:tr w:rsidR="008F1868">
        <w:trPr>
          <w:trHeight w:val="321"/>
          <w:jc w:val="center"/>
        </w:trPr>
        <w:tc>
          <w:tcPr>
            <w:tcW w:w="423" w:type="pct"/>
            <w:vAlign w:val="center"/>
          </w:tcPr>
          <w:p w:rsidR="008F1868" w:rsidRDefault="0038744C">
            <w:pPr>
              <w:widowControl/>
              <w:spacing w:line="276" w:lineRule="auto"/>
              <w:jc w:val="center"/>
              <w:rPr>
                <w:rFonts w:asciiTheme="minorEastAsia" w:hAnsiTheme="minorEastAsia" w:cstheme="minorEastAsia"/>
                <w:b/>
                <w:bCs/>
                <w:kern w:val="0"/>
                <w:sz w:val="18"/>
                <w:szCs w:val="18"/>
              </w:rPr>
            </w:pPr>
            <w:bookmarkStart w:id="19" w:name="_Toc5690"/>
            <w:r>
              <w:rPr>
                <w:rFonts w:asciiTheme="minorEastAsia" w:hAnsiTheme="minorEastAsia" w:cstheme="minorEastAsia" w:hint="eastAsia"/>
                <w:b/>
                <w:bCs/>
                <w:kern w:val="0"/>
                <w:sz w:val="18"/>
                <w:szCs w:val="18"/>
              </w:rPr>
              <w:t>序号</w:t>
            </w:r>
          </w:p>
        </w:tc>
        <w:tc>
          <w:tcPr>
            <w:tcW w:w="599" w:type="pct"/>
            <w:vAlign w:val="center"/>
          </w:tcPr>
          <w:p w:rsidR="008F1868" w:rsidRDefault="0038744C">
            <w:pPr>
              <w:widowControl/>
              <w:spacing w:line="276" w:lineRule="auto"/>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姓名</w:t>
            </w:r>
          </w:p>
        </w:tc>
        <w:tc>
          <w:tcPr>
            <w:tcW w:w="582" w:type="pct"/>
            <w:vAlign w:val="center"/>
          </w:tcPr>
          <w:p w:rsidR="008F1868" w:rsidRDefault="0038744C">
            <w:pPr>
              <w:widowControl/>
              <w:spacing w:line="276" w:lineRule="auto"/>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年龄</w:t>
            </w:r>
          </w:p>
        </w:tc>
        <w:tc>
          <w:tcPr>
            <w:tcW w:w="1686" w:type="pct"/>
            <w:vAlign w:val="center"/>
          </w:tcPr>
          <w:p w:rsidR="008F1868" w:rsidRDefault="0038744C">
            <w:pPr>
              <w:widowControl/>
              <w:spacing w:line="276" w:lineRule="auto"/>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所持证件</w:t>
            </w:r>
          </w:p>
        </w:tc>
        <w:tc>
          <w:tcPr>
            <w:tcW w:w="1711" w:type="pct"/>
            <w:vAlign w:val="center"/>
          </w:tcPr>
          <w:p w:rsidR="008F1868" w:rsidRDefault="0038744C">
            <w:pPr>
              <w:widowControl/>
              <w:spacing w:line="276" w:lineRule="auto"/>
              <w:jc w:val="center"/>
              <w:rPr>
                <w:rFonts w:asciiTheme="minorEastAsia" w:hAnsiTheme="minorEastAsia" w:cstheme="minorEastAsia"/>
                <w:b/>
                <w:bCs/>
                <w:kern w:val="0"/>
                <w:sz w:val="18"/>
                <w:szCs w:val="18"/>
              </w:rPr>
            </w:pPr>
            <w:r>
              <w:rPr>
                <w:rFonts w:asciiTheme="minorEastAsia" w:hAnsiTheme="minorEastAsia" w:cstheme="minorEastAsia" w:hint="eastAsia"/>
                <w:b/>
                <w:bCs/>
                <w:kern w:val="0"/>
                <w:sz w:val="18"/>
                <w:szCs w:val="18"/>
              </w:rPr>
              <w:t>备注</w:t>
            </w:r>
          </w:p>
        </w:tc>
      </w:tr>
      <w:tr w:rsidR="008F1868">
        <w:trPr>
          <w:trHeight w:val="241"/>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陈文龙</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42岁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机电安装工程师</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拟任楼宇主管</w:t>
            </w:r>
          </w:p>
        </w:tc>
      </w:tr>
      <w:tr w:rsidR="008F1868">
        <w:trPr>
          <w:trHeight w:val="289"/>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刘俊</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44岁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中级</w:t>
            </w:r>
            <w:r>
              <w:rPr>
                <w:rFonts w:asciiTheme="minorEastAsia" w:hAnsiTheme="minorEastAsia" w:cstheme="minorEastAsia" w:hint="eastAsia"/>
                <w:sz w:val="18"/>
                <w:szCs w:val="18"/>
              </w:rPr>
              <w:t>电气</w:t>
            </w:r>
            <w:r>
              <w:rPr>
                <w:rFonts w:asciiTheme="minorEastAsia" w:hAnsiTheme="minorEastAsia" w:cstheme="minorEastAsia" w:hint="eastAsia"/>
                <w:kern w:val="0"/>
                <w:sz w:val="18"/>
                <w:szCs w:val="18"/>
              </w:rPr>
              <w:t>工程师</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拟任维修主管</w:t>
            </w:r>
          </w:p>
        </w:tc>
      </w:tr>
      <w:tr w:rsidR="008F1868">
        <w:trPr>
          <w:trHeight w:val="351"/>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王银方</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42岁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机电安装高级工程师</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拟</w:t>
            </w:r>
            <w:proofErr w:type="gramStart"/>
            <w:r>
              <w:rPr>
                <w:rFonts w:asciiTheme="minorEastAsia" w:hAnsiTheme="minorEastAsia" w:cstheme="minorEastAsia" w:hint="eastAsia"/>
                <w:sz w:val="18"/>
                <w:szCs w:val="18"/>
              </w:rPr>
              <w:t>任教学</w:t>
            </w:r>
            <w:proofErr w:type="gramEnd"/>
            <w:r>
              <w:rPr>
                <w:rFonts w:asciiTheme="minorEastAsia" w:hAnsiTheme="minorEastAsia" w:cstheme="minorEastAsia" w:hint="eastAsia"/>
                <w:sz w:val="18"/>
                <w:szCs w:val="18"/>
              </w:rPr>
              <w:t>楼保洁主管兼巡查员</w:t>
            </w:r>
          </w:p>
        </w:tc>
      </w:tr>
      <w:tr w:rsidR="008F1868">
        <w:trPr>
          <w:trHeight w:val="257"/>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color w:val="FF0000"/>
                <w:kern w:val="0"/>
                <w:sz w:val="18"/>
                <w:szCs w:val="18"/>
              </w:rPr>
              <w:t>4</w:t>
            </w:r>
          </w:p>
        </w:tc>
        <w:tc>
          <w:tcPr>
            <w:tcW w:w="599" w:type="pct"/>
            <w:vAlign w:val="center"/>
          </w:tcPr>
          <w:p w:rsidR="008F1868" w:rsidRDefault="0038744C">
            <w:pPr>
              <w:widowControl/>
              <w:spacing w:line="276" w:lineRule="auto"/>
              <w:jc w:val="center"/>
              <w:rPr>
                <w:rFonts w:asciiTheme="minorEastAsia" w:hAnsiTheme="minorEastAsia" w:cstheme="minorEastAsia"/>
                <w:color w:val="FF0000"/>
                <w:kern w:val="0"/>
                <w:sz w:val="18"/>
                <w:szCs w:val="18"/>
              </w:rPr>
            </w:pPr>
            <w:r>
              <w:rPr>
                <w:rFonts w:asciiTheme="minorEastAsia" w:hAnsiTheme="minorEastAsia" w:cstheme="minorEastAsia" w:hint="eastAsia"/>
                <w:color w:val="FF0000"/>
                <w:kern w:val="0"/>
                <w:sz w:val="18"/>
                <w:szCs w:val="18"/>
              </w:rPr>
              <w:t>王银方</w:t>
            </w:r>
          </w:p>
        </w:tc>
        <w:tc>
          <w:tcPr>
            <w:tcW w:w="582" w:type="pct"/>
            <w:vAlign w:val="center"/>
          </w:tcPr>
          <w:p w:rsidR="008F1868" w:rsidRDefault="0038744C">
            <w:pPr>
              <w:widowControl/>
              <w:spacing w:line="276" w:lineRule="auto"/>
              <w:jc w:val="center"/>
              <w:rPr>
                <w:rFonts w:asciiTheme="minorEastAsia" w:hAnsiTheme="minorEastAsia" w:cstheme="minorEastAsia"/>
                <w:color w:val="FF0000"/>
                <w:kern w:val="0"/>
                <w:sz w:val="18"/>
                <w:szCs w:val="18"/>
              </w:rPr>
            </w:pPr>
            <w:r>
              <w:rPr>
                <w:rFonts w:asciiTheme="minorEastAsia" w:hAnsiTheme="minorEastAsia" w:cstheme="minorEastAsia" w:hint="eastAsia"/>
                <w:color w:val="FF0000"/>
                <w:kern w:val="0"/>
                <w:sz w:val="18"/>
                <w:szCs w:val="18"/>
              </w:rPr>
              <w:t>42岁</w:t>
            </w:r>
          </w:p>
        </w:tc>
        <w:tc>
          <w:tcPr>
            <w:tcW w:w="1686" w:type="pct"/>
            <w:vAlign w:val="center"/>
          </w:tcPr>
          <w:p w:rsidR="008F1868" w:rsidRDefault="0038744C">
            <w:pPr>
              <w:widowControl/>
              <w:spacing w:line="276" w:lineRule="auto"/>
              <w:jc w:val="center"/>
              <w:rPr>
                <w:rFonts w:asciiTheme="minorEastAsia" w:hAnsiTheme="minorEastAsia" w:cstheme="minorEastAsia"/>
                <w:color w:val="FF0000"/>
                <w:kern w:val="0"/>
                <w:sz w:val="18"/>
                <w:szCs w:val="18"/>
              </w:rPr>
            </w:pPr>
            <w:r>
              <w:rPr>
                <w:rFonts w:asciiTheme="minorEastAsia" w:hAnsiTheme="minorEastAsia" w:cstheme="minorEastAsia" w:hint="eastAsia"/>
                <w:color w:val="FF0000"/>
                <w:kern w:val="0"/>
                <w:sz w:val="18"/>
                <w:szCs w:val="18"/>
              </w:rPr>
              <w:t>暖通工程师</w:t>
            </w:r>
          </w:p>
        </w:tc>
        <w:tc>
          <w:tcPr>
            <w:tcW w:w="1711" w:type="pct"/>
            <w:vAlign w:val="center"/>
          </w:tcPr>
          <w:p w:rsidR="008F1868" w:rsidRDefault="0038744C">
            <w:pPr>
              <w:widowControl/>
              <w:spacing w:line="276" w:lineRule="auto"/>
              <w:jc w:val="center"/>
              <w:rPr>
                <w:rFonts w:asciiTheme="minorEastAsia" w:hAnsiTheme="minorEastAsia" w:cstheme="minorEastAsia"/>
                <w:color w:val="FF0000"/>
                <w:sz w:val="18"/>
                <w:szCs w:val="18"/>
              </w:rPr>
            </w:pPr>
            <w:r>
              <w:rPr>
                <w:rFonts w:asciiTheme="minorEastAsia" w:hAnsiTheme="minorEastAsia" w:cstheme="minorEastAsia" w:hint="eastAsia"/>
                <w:color w:val="FF0000"/>
                <w:sz w:val="18"/>
                <w:szCs w:val="18"/>
              </w:rPr>
              <w:t>拟</w:t>
            </w:r>
            <w:proofErr w:type="gramStart"/>
            <w:r>
              <w:rPr>
                <w:rFonts w:asciiTheme="minorEastAsia" w:hAnsiTheme="minorEastAsia" w:cstheme="minorEastAsia" w:hint="eastAsia"/>
                <w:color w:val="FF0000"/>
                <w:sz w:val="18"/>
                <w:szCs w:val="18"/>
              </w:rPr>
              <w:t>任教学</w:t>
            </w:r>
            <w:proofErr w:type="gramEnd"/>
            <w:r>
              <w:rPr>
                <w:rFonts w:asciiTheme="minorEastAsia" w:hAnsiTheme="minorEastAsia" w:cstheme="minorEastAsia" w:hint="eastAsia"/>
                <w:color w:val="FF0000"/>
                <w:sz w:val="18"/>
                <w:szCs w:val="18"/>
              </w:rPr>
              <w:t>楼保洁主管兼巡查员</w:t>
            </w:r>
          </w:p>
        </w:tc>
      </w:tr>
      <w:tr w:rsidR="008F1868">
        <w:trPr>
          <w:trHeight w:val="319"/>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陈远文</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55岁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电子技术高级工程师</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物业服务人员</w:t>
            </w:r>
          </w:p>
        </w:tc>
      </w:tr>
      <w:tr w:rsidR="008F1868">
        <w:trPr>
          <w:trHeight w:val="239"/>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崔利增</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35岁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暖通工程师</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物业服务人员</w:t>
            </w:r>
          </w:p>
        </w:tc>
      </w:tr>
      <w:tr w:rsidR="008F1868">
        <w:trPr>
          <w:trHeight w:val="287"/>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崔利增</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35岁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制冷与空调设备运行操作作业</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物业服务人员</w:t>
            </w:r>
          </w:p>
        </w:tc>
      </w:tr>
      <w:tr w:rsidR="008F1868">
        <w:trPr>
          <w:trHeight w:val="349"/>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8</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李颖</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41岁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电子工程助理工程师</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物业服务人员</w:t>
            </w:r>
          </w:p>
        </w:tc>
      </w:tr>
      <w:tr w:rsidR="008F1868">
        <w:trPr>
          <w:trHeight w:val="255"/>
          <w:jc w:val="center"/>
        </w:trPr>
        <w:tc>
          <w:tcPr>
            <w:tcW w:w="423"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9</w:t>
            </w:r>
          </w:p>
        </w:tc>
        <w:tc>
          <w:tcPr>
            <w:tcW w:w="599"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李彦彬</w:t>
            </w:r>
          </w:p>
        </w:tc>
        <w:tc>
          <w:tcPr>
            <w:tcW w:w="582"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40岁</w:t>
            </w:r>
          </w:p>
        </w:tc>
        <w:tc>
          <w:tcPr>
            <w:tcW w:w="1686"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制冷工</w:t>
            </w:r>
          </w:p>
        </w:tc>
        <w:tc>
          <w:tcPr>
            <w:tcW w:w="1711" w:type="pct"/>
            <w:vAlign w:val="center"/>
          </w:tcPr>
          <w:p w:rsidR="008F1868" w:rsidRDefault="0038744C">
            <w:pPr>
              <w:widowControl/>
              <w:spacing w:line="276" w:lineRule="auto"/>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物业服务人员</w:t>
            </w:r>
          </w:p>
        </w:tc>
      </w:tr>
    </w:tbl>
    <w:p w:rsidR="008F1868" w:rsidRDefault="0038744C">
      <w:pPr>
        <w:spacing w:line="460" w:lineRule="exact"/>
        <w:rPr>
          <w:rFonts w:asciiTheme="minorEastAsia" w:hAnsiTheme="minorEastAsia" w:cstheme="minorEastAsia"/>
          <w:b/>
          <w:sz w:val="18"/>
          <w:szCs w:val="18"/>
        </w:rPr>
      </w:pPr>
      <w:bookmarkStart w:id="20" w:name="_Toc28274595"/>
      <w:r>
        <w:rPr>
          <w:rFonts w:asciiTheme="minorEastAsia" w:hAnsiTheme="minorEastAsia" w:cstheme="minorEastAsia" w:hint="eastAsia"/>
          <w:b/>
          <w:sz w:val="18"/>
          <w:szCs w:val="18"/>
        </w:rPr>
        <w:t>三、分项报价一览表及有关说明</w:t>
      </w:r>
      <w:bookmarkEnd w:id="19"/>
      <w:bookmarkEnd w:id="20"/>
    </w:p>
    <w:p w:rsidR="008F1868" w:rsidRDefault="0038744C">
      <w:pPr>
        <w:spacing w:line="360" w:lineRule="auto"/>
        <w:rPr>
          <w:rFonts w:asciiTheme="minorEastAsia" w:hAnsiTheme="minorEastAsia" w:cstheme="minorEastAsia"/>
          <w:b/>
          <w:sz w:val="18"/>
          <w:szCs w:val="18"/>
        </w:rPr>
      </w:pPr>
      <w:r>
        <w:rPr>
          <w:rFonts w:asciiTheme="minorEastAsia" w:hAnsiTheme="minorEastAsia" w:cstheme="minorEastAsia" w:hint="eastAsia"/>
          <w:b/>
          <w:sz w:val="18"/>
          <w:szCs w:val="18"/>
        </w:rPr>
        <w:t>（一）费用组成汇总表</w:t>
      </w:r>
    </w:p>
    <w:tbl>
      <w:tblPr>
        <w:tblW w:w="5314" w:type="pct"/>
        <w:tblInd w:w="-312" w:type="dxa"/>
        <w:shd w:val="clear" w:color="auto" w:fill="FFFFFF" w:themeFill="background1"/>
        <w:tblLook w:val="04A0" w:firstRow="1" w:lastRow="0" w:firstColumn="1" w:lastColumn="0" w:noHBand="0" w:noVBand="1"/>
      </w:tblPr>
      <w:tblGrid>
        <w:gridCol w:w="778"/>
        <w:gridCol w:w="2339"/>
        <w:gridCol w:w="1580"/>
        <w:gridCol w:w="4109"/>
      </w:tblGrid>
      <w:tr w:rsidR="008F1868">
        <w:trPr>
          <w:trHeight w:val="454"/>
          <w:tblHeader/>
        </w:trPr>
        <w:tc>
          <w:tcPr>
            <w:tcW w:w="442"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序号</w:t>
            </w:r>
          </w:p>
        </w:tc>
        <w:tc>
          <w:tcPr>
            <w:tcW w:w="1328" w:type="pct"/>
            <w:tcBorders>
              <w:top w:val="single" w:sz="8" w:space="0" w:color="000000"/>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费用名称</w:t>
            </w:r>
          </w:p>
        </w:tc>
        <w:tc>
          <w:tcPr>
            <w:tcW w:w="897" w:type="pct"/>
            <w:tcBorders>
              <w:top w:val="single" w:sz="8" w:space="0" w:color="000000"/>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价格构成</w:t>
            </w:r>
          </w:p>
        </w:tc>
        <w:tc>
          <w:tcPr>
            <w:tcW w:w="2333" w:type="pct"/>
            <w:tcBorders>
              <w:top w:val="single" w:sz="8" w:space="0" w:color="000000"/>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备注等有关说明</w:t>
            </w:r>
          </w:p>
        </w:tc>
      </w:tr>
      <w:tr w:rsidR="008F1868">
        <w:trPr>
          <w:trHeight w:val="227"/>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人员工资费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4393200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163"/>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法定节假日加班费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2730.24</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167"/>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保险费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10980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205"/>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行政办公</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2220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311"/>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业务培训费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4393.2</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261"/>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人员服装</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14460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211"/>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设备折旧</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41880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303"/>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维修材料费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192000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包含 500 元（含）以下的零星维修材料费</w:t>
            </w:r>
          </w:p>
        </w:tc>
      </w:tr>
      <w:tr w:rsidR="008F1868">
        <w:trPr>
          <w:trHeight w:val="253"/>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工具费用</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10500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包含各工种日常所需工具</w:t>
            </w:r>
          </w:p>
        </w:tc>
      </w:tr>
      <w:tr w:rsidR="008F1868">
        <w:trPr>
          <w:trHeight w:val="454"/>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耗材费用</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414896.64</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包含各工种日常耗材费用、专项费用（粉笔供应、板擦供应、纯净水供应及检测、窗帘清洗及维修、外墙清洗、卫生间保养结晶、化粪池清掏、四害消杀等）</w:t>
            </w:r>
          </w:p>
        </w:tc>
      </w:tr>
      <w:tr w:rsidR="008F1868">
        <w:trPr>
          <w:trHeight w:val="122"/>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11</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w:t>
            </w:r>
            <w:proofErr w:type="gramStart"/>
            <w:r>
              <w:rPr>
                <w:rFonts w:asciiTheme="minorEastAsia" w:hAnsiTheme="minorEastAsia" w:cstheme="minorEastAsia" w:hint="eastAsia"/>
                <w:sz w:val="18"/>
                <w:szCs w:val="18"/>
              </w:rPr>
              <w:t>楼绿植</w:t>
            </w:r>
            <w:proofErr w:type="gramEnd"/>
            <w:r>
              <w:rPr>
                <w:rFonts w:asciiTheme="minorEastAsia" w:hAnsiTheme="minorEastAsia" w:cstheme="minorEastAsia" w:hint="eastAsia"/>
                <w:sz w:val="18"/>
                <w:szCs w:val="18"/>
              </w:rPr>
              <w:t>采购养护</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20000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此项为招标文件固定数据</w:t>
            </w:r>
          </w:p>
        </w:tc>
      </w:tr>
      <w:tr w:rsidR="008F1868">
        <w:trPr>
          <w:trHeight w:val="526"/>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第三方物业服务监管软件使用费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100000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此项为招标文件固定数据</w:t>
            </w:r>
          </w:p>
        </w:tc>
      </w:tr>
      <w:tr w:rsidR="008F1868">
        <w:trPr>
          <w:trHeight w:val="352"/>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13</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福利</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8786.4</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159"/>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14</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管理费</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7512.48</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按照0.1%计提</w:t>
            </w:r>
          </w:p>
        </w:tc>
      </w:tr>
      <w:tr w:rsidR="008F1868">
        <w:trPr>
          <w:trHeight w:val="251"/>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15</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利润金</w:t>
            </w:r>
            <w:proofErr w:type="gramEnd"/>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7520.04</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按照0.1%计提</w:t>
            </w:r>
          </w:p>
        </w:tc>
      </w:tr>
      <w:tr w:rsidR="008F1868">
        <w:trPr>
          <w:trHeight w:val="201"/>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16</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人员社保金</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1965112.56</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293"/>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17</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意外伤害补助</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10980</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满足招标文件要求</w:t>
            </w:r>
          </w:p>
        </w:tc>
      </w:tr>
      <w:tr w:rsidR="008F1868">
        <w:trPr>
          <w:trHeight w:val="243"/>
          <w:tblHeader/>
        </w:trPr>
        <w:tc>
          <w:tcPr>
            <w:tcW w:w="442" w:type="pct"/>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18</w:t>
            </w:r>
          </w:p>
        </w:tc>
        <w:tc>
          <w:tcPr>
            <w:tcW w:w="1328"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其他费用</w:t>
            </w:r>
          </w:p>
        </w:tc>
        <w:tc>
          <w:tcPr>
            <w:tcW w:w="897"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892054.32</w:t>
            </w:r>
          </w:p>
        </w:tc>
        <w:tc>
          <w:tcPr>
            <w:tcW w:w="2333" w:type="pct"/>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包含通讯费、公积金、税金</w:t>
            </w:r>
          </w:p>
        </w:tc>
      </w:tr>
      <w:tr w:rsidR="008F1868">
        <w:trPr>
          <w:trHeight w:val="335"/>
          <w:tblHeader/>
        </w:trPr>
        <w:tc>
          <w:tcPr>
            <w:tcW w:w="1770" w:type="pct"/>
            <w:gridSpan w:val="2"/>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附注说明（如有）</w:t>
            </w:r>
          </w:p>
        </w:tc>
        <w:tc>
          <w:tcPr>
            <w:tcW w:w="3230" w:type="pct"/>
            <w:gridSpan w:val="2"/>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总人数不低于183人</w:t>
            </w:r>
          </w:p>
        </w:tc>
      </w:tr>
      <w:tr w:rsidR="008F1868">
        <w:trPr>
          <w:trHeight w:val="285"/>
          <w:tblHeader/>
        </w:trPr>
        <w:tc>
          <w:tcPr>
            <w:tcW w:w="1770" w:type="pct"/>
            <w:gridSpan w:val="2"/>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总合计年费用（元）</w:t>
            </w:r>
          </w:p>
        </w:tc>
        <w:tc>
          <w:tcPr>
            <w:tcW w:w="3230" w:type="pct"/>
            <w:gridSpan w:val="2"/>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8099225.88</w:t>
            </w:r>
          </w:p>
        </w:tc>
      </w:tr>
      <w:tr w:rsidR="008F1868">
        <w:trPr>
          <w:trHeight w:val="191"/>
          <w:tblHeader/>
        </w:trPr>
        <w:tc>
          <w:tcPr>
            <w:tcW w:w="1770" w:type="pct"/>
            <w:gridSpan w:val="2"/>
            <w:tcBorders>
              <w:top w:val="nil"/>
              <w:left w:val="single" w:sz="8" w:space="0" w:color="000000"/>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总合计费用（元）</w:t>
            </w:r>
          </w:p>
        </w:tc>
        <w:tc>
          <w:tcPr>
            <w:tcW w:w="3230" w:type="pct"/>
            <w:gridSpan w:val="2"/>
            <w:tcBorders>
              <w:top w:val="nil"/>
              <w:left w:val="nil"/>
              <w:bottom w:val="single" w:sz="8" w:space="0" w:color="000000"/>
              <w:right w:val="single" w:sz="8" w:space="0" w:color="000000"/>
            </w:tcBorders>
            <w:shd w:val="clear" w:color="auto" w:fill="FFFFFF" w:themeFill="background1"/>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16198451.76</w:t>
            </w:r>
          </w:p>
        </w:tc>
      </w:tr>
    </w:tbl>
    <w:p w:rsidR="008F1868" w:rsidRDefault="0038744C">
      <w:pPr>
        <w:spacing w:line="360" w:lineRule="auto"/>
        <w:rPr>
          <w:rFonts w:asciiTheme="minorEastAsia" w:hAnsiTheme="minorEastAsia" w:cstheme="minorEastAsia"/>
          <w:b/>
          <w:sz w:val="18"/>
          <w:szCs w:val="18"/>
        </w:rPr>
      </w:pPr>
      <w:bookmarkStart w:id="21" w:name="_Toc125912040"/>
      <w:bookmarkStart w:id="22" w:name="_Toc124533191"/>
      <w:r>
        <w:rPr>
          <w:rFonts w:asciiTheme="minorEastAsia" w:hAnsiTheme="minorEastAsia" w:cstheme="minorEastAsia" w:hint="eastAsia"/>
          <w:b/>
          <w:sz w:val="18"/>
          <w:szCs w:val="18"/>
        </w:rPr>
        <w:t>（二）分项报价一览表及有关说明</w:t>
      </w:r>
      <w:bookmarkEnd w:id="21"/>
      <w:bookmarkEnd w:id="22"/>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678"/>
        <w:gridCol w:w="1162"/>
        <w:gridCol w:w="1414"/>
        <w:gridCol w:w="691"/>
        <w:gridCol w:w="1285"/>
        <w:gridCol w:w="2290"/>
      </w:tblGrid>
      <w:tr w:rsidR="008F1868">
        <w:trPr>
          <w:trHeight w:val="454"/>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序号</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项目名称</w:t>
            </w:r>
          </w:p>
        </w:tc>
        <w:tc>
          <w:tcPr>
            <w:tcW w:w="65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服务面积（㎡）</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总价（万元/年）</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拟派人数</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单位面积费用（元/月/㎡）</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备注</w:t>
            </w:r>
          </w:p>
        </w:tc>
      </w:tr>
      <w:tr w:rsidR="008F1868">
        <w:trPr>
          <w:trHeight w:val="316"/>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外环境保洁</w:t>
            </w:r>
          </w:p>
        </w:tc>
        <w:tc>
          <w:tcPr>
            <w:tcW w:w="65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83276.76</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53.96334</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13</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0.54</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建筑面积</w:t>
            </w:r>
          </w:p>
        </w:tc>
      </w:tr>
      <w:tr w:rsidR="008F1868">
        <w:trPr>
          <w:trHeight w:val="379"/>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楼宇保洁</w:t>
            </w:r>
          </w:p>
        </w:tc>
        <w:tc>
          <w:tcPr>
            <w:tcW w:w="65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132516.22</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534.305399</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100</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3.36</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建筑面积</w:t>
            </w:r>
          </w:p>
        </w:tc>
      </w:tr>
      <w:tr w:rsidR="008F1868">
        <w:trPr>
          <w:trHeight w:val="454"/>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楼宇和外环境值班及秩序维护</w:t>
            </w:r>
          </w:p>
        </w:tc>
        <w:tc>
          <w:tcPr>
            <w:tcW w:w="65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209675.79</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77.999394</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19</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0.31</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建筑面积（不含中核楼宇）</w:t>
            </w:r>
          </w:p>
        </w:tc>
      </w:tr>
      <w:tr w:rsidR="008F1868">
        <w:trPr>
          <w:trHeight w:val="454"/>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零星维修</w:t>
            </w:r>
          </w:p>
        </w:tc>
        <w:tc>
          <w:tcPr>
            <w:tcW w:w="65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249384.59</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83.793222</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16</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0.28</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建筑面积（含楼宇及外环境）</w:t>
            </w:r>
          </w:p>
        </w:tc>
      </w:tr>
      <w:tr w:rsidR="008F1868">
        <w:trPr>
          <w:trHeight w:val="364"/>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5</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楼宇外墙清洁面积</w:t>
            </w:r>
          </w:p>
        </w:tc>
        <w:tc>
          <w:tcPr>
            <w:tcW w:w="65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128968.32</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25.793664</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30</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color w:val="000000"/>
                <w:sz w:val="18"/>
                <w:szCs w:val="18"/>
              </w:rPr>
              <w:t>2</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该项单次费用为2元/㎡</w:t>
            </w:r>
          </w:p>
        </w:tc>
      </w:tr>
      <w:tr w:rsidR="008F1868">
        <w:trPr>
          <w:trHeight w:val="454"/>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第三方物业服务监管软件使用费</w:t>
            </w:r>
          </w:p>
        </w:tc>
        <w:tc>
          <w:tcPr>
            <w:tcW w:w="650" w:type="pct"/>
            <w:vAlign w:val="center"/>
          </w:tcPr>
          <w:p w:rsidR="008F1868" w:rsidRDefault="008F1868">
            <w:pPr>
              <w:spacing w:line="276" w:lineRule="auto"/>
              <w:jc w:val="center"/>
              <w:rPr>
                <w:rFonts w:asciiTheme="minorEastAsia" w:hAnsiTheme="minorEastAsia" w:cstheme="minorEastAsia"/>
                <w:sz w:val="18"/>
                <w:szCs w:val="18"/>
              </w:rPr>
            </w:pP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物业服务监管软件每年租赁使用费</w:t>
            </w:r>
          </w:p>
        </w:tc>
      </w:tr>
      <w:tr w:rsidR="008F1868">
        <w:trPr>
          <w:trHeight w:val="300"/>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w:t>
            </w:r>
            <w:proofErr w:type="gramStart"/>
            <w:r>
              <w:rPr>
                <w:rFonts w:asciiTheme="minorEastAsia" w:hAnsiTheme="minorEastAsia" w:cstheme="minorEastAsia" w:hint="eastAsia"/>
                <w:sz w:val="18"/>
                <w:szCs w:val="18"/>
              </w:rPr>
              <w:t>楼绿植</w:t>
            </w:r>
            <w:proofErr w:type="gramEnd"/>
            <w:r>
              <w:rPr>
                <w:rFonts w:asciiTheme="minorEastAsia" w:hAnsiTheme="minorEastAsia" w:cstheme="minorEastAsia" w:hint="eastAsia"/>
                <w:sz w:val="18"/>
                <w:szCs w:val="18"/>
              </w:rPr>
              <w:t>采购</w:t>
            </w:r>
          </w:p>
        </w:tc>
        <w:tc>
          <w:tcPr>
            <w:tcW w:w="650" w:type="pct"/>
            <w:vAlign w:val="center"/>
          </w:tcPr>
          <w:p w:rsidR="008F1868" w:rsidRDefault="008F1868">
            <w:pPr>
              <w:spacing w:line="276" w:lineRule="auto"/>
              <w:jc w:val="center"/>
              <w:rPr>
                <w:rFonts w:asciiTheme="minorEastAsia" w:hAnsiTheme="minorEastAsia" w:cstheme="minorEastAsia"/>
                <w:sz w:val="18"/>
                <w:szCs w:val="18"/>
              </w:rPr>
            </w:pP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教学楼每年</w:t>
            </w:r>
            <w:proofErr w:type="gramStart"/>
            <w:r>
              <w:rPr>
                <w:rFonts w:asciiTheme="minorEastAsia" w:hAnsiTheme="minorEastAsia" w:cstheme="minorEastAsia" w:hint="eastAsia"/>
                <w:sz w:val="18"/>
                <w:szCs w:val="18"/>
              </w:rPr>
              <w:t>购买绿植费</w:t>
            </w:r>
            <w:proofErr w:type="gramEnd"/>
          </w:p>
        </w:tc>
      </w:tr>
      <w:tr w:rsidR="008F1868">
        <w:trPr>
          <w:trHeight w:val="279"/>
          <w:jc w:val="center"/>
        </w:trPr>
        <w:tc>
          <w:tcPr>
            <w:tcW w:w="22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94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管理人员费用</w:t>
            </w:r>
          </w:p>
        </w:tc>
        <w:tc>
          <w:tcPr>
            <w:tcW w:w="650" w:type="pct"/>
            <w:vAlign w:val="center"/>
          </w:tcPr>
          <w:p w:rsidR="008F1868" w:rsidRDefault="008F1868">
            <w:pPr>
              <w:spacing w:line="276" w:lineRule="auto"/>
              <w:jc w:val="center"/>
              <w:rPr>
                <w:rFonts w:asciiTheme="minorEastAsia" w:hAnsiTheme="minorEastAsia" w:cstheme="minorEastAsia"/>
                <w:sz w:val="18"/>
                <w:szCs w:val="18"/>
              </w:rPr>
            </w:pPr>
          </w:p>
        </w:tc>
        <w:tc>
          <w:tcPr>
            <w:tcW w:w="792" w:type="pct"/>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sz w:val="18"/>
                <w:szCs w:val="18"/>
              </w:rPr>
              <w:t>22.067569</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w:t>
            </w:r>
          </w:p>
        </w:tc>
      </w:tr>
      <w:tr w:rsidR="008F1868">
        <w:trPr>
          <w:trHeight w:val="372"/>
          <w:jc w:val="center"/>
        </w:trPr>
        <w:tc>
          <w:tcPr>
            <w:tcW w:w="1818" w:type="pct"/>
            <w:gridSpan w:val="3"/>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合计</w:t>
            </w:r>
          </w:p>
        </w:tc>
        <w:tc>
          <w:tcPr>
            <w:tcW w:w="792"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809.922588</w:t>
            </w:r>
          </w:p>
        </w:tc>
        <w:tc>
          <w:tcPr>
            <w:tcW w:w="387"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183</w:t>
            </w:r>
          </w:p>
        </w:tc>
        <w:tc>
          <w:tcPr>
            <w:tcW w:w="72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6.49</w:t>
            </w:r>
          </w:p>
        </w:tc>
        <w:tc>
          <w:tcPr>
            <w:tcW w:w="1280" w:type="pct"/>
            <w:vAlign w:val="center"/>
          </w:tcPr>
          <w:p w:rsidR="008F1868" w:rsidRDefault="0038744C">
            <w:pPr>
              <w:spacing w:line="27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以上费用为含税费用</w:t>
            </w:r>
          </w:p>
        </w:tc>
      </w:tr>
      <w:tr w:rsidR="008F1868">
        <w:trPr>
          <w:trHeight w:val="454"/>
          <w:jc w:val="center"/>
        </w:trPr>
        <w:tc>
          <w:tcPr>
            <w:tcW w:w="5000" w:type="pct"/>
            <w:gridSpan w:val="7"/>
            <w:vAlign w:val="center"/>
          </w:tcPr>
          <w:p w:rsidR="008F1868" w:rsidRDefault="0038744C">
            <w:pPr>
              <w:spacing w:line="276" w:lineRule="auto"/>
              <w:rPr>
                <w:rFonts w:asciiTheme="minorEastAsia" w:hAnsiTheme="minorEastAsia" w:cstheme="minorEastAsia"/>
                <w:b/>
                <w:bCs/>
                <w:sz w:val="18"/>
                <w:szCs w:val="18"/>
              </w:rPr>
            </w:pPr>
            <w:r>
              <w:rPr>
                <w:rFonts w:asciiTheme="minorEastAsia" w:hAnsiTheme="minorEastAsia" w:cstheme="minorEastAsia" w:hint="eastAsia"/>
                <w:b/>
                <w:bCs/>
                <w:sz w:val="18"/>
                <w:szCs w:val="18"/>
              </w:rPr>
              <w:t>总人数不低于183人。年报价：大写</w:t>
            </w:r>
            <w:r>
              <w:rPr>
                <w:rFonts w:asciiTheme="minorEastAsia" w:hAnsiTheme="minorEastAsia" w:cstheme="minorEastAsia" w:hint="eastAsia"/>
                <w:b/>
                <w:bCs/>
                <w:sz w:val="18"/>
                <w:szCs w:val="18"/>
                <w:u w:val="single"/>
              </w:rPr>
              <w:t xml:space="preserve"> 捌佰零玖万玖仟贰佰贰拾伍元捌角捌分  </w:t>
            </w:r>
            <w:r>
              <w:rPr>
                <w:rFonts w:asciiTheme="minorEastAsia" w:hAnsiTheme="minorEastAsia" w:cstheme="minorEastAsia" w:hint="eastAsia"/>
                <w:b/>
                <w:bCs/>
                <w:sz w:val="18"/>
                <w:szCs w:val="18"/>
              </w:rPr>
              <w:t>人民币；小写：</w:t>
            </w:r>
            <w:r>
              <w:rPr>
                <w:rFonts w:asciiTheme="minorEastAsia" w:hAnsiTheme="minorEastAsia" w:cstheme="minorEastAsia" w:hint="eastAsia"/>
                <w:b/>
                <w:bCs/>
                <w:sz w:val="18"/>
                <w:szCs w:val="18"/>
                <w:u w:val="single"/>
              </w:rPr>
              <w:t xml:space="preserve">  8099225.88元  </w:t>
            </w:r>
            <w:r>
              <w:rPr>
                <w:rFonts w:asciiTheme="minorEastAsia" w:hAnsiTheme="minorEastAsia" w:cstheme="minorEastAsia" w:hint="eastAsia"/>
                <w:b/>
                <w:bCs/>
                <w:sz w:val="18"/>
                <w:szCs w:val="18"/>
              </w:rPr>
              <w:t>人民币</w:t>
            </w:r>
          </w:p>
        </w:tc>
      </w:tr>
      <w:tr w:rsidR="008F1868">
        <w:trPr>
          <w:trHeight w:val="454"/>
          <w:jc w:val="center"/>
        </w:trPr>
        <w:tc>
          <w:tcPr>
            <w:tcW w:w="5000" w:type="pct"/>
            <w:gridSpan w:val="7"/>
            <w:vAlign w:val="center"/>
          </w:tcPr>
          <w:p w:rsidR="008F1868" w:rsidRDefault="0038744C">
            <w:pPr>
              <w:spacing w:line="276" w:lineRule="auto"/>
              <w:rPr>
                <w:rFonts w:asciiTheme="minorEastAsia" w:hAnsiTheme="minorEastAsia" w:cstheme="minorEastAsia"/>
                <w:b/>
                <w:bCs/>
                <w:sz w:val="18"/>
                <w:szCs w:val="18"/>
              </w:rPr>
            </w:pPr>
            <w:r>
              <w:rPr>
                <w:rFonts w:asciiTheme="minorEastAsia" w:hAnsiTheme="minorEastAsia" w:cstheme="minorEastAsia" w:hint="eastAsia"/>
                <w:b/>
                <w:bCs/>
                <w:sz w:val="18"/>
                <w:szCs w:val="18"/>
              </w:rPr>
              <w:t>总人数不低于183人。总报价：大写</w:t>
            </w:r>
            <w:r>
              <w:rPr>
                <w:rFonts w:asciiTheme="minorEastAsia" w:hAnsiTheme="minorEastAsia" w:cstheme="minorEastAsia" w:hint="eastAsia"/>
                <w:b/>
                <w:bCs/>
                <w:sz w:val="18"/>
                <w:szCs w:val="18"/>
                <w:u w:val="single"/>
              </w:rPr>
              <w:t xml:space="preserve"> </w:t>
            </w:r>
            <w:proofErr w:type="gramStart"/>
            <w:r>
              <w:rPr>
                <w:rFonts w:asciiTheme="minorEastAsia" w:hAnsiTheme="minorEastAsia" w:cstheme="minorEastAsia" w:hint="eastAsia"/>
                <w:b/>
                <w:bCs/>
                <w:sz w:val="18"/>
                <w:szCs w:val="18"/>
                <w:u w:val="single"/>
              </w:rPr>
              <w:t>壹仟陆佰壹拾玖万捌仟肆佰伍拾壹</w:t>
            </w:r>
            <w:proofErr w:type="gramEnd"/>
            <w:r>
              <w:rPr>
                <w:rFonts w:asciiTheme="minorEastAsia" w:hAnsiTheme="minorEastAsia" w:cstheme="minorEastAsia" w:hint="eastAsia"/>
                <w:b/>
                <w:bCs/>
                <w:sz w:val="18"/>
                <w:szCs w:val="18"/>
                <w:u w:val="single"/>
              </w:rPr>
              <w:t xml:space="preserve">元柒角陆分  </w:t>
            </w:r>
            <w:r>
              <w:rPr>
                <w:rFonts w:asciiTheme="minorEastAsia" w:hAnsiTheme="minorEastAsia" w:cstheme="minorEastAsia" w:hint="eastAsia"/>
                <w:b/>
                <w:bCs/>
                <w:sz w:val="18"/>
                <w:szCs w:val="18"/>
              </w:rPr>
              <w:t>人民币；小写：</w:t>
            </w:r>
            <w:r>
              <w:rPr>
                <w:rFonts w:asciiTheme="minorEastAsia" w:hAnsiTheme="minorEastAsia" w:cstheme="minorEastAsia" w:hint="eastAsia"/>
                <w:b/>
                <w:bCs/>
                <w:sz w:val="18"/>
                <w:szCs w:val="18"/>
                <w:u w:val="single"/>
              </w:rPr>
              <w:t xml:space="preserve">  16198451.76元  </w:t>
            </w:r>
            <w:r>
              <w:rPr>
                <w:rFonts w:asciiTheme="minorEastAsia" w:hAnsiTheme="minorEastAsia" w:cstheme="minorEastAsia" w:hint="eastAsia"/>
                <w:b/>
                <w:bCs/>
                <w:sz w:val="18"/>
                <w:szCs w:val="18"/>
              </w:rPr>
              <w:t>人民币</w:t>
            </w:r>
          </w:p>
        </w:tc>
      </w:tr>
    </w:tbl>
    <w:p w:rsidR="008F1868" w:rsidRDefault="0038744C">
      <w:pPr>
        <w:spacing w:line="360" w:lineRule="auto"/>
        <w:rPr>
          <w:rFonts w:asciiTheme="minorEastAsia" w:hAnsiTheme="minorEastAsia" w:cstheme="minorEastAsia"/>
          <w:sz w:val="18"/>
          <w:szCs w:val="18"/>
        </w:rPr>
      </w:pPr>
      <w:bookmarkStart w:id="23" w:name="_Toc124533192"/>
      <w:bookmarkStart w:id="24" w:name="_Toc125912041"/>
      <w:r>
        <w:rPr>
          <w:rFonts w:asciiTheme="minorEastAsia" w:hAnsiTheme="minorEastAsia" w:cstheme="minorEastAsia" w:hint="eastAsia"/>
          <w:b/>
          <w:sz w:val="18"/>
          <w:szCs w:val="18"/>
        </w:rPr>
        <w:t>（三）人员费用分项报价表</w:t>
      </w:r>
      <w:bookmarkEnd w:id="23"/>
      <w:bookmarkEnd w:id="24"/>
      <w:r>
        <w:rPr>
          <w:rFonts w:asciiTheme="minorEastAsia" w:hAnsiTheme="minorEastAsia" w:cstheme="minorEastAsia" w:hint="eastAsia"/>
          <w:b/>
          <w:sz w:val="18"/>
          <w:szCs w:val="18"/>
        </w:rPr>
        <w:t>（</w:t>
      </w:r>
      <w:r>
        <w:rPr>
          <w:rFonts w:asciiTheme="minorEastAsia" w:hAnsiTheme="minorEastAsia" w:cstheme="minorEastAsia" w:hint="eastAsia"/>
          <w:sz w:val="18"/>
          <w:szCs w:val="18"/>
        </w:rPr>
        <w:t>单位：元</w:t>
      </w:r>
      <w:r>
        <w:rPr>
          <w:rFonts w:asciiTheme="minorEastAsia" w:hAnsiTheme="minorEastAsia" w:cstheme="minorEastAsia" w:hint="eastAsia"/>
          <w:b/>
          <w:sz w:val="18"/>
          <w:szCs w:val="18"/>
        </w:rPr>
        <w:t>）</w:t>
      </w:r>
    </w:p>
    <w:tbl>
      <w:tblPr>
        <w:tblW w:w="5330" w:type="pct"/>
        <w:tblInd w:w="-343" w:type="dxa"/>
        <w:tblLayout w:type="fixed"/>
        <w:tblLook w:val="04A0" w:firstRow="1" w:lastRow="0" w:firstColumn="1" w:lastColumn="0" w:noHBand="0" w:noVBand="1"/>
      </w:tblPr>
      <w:tblGrid>
        <w:gridCol w:w="479"/>
        <w:gridCol w:w="2411"/>
        <w:gridCol w:w="847"/>
        <w:gridCol w:w="1106"/>
        <w:gridCol w:w="1166"/>
        <w:gridCol w:w="1275"/>
        <w:gridCol w:w="1560"/>
      </w:tblGrid>
      <w:tr w:rsidR="008F1868">
        <w:trPr>
          <w:trHeight w:val="454"/>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序号</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具体岗位</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人数</w:t>
            </w:r>
          </w:p>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（人）</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人员工资/人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月保险</w:t>
            </w:r>
            <w:proofErr w:type="gramEnd"/>
            <w:r>
              <w:rPr>
                <w:rFonts w:asciiTheme="minorEastAsia" w:hAnsiTheme="minorEastAsia" w:cstheme="minorEastAsia" w:hint="eastAsia"/>
                <w:color w:val="000000"/>
                <w:kern w:val="0"/>
                <w:sz w:val="18"/>
                <w:szCs w:val="18"/>
              </w:rPr>
              <w:t>/人</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月小计</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招标文件规定的服务期小计</w:t>
            </w:r>
          </w:p>
        </w:tc>
      </w:tr>
      <w:tr w:rsidR="008F1868">
        <w:trPr>
          <w:trHeight w:val="266"/>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1</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项目经理</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2100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3204.86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76916.64</w:t>
            </w:r>
          </w:p>
        </w:tc>
      </w:tr>
      <w:tr w:rsidR="008F1868">
        <w:trPr>
          <w:trHeight w:val="357"/>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2</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项目副经理</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3104.86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74516.64</w:t>
            </w:r>
          </w:p>
        </w:tc>
      </w:tr>
      <w:tr w:rsidR="008F1868">
        <w:trPr>
          <w:trHeight w:val="277"/>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3</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经理助理</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6209.72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149033.28</w:t>
            </w:r>
          </w:p>
        </w:tc>
      </w:tr>
      <w:tr w:rsidR="008F1868">
        <w:trPr>
          <w:trHeight w:val="253"/>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4</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保洁主管兼巡查员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4</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12419.44</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298066.56</w:t>
            </w:r>
          </w:p>
        </w:tc>
      </w:tr>
      <w:tr w:rsidR="008F1868">
        <w:trPr>
          <w:trHeight w:val="201"/>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5</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楼宇值班主管</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3104.86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74516.64</w:t>
            </w:r>
          </w:p>
        </w:tc>
      </w:tr>
      <w:tr w:rsidR="008F1868">
        <w:trPr>
          <w:trHeight w:val="163"/>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6</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维修主管兼巡查员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3104.86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74516.64</w:t>
            </w:r>
          </w:p>
        </w:tc>
      </w:tr>
      <w:tr w:rsidR="008F1868">
        <w:trPr>
          <w:trHeight w:val="267"/>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7</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客服人员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3104.86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74516.64</w:t>
            </w:r>
          </w:p>
        </w:tc>
      </w:tr>
      <w:tr w:rsidR="008F1868">
        <w:trPr>
          <w:trHeight w:val="229"/>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8</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保洁班长兼巡查员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6</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18629.16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447099.84</w:t>
            </w:r>
          </w:p>
        </w:tc>
      </w:tr>
      <w:tr w:rsidR="008F1868">
        <w:trPr>
          <w:trHeight w:val="191"/>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9</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保洁员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120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372583.2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8941996.8</w:t>
            </w:r>
          </w:p>
        </w:tc>
      </w:tr>
      <w:tr w:rsidR="008F1868">
        <w:trPr>
          <w:trHeight w:val="295"/>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10</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值班管理员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18</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55887.48</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1341299.52</w:t>
            </w:r>
          </w:p>
        </w:tc>
      </w:tr>
      <w:tr w:rsidR="008F1868">
        <w:trPr>
          <w:trHeight w:val="257"/>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11</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秩序维护班长兼巡查员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3104.86</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74516.64</w:t>
            </w:r>
          </w:p>
        </w:tc>
      </w:tr>
      <w:tr w:rsidR="008F1868">
        <w:trPr>
          <w:trHeight w:val="219"/>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12</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环卫工及垃圾清运工</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12</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37258.32</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894199.68</w:t>
            </w:r>
          </w:p>
        </w:tc>
      </w:tr>
      <w:tr w:rsidR="008F1868">
        <w:trPr>
          <w:trHeight w:val="323"/>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13</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综合维修工</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15</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2000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1104.86</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46572.9</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1117749.6</w:t>
            </w:r>
          </w:p>
        </w:tc>
      </w:tr>
      <w:tr w:rsidR="008F1868">
        <w:trPr>
          <w:trHeight w:val="271"/>
        </w:trPr>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sz w:val="18"/>
                <w:szCs w:val="18"/>
              </w:rPr>
            </w:pPr>
            <w:r>
              <w:rPr>
                <w:rFonts w:asciiTheme="minorEastAsia" w:hAnsiTheme="minorEastAsia" w:cstheme="minorEastAsia" w:hint="eastAsia"/>
                <w:color w:val="000000"/>
                <w:kern w:val="0"/>
                <w:sz w:val="18"/>
                <w:szCs w:val="18"/>
              </w:rPr>
              <w:t>人员费用合计</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568289.38</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color w:val="000000"/>
                <w:kern w:val="0"/>
                <w:sz w:val="18"/>
                <w:szCs w:val="18"/>
              </w:rPr>
            </w:pPr>
            <w:r>
              <w:rPr>
                <w:rFonts w:asciiTheme="minorEastAsia" w:hAnsiTheme="minorEastAsia" w:cstheme="minorEastAsia" w:hint="eastAsia"/>
                <w:sz w:val="18"/>
                <w:szCs w:val="18"/>
              </w:rPr>
              <w:t>13638945.12</w:t>
            </w:r>
          </w:p>
        </w:tc>
      </w:tr>
      <w:tr w:rsidR="008F1868">
        <w:trPr>
          <w:trHeight w:val="23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F1868" w:rsidRDefault="0038744C">
            <w:pPr>
              <w:widowControl/>
              <w:jc w:val="center"/>
              <w:rPr>
                <w:rFonts w:asciiTheme="minorEastAsia" w:hAnsiTheme="minorEastAsia" w:cstheme="minorEastAsia"/>
                <w:sz w:val="18"/>
                <w:szCs w:val="18"/>
              </w:rPr>
            </w:pPr>
            <w:r>
              <w:rPr>
                <w:rFonts w:asciiTheme="minorEastAsia" w:hAnsiTheme="minorEastAsia" w:cstheme="minorEastAsia" w:hint="eastAsia"/>
                <w:b/>
                <w:bCs/>
                <w:color w:val="000000"/>
                <w:kern w:val="0"/>
                <w:sz w:val="18"/>
                <w:szCs w:val="18"/>
              </w:rPr>
              <w:t>总人数不低于183人。</w:t>
            </w:r>
          </w:p>
        </w:tc>
      </w:tr>
    </w:tbl>
    <w:p w:rsidR="008F1868" w:rsidRDefault="008F1868">
      <w:pPr>
        <w:adjustRightInd w:val="0"/>
        <w:snapToGrid w:val="0"/>
        <w:rPr>
          <w:rFonts w:asciiTheme="minorEastAsia" w:hAnsiTheme="minorEastAsia" w:cstheme="minorEastAsia"/>
          <w:color w:val="000000"/>
          <w:sz w:val="18"/>
          <w:szCs w:val="18"/>
        </w:rPr>
      </w:pPr>
    </w:p>
    <w:p w:rsidR="008F1868" w:rsidRDefault="008F1868">
      <w:pPr>
        <w:adjustRightInd w:val="0"/>
        <w:snapToGrid w:val="0"/>
        <w:rPr>
          <w:rFonts w:asciiTheme="minorEastAsia" w:hAnsiTheme="minorEastAsia" w:cstheme="minorEastAsia"/>
          <w:color w:val="000000"/>
          <w:sz w:val="20"/>
          <w:szCs w:val="20"/>
        </w:rPr>
      </w:pPr>
    </w:p>
    <w:p w:rsidR="008F1868" w:rsidRDefault="008F1868">
      <w:pPr>
        <w:adjustRightInd w:val="0"/>
        <w:snapToGrid w:val="0"/>
        <w:rPr>
          <w:rFonts w:asciiTheme="minorEastAsia" w:hAnsiTheme="minorEastAsia" w:cstheme="minorEastAsia"/>
          <w:color w:val="000000"/>
          <w:sz w:val="20"/>
          <w:szCs w:val="20"/>
        </w:rPr>
      </w:pPr>
    </w:p>
    <w:p w:rsidR="008F1868" w:rsidRDefault="008F1868">
      <w:pPr>
        <w:adjustRightInd w:val="0"/>
        <w:snapToGrid w:val="0"/>
        <w:rPr>
          <w:rFonts w:asciiTheme="minorEastAsia" w:hAnsiTheme="minorEastAsia" w:cstheme="minorEastAsia"/>
          <w:color w:val="000000"/>
          <w:sz w:val="20"/>
          <w:szCs w:val="20"/>
        </w:rPr>
      </w:pPr>
    </w:p>
    <w:p w:rsidR="008F1868" w:rsidRDefault="008F1868">
      <w:pPr>
        <w:adjustRightInd w:val="0"/>
        <w:snapToGrid w:val="0"/>
        <w:rPr>
          <w:rFonts w:asciiTheme="minorEastAsia" w:hAnsiTheme="minorEastAsia" w:cstheme="minorEastAsia"/>
          <w:color w:val="000000"/>
          <w:sz w:val="20"/>
          <w:szCs w:val="20"/>
        </w:rPr>
      </w:pPr>
    </w:p>
    <w:p w:rsidR="008F1868" w:rsidRDefault="008F1868">
      <w:pPr>
        <w:adjustRightInd w:val="0"/>
        <w:snapToGrid w:val="0"/>
        <w:rPr>
          <w:rFonts w:asciiTheme="minorEastAsia" w:hAnsiTheme="minorEastAsia" w:cstheme="minorEastAsia"/>
          <w:color w:val="000000"/>
          <w:sz w:val="20"/>
          <w:szCs w:val="20"/>
        </w:rPr>
      </w:pPr>
    </w:p>
    <w:p w:rsidR="008F1868" w:rsidRDefault="0038744C">
      <w:pPr>
        <w:adjustRightInd w:val="0"/>
        <w:snapToGrid w:val="0"/>
        <w:jc w:val="center"/>
        <w:rPr>
          <w:rFonts w:asciiTheme="minorEastAsia" w:hAnsiTheme="minorEastAsia" w:cstheme="minorEastAsia"/>
          <w:color w:val="000000"/>
          <w:sz w:val="20"/>
          <w:szCs w:val="20"/>
        </w:rPr>
      </w:pPr>
      <w:r>
        <w:rPr>
          <w:rFonts w:asciiTheme="minorEastAsia" w:hAnsiTheme="minorEastAsia" w:cstheme="minorEastAsia" w:hint="eastAsia"/>
          <w:noProof/>
          <w:color w:val="000000"/>
          <w:sz w:val="20"/>
          <w:szCs w:val="20"/>
        </w:rPr>
        <w:lastRenderedPageBreak/>
        <w:drawing>
          <wp:inline distT="0" distB="0" distL="0" distR="0">
            <wp:extent cx="4785995" cy="6070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98902" cy="6086919"/>
                    </a:xfrm>
                    <a:prstGeom prst="rect">
                      <a:avLst/>
                    </a:prstGeom>
                    <a:noFill/>
                    <a:ln>
                      <a:noFill/>
                    </a:ln>
                  </pic:spPr>
                </pic:pic>
              </a:graphicData>
            </a:graphic>
          </wp:inline>
        </w:drawing>
      </w:r>
    </w:p>
    <w:sectPr w:rsidR="008F1868">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4A" w:rsidRDefault="0067684A">
      <w:r>
        <w:separator/>
      </w:r>
    </w:p>
  </w:endnote>
  <w:endnote w:type="continuationSeparator" w:id="0">
    <w:p w:rsidR="0067684A" w:rsidRDefault="0067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Helvetica Neue">
    <w:altName w:val="华文仿宋"/>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32697"/>
    </w:sdtPr>
    <w:sdtEndPr>
      <w:rPr>
        <w:lang w:val="zh-CN"/>
      </w:rPr>
    </w:sdtEndPr>
    <w:sdtContent>
      <w:p w:rsidR="0038744C" w:rsidRDefault="0038744C">
        <w:pPr>
          <w:pStyle w:val="af5"/>
          <w:jc w:val="center"/>
        </w:pPr>
        <w:r>
          <w:fldChar w:fldCharType="begin"/>
        </w:r>
        <w:r>
          <w:instrText xml:space="preserve"> PAGE   \* MERGEFORMAT </w:instrText>
        </w:r>
        <w:r>
          <w:fldChar w:fldCharType="separate"/>
        </w:r>
        <w:r w:rsidR="0009796C" w:rsidRPr="0009796C">
          <w:rPr>
            <w:noProof/>
            <w:lang w:val="zh-CN"/>
          </w:rPr>
          <w:t>21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4A" w:rsidRDefault="0067684A">
      <w:r>
        <w:separator/>
      </w:r>
    </w:p>
  </w:footnote>
  <w:footnote w:type="continuationSeparator" w:id="0">
    <w:p w:rsidR="0067684A" w:rsidRDefault="0067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EB2CE"/>
    <w:multiLevelType w:val="singleLevel"/>
    <w:tmpl w:val="D72EB2CE"/>
    <w:lvl w:ilvl="0">
      <w:start w:val="1"/>
      <w:numFmt w:val="chineseCounting"/>
      <w:suff w:val="nothing"/>
      <w:lvlText w:val="（%1）"/>
      <w:lvlJc w:val="left"/>
      <w:pPr>
        <w:tabs>
          <w:tab w:val="left" w:pos="1"/>
        </w:tabs>
        <w:ind w:left="1" w:firstLine="283"/>
      </w:pPr>
      <w:rPr>
        <w:rFonts w:hint="eastAsia"/>
      </w:rPr>
    </w:lvl>
  </w:abstractNum>
  <w:abstractNum w:abstractNumId="1" w15:restartNumberingAfterBreak="0">
    <w:nsid w:val="FE08467A"/>
    <w:multiLevelType w:val="singleLevel"/>
    <w:tmpl w:val="FE08467A"/>
    <w:lvl w:ilvl="0">
      <w:start w:val="1"/>
      <w:numFmt w:val="decimal"/>
      <w:suff w:val="nothing"/>
      <w:lvlText w:val="%1．"/>
      <w:lvlJc w:val="left"/>
      <w:pPr>
        <w:ind w:left="0" w:firstLine="397"/>
      </w:pPr>
      <w:rPr>
        <w:rFonts w:hint="default"/>
      </w:rPr>
    </w:lvl>
  </w:abstractNum>
  <w:abstractNum w:abstractNumId="2" w15:restartNumberingAfterBreak="0">
    <w:nsid w:val="353BA141"/>
    <w:multiLevelType w:val="singleLevel"/>
    <w:tmpl w:val="353BA141"/>
    <w:lvl w:ilvl="0">
      <w:start w:val="1"/>
      <w:numFmt w:val="chineseCounting"/>
      <w:suff w:val="nothing"/>
      <w:lvlText w:val="（%1）"/>
      <w:lvlJc w:val="left"/>
      <w:pPr>
        <w:tabs>
          <w:tab w:val="left" w:pos="0"/>
        </w:tabs>
        <w:ind w:left="0" w:firstLine="283"/>
      </w:pPr>
      <w:rPr>
        <w:rFonts w:hint="eastAsia"/>
      </w:rPr>
    </w:lvl>
  </w:abstractNum>
  <w:abstractNum w:abstractNumId="3" w15:restartNumberingAfterBreak="0">
    <w:nsid w:val="4697D223"/>
    <w:multiLevelType w:val="singleLevel"/>
    <w:tmpl w:val="4697D223"/>
    <w:lvl w:ilvl="0">
      <w:start w:val="2"/>
      <w:numFmt w:val="decimal"/>
      <w:suff w:val="nothing"/>
      <w:lvlText w:val="%1．"/>
      <w:lvlJc w:val="left"/>
      <w:pPr>
        <w:ind w:left="0" w:firstLine="0"/>
      </w:pPr>
      <w:rPr>
        <w:rFonts w:hint="default"/>
      </w:rPr>
    </w:lvl>
  </w:abstractNum>
  <w:abstractNum w:abstractNumId="4" w15:restartNumberingAfterBreak="0">
    <w:nsid w:val="6B73EA6D"/>
    <w:multiLevelType w:val="singleLevel"/>
    <w:tmpl w:val="6B73EA6D"/>
    <w:lvl w:ilvl="0">
      <w:start w:val="1"/>
      <w:numFmt w:val="decimal"/>
      <w:suff w:val="nothing"/>
      <w:lvlText w:val="（%1）"/>
      <w:lvlJc w:val="left"/>
    </w:lvl>
  </w:abstractNum>
  <w:abstractNum w:abstractNumId="5" w15:restartNumberingAfterBreak="0">
    <w:nsid w:val="707D1B2A"/>
    <w:multiLevelType w:val="singleLevel"/>
    <w:tmpl w:val="707D1B2A"/>
    <w:lvl w:ilvl="0">
      <w:start w:val="1"/>
      <w:numFmt w:val="chineseCounting"/>
      <w:suff w:val="nothing"/>
      <w:lvlText w:val="（%1）"/>
      <w:lvlJc w:val="left"/>
      <w:pPr>
        <w:tabs>
          <w:tab w:val="left" w:pos="0"/>
        </w:tabs>
        <w:ind w:left="0" w:firstLine="283"/>
      </w:pPr>
      <w:rPr>
        <w:rFonts w:hint="eastAsia"/>
      </w:rPr>
    </w:lvl>
  </w:abstractNum>
  <w:abstractNum w:abstractNumId="6" w15:restartNumberingAfterBreak="0">
    <w:nsid w:val="735C292A"/>
    <w:multiLevelType w:val="singleLevel"/>
    <w:tmpl w:val="735C292A"/>
    <w:lvl w:ilvl="0">
      <w:start w:val="2"/>
      <w:numFmt w:val="chineseCounting"/>
      <w:suff w:val="nothing"/>
      <w:lvlText w:val="（%1）"/>
      <w:lvlJc w:val="left"/>
      <w:rPr>
        <w:rFonts w:hint="eastAsia"/>
      </w:rPr>
    </w:lvl>
  </w:abstractNum>
  <w:abstractNum w:abstractNumId="7" w15:restartNumberingAfterBreak="0">
    <w:nsid w:val="7D71D9F7"/>
    <w:multiLevelType w:val="singleLevel"/>
    <w:tmpl w:val="7D71D9F7"/>
    <w:lvl w:ilvl="0">
      <w:start w:val="1"/>
      <w:numFmt w:val="decimal"/>
      <w:suff w:val="nothing"/>
      <w:lvlText w:val="（%1）"/>
      <w:lvlJc w:val="left"/>
    </w:lvl>
  </w:abstractNum>
  <w:abstractNum w:abstractNumId="8" w15:restartNumberingAfterBreak="0">
    <w:nsid w:val="7EBF4C86"/>
    <w:multiLevelType w:val="multilevel"/>
    <w:tmpl w:val="7EBF4C8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0"/>
  </w:num>
  <w:num w:numId="5">
    <w:abstractNumId w:val="3"/>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kwNGU5MzliMzM2Mzc4NzRiNDQxOTkxNTBjMWMifQ=="/>
  </w:docVars>
  <w:rsids>
    <w:rsidRoot w:val="098F2C5B"/>
    <w:rsid w:val="00003FBA"/>
    <w:rsid w:val="000101B4"/>
    <w:rsid w:val="00013C9C"/>
    <w:rsid w:val="0001488A"/>
    <w:rsid w:val="00015B7F"/>
    <w:rsid w:val="000237F5"/>
    <w:rsid w:val="0002680A"/>
    <w:rsid w:val="00027A4C"/>
    <w:rsid w:val="0005569C"/>
    <w:rsid w:val="00056BA5"/>
    <w:rsid w:val="0006015C"/>
    <w:rsid w:val="0006384D"/>
    <w:rsid w:val="00081525"/>
    <w:rsid w:val="00087A33"/>
    <w:rsid w:val="0009796C"/>
    <w:rsid w:val="000A362A"/>
    <w:rsid w:val="000B097B"/>
    <w:rsid w:val="000B4CF6"/>
    <w:rsid w:val="000C5E0A"/>
    <w:rsid w:val="000D4705"/>
    <w:rsid w:val="000E04C4"/>
    <w:rsid w:val="000E2F98"/>
    <w:rsid w:val="000E5531"/>
    <w:rsid w:val="000E6AB0"/>
    <w:rsid w:val="000F2ED8"/>
    <w:rsid w:val="00100382"/>
    <w:rsid w:val="001005B5"/>
    <w:rsid w:val="0012214C"/>
    <w:rsid w:val="0012220A"/>
    <w:rsid w:val="00131539"/>
    <w:rsid w:val="001324D2"/>
    <w:rsid w:val="00132762"/>
    <w:rsid w:val="0013475D"/>
    <w:rsid w:val="00141176"/>
    <w:rsid w:val="00153EC1"/>
    <w:rsid w:val="00160507"/>
    <w:rsid w:val="00160B90"/>
    <w:rsid w:val="001724DC"/>
    <w:rsid w:val="00177AD0"/>
    <w:rsid w:val="0018156B"/>
    <w:rsid w:val="001A38FA"/>
    <w:rsid w:val="001A54A4"/>
    <w:rsid w:val="001B35F7"/>
    <w:rsid w:val="001B7A27"/>
    <w:rsid w:val="001D0477"/>
    <w:rsid w:val="001E0FD5"/>
    <w:rsid w:val="00205992"/>
    <w:rsid w:val="00220754"/>
    <w:rsid w:val="0022103F"/>
    <w:rsid w:val="00231FF2"/>
    <w:rsid w:val="00236428"/>
    <w:rsid w:val="00241E28"/>
    <w:rsid w:val="002670A2"/>
    <w:rsid w:val="00287444"/>
    <w:rsid w:val="002A09EB"/>
    <w:rsid w:val="002A1509"/>
    <w:rsid w:val="002A6EBC"/>
    <w:rsid w:val="002A7620"/>
    <w:rsid w:val="002B1E7B"/>
    <w:rsid w:val="002B79E2"/>
    <w:rsid w:val="002C64CB"/>
    <w:rsid w:val="002C6ED4"/>
    <w:rsid w:val="002D5844"/>
    <w:rsid w:val="002E006D"/>
    <w:rsid w:val="002E2665"/>
    <w:rsid w:val="002E3A7B"/>
    <w:rsid w:val="002E7E2A"/>
    <w:rsid w:val="002F4617"/>
    <w:rsid w:val="002F7291"/>
    <w:rsid w:val="002F7CBD"/>
    <w:rsid w:val="0031512D"/>
    <w:rsid w:val="003174A7"/>
    <w:rsid w:val="00324598"/>
    <w:rsid w:val="00325958"/>
    <w:rsid w:val="0034372B"/>
    <w:rsid w:val="003501DB"/>
    <w:rsid w:val="00351919"/>
    <w:rsid w:val="003525AE"/>
    <w:rsid w:val="00361B02"/>
    <w:rsid w:val="00362061"/>
    <w:rsid w:val="00376369"/>
    <w:rsid w:val="0038000A"/>
    <w:rsid w:val="0038489A"/>
    <w:rsid w:val="0038744C"/>
    <w:rsid w:val="0038771A"/>
    <w:rsid w:val="00387B7C"/>
    <w:rsid w:val="00391DB1"/>
    <w:rsid w:val="00392C12"/>
    <w:rsid w:val="003A2ABA"/>
    <w:rsid w:val="003A2F08"/>
    <w:rsid w:val="003A3FE2"/>
    <w:rsid w:val="003A528D"/>
    <w:rsid w:val="003B5D27"/>
    <w:rsid w:val="003C0447"/>
    <w:rsid w:val="003C76C3"/>
    <w:rsid w:val="003C7D4B"/>
    <w:rsid w:val="003D4939"/>
    <w:rsid w:val="003E2F10"/>
    <w:rsid w:val="003E4EAC"/>
    <w:rsid w:val="003F4034"/>
    <w:rsid w:val="003F6161"/>
    <w:rsid w:val="003F76CA"/>
    <w:rsid w:val="00401B7A"/>
    <w:rsid w:val="0040346A"/>
    <w:rsid w:val="00404D87"/>
    <w:rsid w:val="004105C3"/>
    <w:rsid w:val="004165FD"/>
    <w:rsid w:val="00432EDC"/>
    <w:rsid w:val="00435981"/>
    <w:rsid w:val="00440EAC"/>
    <w:rsid w:val="00447D06"/>
    <w:rsid w:val="00457944"/>
    <w:rsid w:val="004769F4"/>
    <w:rsid w:val="00481FFE"/>
    <w:rsid w:val="004853E6"/>
    <w:rsid w:val="004936AC"/>
    <w:rsid w:val="00495098"/>
    <w:rsid w:val="004977A0"/>
    <w:rsid w:val="004A00F6"/>
    <w:rsid w:val="004B7AE8"/>
    <w:rsid w:val="004D143B"/>
    <w:rsid w:val="004D4142"/>
    <w:rsid w:val="004D4D09"/>
    <w:rsid w:val="004E274C"/>
    <w:rsid w:val="004E2DE2"/>
    <w:rsid w:val="004E3BD6"/>
    <w:rsid w:val="00500186"/>
    <w:rsid w:val="00503A37"/>
    <w:rsid w:val="00515D02"/>
    <w:rsid w:val="00517851"/>
    <w:rsid w:val="00527488"/>
    <w:rsid w:val="00531CF0"/>
    <w:rsid w:val="005354CD"/>
    <w:rsid w:val="00536016"/>
    <w:rsid w:val="00536F3C"/>
    <w:rsid w:val="0054512F"/>
    <w:rsid w:val="00545996"/>
    <w:rsid w:val="0056070E"/>
    <w:rsid w:val="00566DA1"/>
    <w:rsid w:val="00574853"/>
    <w:rsid w:val="005752FB"/>
    <w:rsid w:val="005808C9"/>
    <w:rsid w:val="0059021D"/>
    <w:rsid w:val="00594137"/>
    <w:rsid w:val="00594856"/>
    <w:rsid w:val="00596517"/>
    <w:rsid w:val="005A317B"/>
    <w:rsid w:val="005A536C"/>
    <w:rsid w:val="005A57E4"/>
    <w:rsid w:val="005C1E1A"/>
    <w:rsid w:val="005C3627"/>
    <w:rsid w:val="005C5F20"/>
    <w:rsid w:val="005C761C"/>
    <w:rsid w:val="005D3398"/>
    <w:rsid w:val="005D51D6"/>
    <w:rsid w:val="005D5D57"/>
    <w:rsid w:val="005E662C"/>
    <w:rsid w:val="005F4CE4"/>
    <w:rsid w:val="005F76EA"/>
    <w:rsid w:val="00602990"/>
    <w:rsid w:val="00603C4A"/>
    <w:rsid w:val="00617BD4"/>
    <w:rsid w:val="006275B8"/>
    <w:rsid w:val="00632525"/>
    <w:rsid w:val="00646F5B"/>
    <w:rsid w:val="006504F3"/>
    <w:rsid w:val="00661A84"/>
    <w:rsid w:val="00670B1C"/>
    <w:rsid w:val="0067684A"/>
    <w:rsid w:val="00684209"/>
    <w:rsid w:val="00685D08"/>
    <w:rsid w:val="006911A3"/>
    <w:rsid w:val="00691545"/>
    <w:rsid w:val="00691A1D"/>
    <w:rsid w:val="0069247C"/>
    <w:rsid w:val="006A39AD"/>
    <w:rsid w:val="006B233D"/>
    <w:rsid w:val="006C25CA"/>
    <w:rsid w:val="006C2B96"/>
    <w:rsid w:val="006C34FE"/>
    <w:rsid w:val="006D2682"/>
    <w:rsid w:val="006E0FA3"/>
    <w:rsid w:val="006E2812"/>
    <w:rsid w:val="006E7DF3"/>
    <w:rsid w:val="006F3F86"/>
    <w:rsid w:val="00701D74"/>
    <w:rsid w:val="00707B83"/>
    <w:rsid w:val="0071710C"/>
    <w:rsid w:val="00722CF6"/>
    <w:rsid w:val="00724753"/>
    <w:rsid w:val="00731D48"/>
    <w:rsid w:val="00744D37"/>
    <w:rsid w:val="007461CA"/>
    <w:rsid w:val="00747807"/>
    <w:rsid w:val="0075143E"/>
    <w:rsid w:val="0075740C"/>
    <w:rsid w:val="007579C4"/>
    <w:rsid w:val="007624D3"/>
    <w:rsid w:val="0076255C"/>
    <w:rsid w:val="007764FD"/>
    <w:rsid w:val="00780701"/>
    <w:rsid w:val="0078639A"/>
    <w:rsid w:val="007A1AA6"/>
    <w:rsid w:val="007A52E4"/>
    <w:rsid w:val="007B23A4"/>
    <w:rsid w:val="007B4A20"/>
    <w:rsid w:val="007C3F5A"/>
    <w:rsid w:val="007C58AF"/>
    <w:rsid w:val="007C6C71"/>
    <w:rsid w:val="007D0CEA"/>
    <w:rsid w:val="007D7BB1"/>
    <w:rsid w:val="007E0720"/>
    <w:rsid w:val="007E168F"/>
    <w:rsid w:val="007F07FC"/>
    <w:rsid w:val="007F78CD"/>
    <w:rsid w:val="00806AEA"/>
    <w:rsid w:val="00807E8C"/>
    <w:rsid w:val="008143EB"/>
    <w:rsid w:val="008170DF"/>
    <w:rsid w:val="00817E0F"/>
    <w:rsid w:val="00820381"/>
    <w:rsid w:val="00824D7E"/>
    <w:rsid w:val="008256C2"/>
    <w:rsid w:val="008269EC"/>
    <w:rsid w:val="00831BBB"/>
    <w:rsid w:val="00834E08"/>
    <w:rsid w:val="008367C3"/>
    <w:rsid w:val="00840540"/>
    <w:rsid w:val="008552F1"/>
    <w:rsid w:val="00860534"/>
    <w:rsid w:val="0086209D"/>
    <w:rsid w:val="008830B0"/>
    <w:rsid w:val="00892306"/>
    <w:rsid w:val="00895730"/>
    <w:rsid w:val="0089661C"/>
    <w:rsid w:val="008A1985"/>
    <w:rsid w:val="008A2A9E"/>
    <w:rsid w:val="008A73B9"/>
    <w:rsid w:val="008B09D5"/>
    <w:rsid w:val="008B6132"/>
    <w:rsid w:val="008B7C99"/>
    <w:rsid w:val="008C004C"/>
    <w:rsid w:val="008C26BB"/>
    <w:rsid w:val="008C5A7A"/>
    <w:rsid w:val="008C75B8"/>
    <w:rsid w:val="008E3C68"/>
    <w:rsid w:val="008E7433"/>
    <w:rsid w:val="008F1868"/>
    <w:rsid w:val="008F283C"/>
    <w:rsid w:val="008F5A38"/>
    <w:rsid w:val="0090491C"/>
    <w:rsid w:val="00905F7E"/>
    <w:rsid w:val="009068E7"/>
    <w:rsid w:val="00921F5D"/>
    <w:rsid w:val="00922E64"/>
    <w:rsid w:val="00931363"/>
    <w:rsid w:val="00933491"/>
    <w:rsid w:val="00942088"/>
    <w:rsid w:val="0094507A"/>
    <w:rsid w:val="00952E96"/>
    <w:rsid w:val="0095351A"/>
    <w:rsid w:val="00954335"/>
    <w:rsid w:val="009564BD"/>
    <w:rsid w:val="00960FC5"/>
    <w:rsid w:val="009647A0"/>
    <w:rsid w:val="00981DA0"/>
    <w:rsid w:val="009844F5"/>
    <w:rsid w:val="00993E13"/>
    <w:rsid w:val="00997321"/>
    <w:rsid w:val="00997B06"/>
    <w:rsid w:val="009A0131"/>
    <w:rsid w:val="009A0556"/>
    <w:rsid w:val="009A7426"/>
    <w:rsid w:val="009B00C3"/>
    <w:rsid w:val="009B743D"/>
    <w:rsid w:val="009C325E"/>
    <w:rsid w:val="009C4692"/>
    <w:rsid w:val="009C715A"/>
    <w:rsid w:val="009D359B"/>
    <w:rsid w:val="009D4521"/>
    <w:rsid w:val="009D5309"/>
    <w:rsid w:val="009D6717"/>
    <w:rsid w:val="009E44DE"/>
    <w:rsid w:val="00A11C3B"/>
    <w:rsid w:val="00A16000"/>
    <w:rsid w:val="00A222A4"/>
    <w:rsid w:val="00A24DFA"/>
    <w:rsid w:val="00A2645C"/>
    <w:rsid w:val="00A32034"/>
    <w:rsid w:val="00A32532"/>
    <w:rsid w:val="00A41FE9"/>
    <w:rsid w:val="00A515DC"/>
    <w:rsid w:val="00A575C9"/>
    <w:rsid w:val="00A61876"/>
    <w:rsid w:val="00A63543"/>
    <w:rsid w:val="00A7298E"/>
    <w:rsid w:val="00A8772F"/>
    <w:rsid w:val="00A97C02"/>
    <w:rsid w:val="00AA64E1"/>
    <w:rsid w:val="00AA76D8"/>
    <w:rsid w:val="00AB37B6"/>
    <w:rsid w:val="00AB64BA"/>
    <w:rsid w:val="00AC72BA"/>
    <w:rsid w:val="00AD25CB"/>
    <w:rsid w:val="00AD30B9"/>
    <w:rsid w:val="00AD40D9"/>
    <w:rsid w:val="00AD51F0"/>
    <w:rsid w:val="00AE31D2"/>
    <w:rsid w:val="00AE46BE"/>
    <w:rsid w:val="00AE5A50"/>
    <w:rsid w:val="00AF1537"/>
    <w:rsid w:val="00AF55DC"/>
    <w:rsid w:val="00AF6163"/>
    <w:rsid w:val="00B011E0"/>
    <w:rsid w:val="00B042A0"/>
    <w:rsid w:val="00B05C08"/>
    <w:rsid w:val="00B13504"/>
    <w:rsid w:val="00B14F42"/>
    <w:rsid w:val="00B209D0"/>
    <w:rsid w:val="00B20C0A"/>
    <w:rsid w:val="00B26A5A"/>
    <w:rsid w:val="00B35B0F"/>
    <w:rsid w:val="00B40948"/>
    <w:rsid w:val="00B42376"/>
    <w:rsid w:val="00B42531"/>
    <w:rsid w:val="00B43326"/>
    <w:rsid w:val="00B46923"/>
    <w:rsid w:val="00B53F77"/>
    <w:rsid w:val="00B61801"/>
    <w:rsid w:val="00B662B5"/>
    <w:rsid w:val="00B77437"/>
    <w:rsid w:val="00B877D8"/>
    <w:rsid w:val="00B91CE2"/>
    <w:rsid w:val="00BA0CC0"/>
    <w:rsid w:val="00BC5CC6"/>
    <w:rsid w:val="00BD43CE"/>
    <w:rsid w:val="00BD5985"/>
    <w:rsid w:val="00BF2A81"/>
    <w:rsid w:val="00C04035"/>
    <w:rsid w:val="00C128CC"/>
    <w:rsid w:val="00C13C2D"/>
    <w:rsid w:val="00C22C3A"/>
    <w:rsid w:val="00C34F70"/>
    <w:rsid w:val="00C36271"/>
    <w:rsid w:val="00C434E5"/>
    <w:rsid w:val="00C52A04"/>
    <w:rsid w:val="00C551AC"/>
    <w:rsid w:val="00C64D08"/>
    <w:rsid w:val="00C71E23"/>
    <w:rsid w:val="00C75365"/>
    <w:rsid w:val="00C9263C"/>
    <w:rsid w:val="00CB0131"/>
    <w:rsid w:val="00CD3427"/>
    <w:rsid w:val="00CD3ADB"/>
    <w:rsid w:val="00CE655F"/>
    <w:rsid w:val="00CF0F2D"/>
    <w:rsid w:val="00CF7CBD"/>
    <w:rsid w:val="00D00142"/>
    <w:rsid w:val="00D20240"/>
    <w:rsid w:val="00D2268C"/>
    <w:rsid w:val="00D26780"/>
    <w:rsid w:val="00D26A01"/>
    <w:rsid w:val="00D36D0E"/>
    <w:rsid w:val="00D43EBC"/>
    <w:rsid w:val="00D53645"/>
    <w:rsid w:val="00D53ED6"/>
    <w:rsid w:val="00D62DD7"/>
    <w:rsid w:val="00D64943"/>
    <w:rsid w:val="00D818B9"/>
    <w:rsid w:val="00D83FEA"/>
    <w:rsid w:val="00D87201"/>
    <w:rsid w:val="00D9271C"/>
    <w:rsid w:val="00D95376"/>
    <w:rsid w:val="00DB136A"/>
    <w:rsid w:val="00DB38C8"/>
    <w:rsid w:val="00DC3F6E"/>
    <w:rsid w:val="00DC482D"/>
    <w:rsid w:val="00DC5E56"/>
    <w:rsid w:val="00DE06A8"/>
    <w:rsid w:val="00DE1142"/>
    <w:rsid w:val="00E1161A"/>
    <w:rsid w:val="00E1327A"/>
    <w:rsid w:val="00E21676"/>
    <w:rsid w:val="00E25003"/>
    <w:rsid w:val="00E42EC3"/>
    <w:rsid w:val="00E43994"/>
    <w:rsid w:val="00E47363"/>
    <w:rsid w:val="00E50F33"/>
    <w:rsid w:val="00E5140F"/>
    <w:rsid w:val="00E52E36"/>
    <w:rsid w:val="00E615BA"/>
    <w:rsid w:val="00E6603B"/>
    <w:rsid w:val="00E67AE4"/>
    <w:rsid w:val="00E70D43"/>
    <w:rsid w:val="00E70EE4"/>
    <w:rsid w:val="00E74E2F"/>
    <w:rsid w:val="00E8085D"/>
    <w:rsid w:val="00E81931"/>
    <w:rsid w:val="00E83CE2"/>
    <w:rsid w:val="00E87881"/>
    <w:rsid w:val="00E90458"/>
    <w:rsid w:val="00EA2F19"/>
    <w:rsid w:val="00EA3816"/>
    <w:rsid w:val="00EA53AC"/>
    <w:rsid w:val="00EA5948"/>
    <w:rsid w:val="00EB1B4E"/>
    <w:rsid w:val="00EB35D9"/>
    <w:rsid w:val="00EB6973"/>
    <w:rsid w:val="00EB6C79"/>
    <w:rsid w:val="00EB7190"/>
    <w:rsid w:val="00EC5940"/>
    <w:rsid w:val="00ED743E"/>
    <w:rsid w:val="00EE02A0"/>
    <w:rsid w:val="00F02A14"/>
    <w:rsid w:val="00F0420E"/>
    <w:rsid w:val="00F04969"/>
    <w:rsid w:val="00F06158"/>
    <w:rsid w:val="00F25A67"/>
    <w:rsid w:val="00F40E14"/>
    <w:rsid w:val="00F42CF3"/>
    <w:rsid w:val="00F44E29"/>
    <w:rsid w:val="00F52743"/>
    <w:rsid w:val="00F54DCE"/>
    <w:rsid w:val="00F75279"/>
    <w:rsid w:val="00F94295"/>
    <w:rsid w:val="00FA3850"/>
    <w:rsid w:val="00FA7968"/>
    <w:rsid w:val="00FC221A"/>
    <w:rsid w:val="00FC4A9D"/>
    <w:rsid w:val="00FD282D"/>
    <w:rsid w:val="00FE5AFA"/>
    <w:rsid w:val="00FF03DD"/>
    <w:rsid w:val="026C5F0D"/>
    <w:rsid w:val="030D56D4"/>
    <w:rsid w:val="039478EB"/>
    <w:rsid w:val="040B6DA0"/>
    <w:rsid w:val="0592692B"/>
    <w:rsid w:val="05CF02C1"/>
    <w:rsid w:val="061263B3"/>
    <w:rsid w:val="084A2857"/>
    <w:rsid w:val="08F03581"/>
    <w:rsid w:val="098F2C5B"/>
    <w:rsid w:val="0A442143"/>
    <w:rsid w:val="0AAC579B"/>
    <w:rsid w:val="0B486368"/>
    <w:rsid w:val="0C400913"/>
    <w:rsid w:val="0DFF4A36"/>
    <w:rsid w:val="0E1F404D"/>
    <w:rsid w:val="0EB12329"/>
    <w:rsid w:val="0EEC568D"/>
    <w:rsid w:val="0F381FAD"/>
    <w:rsid w:val="10023C66"/>
    <w:rsid w:val="11290C93"/>
    <w:rsid w:val="114D26D4"/>
    <w:rsid w:val="120867C4"/>
    <w:rsid w:val="13BA3C51"/>
    <w:rsid w:val="14230775"/>
    <w:rsid w:val="170F5091"/>
    <w:rsid w:val="172160D0"/>
    <w:rsid w:val="1807704B"/>
    <w:rsid w:val="18547251"/>
    <w:rsid w:val="1A7408B9"/>
    <w:rsid w:val="1A9C2121"/>
    <w:rsid w:val="1C6C5BFC"/>
    <w:rsid w:val="1C7105DA"/>
    <w:rsid w:val="1CA57C40"/>
    <w:rsid w:val="1D79498D"/>
    <w:rsid w:val="1DA90147"/>
    <w:rsid w:val="1F7652AF"/>
    <w:rsid w:val="20155E5D"/>
    <w:rsid w:val="20D94B00"/>
    <w:rsid w:val="22CB525A"/>
    <w:rsid w:val="238E4D53"/>
    <w:rsid w:val="248E5C30"/>
    <w:rsid w:val="25091B70"/>
    <w:rsid w:val="254947D8"/>
    <w:rsid w:val="26EE0C35"/>
    <w:rsid w:val="27DF51E7"/>
    <w:rsid w:val="27E50FC4"/>
    <w:rsid w:val="28581DE8"/>
    <w:rsid w:val="2950646A"/>
    <w:rsid w:val="29B002C7"/>
    <w:rsid w:val="2A666A42"/>
    <w:rsid w:val="2B7C0A30"/>
    <w:rsid w:val="2D546FE1"/>
    <w:rsid w:val="2E775838"/>
    <w:rsid w:val="2E9848D4"/>
    <w:rsid w:val="2EE71958"/>
    <w:rsid w:val="310A6480"/>
    <w:rsid w:val="31561A5C"/>
    <w:rsid w:val="317D354A"/>
    <w:rsid w:val="318A67A4"/>
    <w:rsid w:val="32623F09"/>
    <w:rsid w:val="32942693"/>
    <w:rsid w:val="33B0798F"/>
    <w:rsid w:val="33BD0BF8"/>
    <w:rsid w:val="345F1F57"/>
    <w:rsid w:val="34A24189"/>
    <w:rsid w:val="35165096"/>
    <w:rsid w:val="368033CD"/>
    <w:rsid w:val="37BA3D68"/>
    <w:rsid w:val="37D11264"/>
    <w:rsid w:val="37D907A8"/>
    <w:rsid w:val="3C1E56A6"/>
    <w:rsid w:val="3C205808"/>
    <w:rsid w:val="3CA8532E"/>
    <w:rsid w:val="3EE238F9"/>
    <w:rsid w:val="420F0C7B"/>
    <w:rsid w:val="425A3FF1"/>
    <w:rsid w:val="44A12C4A"/>
    <w:rsid w:val="44BC57BD"/>
    <w:rsid w:val="44ED504B"/>
    <w:rsid w:val="45EC7D5A"/>
    <w:rsid w:val="4625415E"/>
    <w:rsid w:val="470C03C0"/>
    <w:rsid w:val="49015398"/>
    <w:rsid w:val="498B09E6"/>
    <w:rsid w:val="49AD2F69"/>
    <w:rsid w:val="4A0211DD"/>
    <w:rsid w:val="4A8A62E2"/>
    <w:rsid w:val="4AFA649D"/>
    <w:rsid w:val="4B454787"/>
    <w:rsid w:val="4EDD57B6"/>
    <w:rsid w:val="4F4A2EE5"/>
    <w:rsid w:val="4FEE2DD6"/>
    <w:rsid w:val="52F1289E"/>
    <w:rsid w:val="546252CA"/>
    <w:rsid w:val="54791061"/>
    <w:rsid w:val="54962095"/>
    <w:rsid w:val="54AA4AE6"/>
    <w:rsid w:val="558C0E3E"/>
    <w:rsid w:val="58016146"/>
    <w:rsid w:val="589D6955"/>
    <w:rsid w:val="5A206E71"/>
    <w:rsid w:val="5BB0647E"/>
    <w:rsid w:val="5CB03330"/>
    <w:rsid w:val="5D000B14"/>
    <w:rsid w:val="5DEC7693"/>
    <w:rsid w:val="5F0B5730"/>
    <w:rsid w:val="5F8F0260"/>
    <w:rsid w:val="60AD168D"/>
    <w:rsid w:val="60BE185D"/>
    <w:rsid w:val="616616BF"/>
    <w:rsid w:val="63861C24"/>
    <w:rsid w:val="64C07AFB"/>
    <w:rsid w:val="655D258B"/>
    <w:rsid w:val="65AE294B"/>
    <w:rsid w:val="65FC25B3"/>
    <w:rsid w:val="66474D57"/>
    <w:rsid w:val="683F79EE"/>
    <w:rsid w:val="68A80A15"/>
    <w:rsid w:val="68BF7FA0"/>
    <w:rsid w:val="690F4999"/>
    <w:rsid w:val="697E5A31"/>
    <w:rsid w:val="6A0C0CE5"/>
    <w:rsid w:val="6C772A88"/>
    <w:rsid w:val="6D535020"/>
    <w:rsid w:val="6E3F1201"/>
    <w:rsid w:val="6E4336F7"/>
    <w:rsid w:val="6F41760A"/>
    <w:rsid w:val="6FA33065"/>
    <w:rsid w:val="6FB4664F"/>
    <w:rsid w:val="719A62ED"/>
    <w:rsid w:val="71FF3B29"/>
    <w:rsid w:val="722F294A"/>
    <w:rsid w:val="729B7106"/>
    <w:rsid w:val="72C3067A"/>
    <w:rsid w:val="73B87604"/>
    <w:rsid w:val="758F31B7"/>
    <w:rsid w:val="77527FD0"/>
    <w:rsid w:val="777D30A6"/>
    <w:rsid w:val="781207DA"/>
    <w:rsid w:val="790D0619"/>
    <w:rsid w:val="79760DCE"/>
    <w:rsid w:val="7A5D304E"/>
    <w:rsid w:val="7AF431FE"/>
    <w:rsid w:val="7D482C83"/>
    <w:rsid w:val="7EB30809"/>
    <w:rsid w:val="7EC745B7"/>
    <w:rsid w:val="7EF861C3"/>
    <w:rsid w:val="7F0D6CE3"/>
    <w:rsid w:val="7F6D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C891F"/>
  <w15:docId w15:val="{B21DE231-7412-429C-8AD4-2CC61D15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nhideWhenUsed="1"/>
    <w:lsdException w:name="annotation text" w:qFormat="1"/>
    <w:lsdException w:name="header" w:uiPriority="99" w:qFormat="1"/>
    <w:lsdException w:name="footer" w:uiPriority="99" w:qFormat="1"/>
    <w:lsdException w:name="index heading" w:semiHidden="1" w:unhideWhenUsed="1"/>
    <w:lsdException w:name="caption" w:uiPriority="35" w:unhideWhenUsed="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nhideWhenUsed="1"/>
    <w:lsdException w:name="Body Text First Indent" w:qFormat="1"/>
    <w:lsdException w:name="Body Text First Indent 2" w:unhideWhenUsed="1" w:qFormat="1"/>
    <w:lsdException w:name="Note Heading" w:semiHidden="1" w:unhideWhenUsed="1"/>
    <w:lsdException w:name="Body Text 2" w:qFormat="1"/>
    <w:lsdException w:name="Body Text 3" w:unhideWhenUsed="1"/>
    <w:lsdException w:name="Body Text Indent 2" w:unhideWhenUsed="1" w:qFormat="1"/>
    <w:lsdException w:name="Body Text Indent 3" w:qFormat="1"/>
    <w:lsdException w:name="Block Text" w:semiHidden="1" w:unhideWhenUsed="1"/>
    <w:lsdException w:name="Hyperlink" w:uiPriority="99" w:unhideWhenUsed="1" w:qFormat="1"/>
    <w:lsdException w:name="FollowedHyperlink" w:unhideWhenUsed="1" w:qFormat="1"/>
    <w:lsdException w:name="Strong" w:uiPriority="22" w:qFormat="1"/>
    <w:lsdException w:name="Emphasis" w:uiPriority="20"/>
    <w:lsdException w:name="Document Map" w:uiPriority="99"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line="360" w:lineRule="auto"/>
      <w:jc w:val="center"/>
      <w:outlineLvl w:val="0"/>
    </w:pPr>
    <w:rPr>
      <w:rFonts w:ascii="Times New Roman" w:eastAsia="仿宋_GB2312" w:hAnsi="Times New Roman" w:cs="Times New Roman"/>
      <w:b/>
      <w:bCs/>
      <w:color w:val="993366"/>
      <w:kern w:val="44"/>
      <w:sz w:val="32"/>
      <w:szCs w:val="44"/>
    </w:rPr>
  </w:style>
  <w:style w:type="paragraph" w:styleId="2">
    <w:name w:val="heading 2"/>
    <w:basedOn w:val="a"/>
    <w:next w:val="a"/>
    <w:link w:val="21"/>
    <w:unhideWhenUsed/>
    <w:qFormat/>
    <w:pPr>
      <w:keepNext/>
      <w:keepLines/>
      <w:tabs>
        <w:tab w:val="left" w:pos="840"/>
      </w:tabs>
      <w:spacing w:before="260" w:after="260" w:line="360" w:lineRule="auto"/>
      <w:ind w:left="839"/>
      <w:jc w:val="center"/>
      <w:outlineLvl w:val="1"/>
    </w:pPr>
    <w:rPr>
      <w:rFonts w:ascii="Arial" w:eastAsia="宋体" w:hAnsi="Arial" w:cs="Times New Roman"/>
      <w:b/>
      <w:bCs/>
      <w:kern w:val="0"/>
      <w:sz w:val="24"/>
      <w:szCs w:val="32"/>
    </w:rPr>
  </w:style>
  <w:style w:type="paragraph" w:styleId="3">
    <w:name w:val="heading 3"/>
    <w:basedOn w:val="a"/>
    <w:next w:val="a"/>
    <w:link w:val="31"/>
    <w:unhideWhenUsed/>
    <w:qFormat/>
    <w:pPr>
      <w:keepNext/>
      <w:keepLines/>
      <w:spacing w:before="260" w:after="260" w:line="416" w:lineRule="auto"/>
      <w:outlineLvl w:val="2"/>
    </w:pPr>
    <w:rPr>
      <w:b/>
      <w:bCs/>
      <w:sz w:val="32"/>
      <w:szCs w:val="32"/>
    </w:rPr>
  </w:style>
  <w:style w:type="paragraph" w:styleId="4">
    <w:name w:val="heading 4"/>
    <w:basedOn w:val="a"/>
    <w:next w:val="a"/>
    <w:link w:val="41"/>
    <w:unhideWhenUsed/>
    <w:qFormat/>
    <w:pPr>
      <w:keepNext/>
      <w:keepLines/>
      <w:spacing w:line="240" w:lineRule="atLeast"/>
      <w:outlineLvl w:val="3"/>
    </w:pPr>
    <w:rPr>
      <w:rFonts w:ascii="Arial" w:eastAsia="宋体" w:hAnsi="Arial" w:cs="Times New Roman"/>
      <w:b/>
      <w:szCs w:val="21"/>
    </w:rPr>
  </w:style>
  <w:style w:type="paragraph" w:styleId="5">
    <w:name w:val="heading 5"/>
    <w:basedOn w:val="a"/>
    <w:next w:val="a"/>
    <w:link w:val="50"/>
    <w:unhideWhenUsed/>
    <w:qFormat/>
    <w:pPr>
      <w:keepNext/>
      <w:keepLines/>
      <w:spacing w:before="280" w:after="290" w:line="376" w:lineRule="auto"/>
      <w:jc w:val="left"/>
      <w:outlineLvl w:val="4"/>
    </w:pPr>
    <w:rPr>
      <w:rFonts w:ascii="Times New Roman" w:eastAsia="仿宋_GB2312" w:hAnsi="Times New Roman" w:cs="Times New Roman"/>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Cambria" w:eastAsia="宋体" w:hAnsi="Cambria" w:cs="Times New Roman"/>
      <w:b/>
      <w:bCs/>
      <w:sz w:val="24"/>
    </w:rPr>
  </w:style>
  <w:style w:type="paragraph" w:styleId="7">
    <w:name w:val="heading 7"/>
    <w:basedOn w:val="a"/>
    <w:next w:val="a"/>
    <w:link w:val="70"/>
    <w:unhideWhenUsed/>
    <w:qFormat/>
    <w:pPr>
      <w:keepNext/>
      <w:keepLines/>
      <w:spacing w:before="240" w:after="64" w:line="320" w:lineRule="auto"/>
      <w:jc w:val="left"/>
      <w:outlineLvl w:val="6"/>
    </w:pPr>
    <w:rPr>
      <w:rFonts w:ascii="Times New Roman" w:eastAsia="仿宋_GB2312" w:hAnsi="Times New Roman" w:cs="Times New Roman"/>
      <w:b/>
      <w:bCs/>
      <w:sz w:val="24"/>
    </w:rPr>
  </w:style>
  <w:style w:type="paragraph" w:styleId="8">
    <w:name w:val="heading 8"/>
    <w:basedOn w:val="a"/>
    <w:next w:val="a"/>
    <w:link w:val="81"/>
    <w:qFormat/>
    <w:pPr>
      <w:keepNext/>
      <w:keepLines/>
      <w:spacing w:line="317" w:lineRule="auto"/>
      <w:ind w:firstLine="402"/>
      <w:outlineLvl w:val="7"/>
    </w:pPr>
    <w:rPr>
      <w:rFonts w:ascii="Arial" w:eastAsia="黑体" w:hAnsi="Arial" w:cs="Arial"/>
      <w:sz w:val="24"/>
    </w:rPr>
  </w:style>
  <w:style w:type="paragraph" w:styleId="9">
    <w:name w:val="heading 9"/>
    <w:basedOn w:val="a"/>
    <w:next w:val="a"/>
    <w:link w:val="90"/>
    <w:qFormat/>
    <w:pPr>
      <w:spacing w:line="360" w:lineRule="auto"/>
      <w:outlineLvl w:val="8"/>
    </w:pPr>
    <w:rPr>
      <w:rFonts w:ascii="Times New Roman" w:eastAsia="仿宋_GB2312" w:hAnsi="Times New Roman" w:cs="Times New Roman"/>
      <w:sz w:val="16"/>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spacing w:after="120" w:line="240" w:lineRule="auto"/>
      <w:ind w:firstLineChars="100" w:firstLine="420"/>
    </w:pPr>
    <w:rPr>
      <w:rFonts w:asciiTheme="minorHAnsi" w:eastAsiaTheme="minorEastAsia" w:hAnsiTheme="minorHAnsi" w:cstheme="minorBidi"/>
      <w:color w:val="auto"/>
    </w:rPr>
  </w:style>
  <w:style w:type="paragraph" w:styleId="a4">
    <w:name w:val="Body Text"/>
    <w:basedOn w:val="a"/>
    <w:next w:val="Default"/>
    <w:link w:val="20"/>
    <w:qFormat/>
    <w:pPr>
      <w:spacing w:line="360" w:lineRule="auto"/>
      <w:ind w:firstLineChars="200" w:firstLine="200"/>
    </w:pPr>
    <w:rPr>
      <w:rFonts w:ascii="宋体" w:eastAsia="宋体" w:hAnsi="Times New Roman" w:cs="Times New Roman"/>
      <w:color w:val="000000" w:themeColor="text1"/>
    </w:rPr>
  </w:style>
  <w:style w:type="paragraph" w:customStyle="1" w:styleId="Default">
    <w:name w:val="Default"/>
    <w:next w:val="a6"/>
    <w:qFormat/>
    <w:pPr>
      <w:widowControl w:val="0"/>
      <w:autoSpaceDE w:val="0"/>
      <w:autoSpaceDN w:val="0"/>
      <w:adjustRightInd w:val="0"/>
    </w:pPr>
    <w:rPr>
      <w:rFonts w:ascii="宋体" w:cs="宋体"/>
      <w:color w:val="000000"/>
      <w:sz w:val="24"/>
      <w:szCs w:val="24"/>
    </w:rPr>
  </w:style>
  <w:style w:type="paragraph" w:styleId="a6">
    <w:name w:val="table of figures"/>
    <w:basedOn w:val="a"/>
    <w:next w:val="a"/>
    <w:qFormat/>
    <w:pPr>
      <w:widowControl/>
      <w:ind w:leftChars="200" w:left="200" w:hangingChars="200" w:hanging="200"/>
    </w:pPr>
    <w:rPr>
      <w:rFonts w:ascii="Times New Roman" w:eastAsia="Arial Unicode MS" w:hAnsi="Times New Roman" w:cs="Arial Unicode MS" w:hint="eastAsia"/>
      <w:color w:val="000000"/>
      <w:szCs w:val="21"/>
      <w:lang w:val="zh-TW" w:eastAsia="zh-TW"/>
    </w:rPr>
  </w:style>
  <w:style w:type="paragraph" w:styleId="a7">
    <w:name w:val="Normal Indent"/>
    <w:basedOn w:val="a"/>
    <w:link w:val="30"/>
    <w:qFormat/>
    <w:pPr>
      <w:spacing w:line="360" w:lineRule="auto"/>
      <w:ind w:firstLineChars="200" w:firstLine="420"/>
    </w:pPr>
    <w:rPr>
      <w:rFonts w:ascii="Calibri" w:eastAsia="宋体" w:hAnsi="Calibri" w:cs="Times New Roman"/>
      <w:kern w:val="0"/>
      <w:szCs w:val="20"/>
    </w:rPr>
  </w:style>
  <w:style w:type="paragraph" w:styleId="a8">
    <w:name w:val="caption"/>
    <w:basedOn w:val="a"/>
    <w:next w:val="a"/>
    <w:uiPriority w:val="35"/>
    <w:unhideWhenUsed/>
    <w:rPr>
      <w:rFonts w:ascii="Calibri Light" w:eastAsia="黑体" w:hAnsi="Calibri Light" w:cs="Times New Roman"/>
      <w:sz w:val="20"/>
      <w:szCs w:val="20"/>
    </w:rPr>
  </w:style>
  <w:style w:type="paragraph" w:styleId="a9">
    <w:name w:val="Document Map"/>
    <w:basedOn w:val="a"/>
    <w:link w:val="aa"/>
    <w:uiPriority w:val="99"/>
    <w:unhideWhenUsed/>
    <w:pPr>
      <w:spacing w:line="360" w:lineRule="auto"/>
    </w:pPr>
    <w:rPr>
      <w:rFonts w:ascii="Calibri" w:eastAsia="宋体" w:hAnsi="Calibri" w:cs="宋体"/>
      <w:kern w:val="0"/>
      <w:sz w:val="20"/>
      <w:szCs w:val="20"/>
    </w:rPr>
  </w:style>
  <w:style w:type="paragraph" w:styleId="ab">
    <w:name w:val="annotation text"/>
    <w:basedOn w:val="a"/>
    <w:link w:val="ac"/>
    <w:qFormat/>
    <w:pPr>
      <w:jc w:val="left"/>
    </w:pPr>
    <w:rPr>
      <w:rFonts w:ascii="Times New Roman" w:eastAsia="宋体" w:hAnsi="Times New Roman" w:cs="Times New Roman"/>
    </w:rPr>
  </w:style>
  <w:style w:type="paragraph" w:styleId="32">
    <w:name w:val="Body Text 3"/>
    <w:basedOn w:val="a"/>
    <w:link w:val="33"/>
    <w:unhideWhenUsed/>
    <w:pPr>
      <w:spacing w:after="120" w:line="360" w:lineRule="auto"/>
    </w:pPr>
    <w:rPr>
      <w:rFonts w:ascii="Calibri" w:eastAsia="仿宋_GB2312" w:hAnsi="Calibri" w:cs="Times New Roman"/>
      <w:sz w:val="16"/>
      <w:szCs w:val="16"/>
    </w:rPr>
  </w:style>
  <w:style w:type="paragraph" w:styleId="ad">
    <w:name w:val="Body Text Indent"/>
    <w:basedOn w:val="a"/>
    <w:link w:val="ae"/>
    <w:pPr>
      <w:ind w:firstLine="570"/>
    </w:pPr>
    <w:rPr>
      <w:rFonts w:ascii="黑体" w:eastAsia="黑体" w:hAnsi="Times New Roman" w:cs="Times New Roman"/>
      <w:sz w:val="28"/>
      <w:szCs w:val="28"/>
    </w:rPr>
  </w:style>
  <w:style w:type="paragraph" w:styleId="af">
    <w:name w:val="List Continue"/>
    <w:basedOn w:val="a"/>
    <w:qFormat/>
    <w:pPr>
      <w:spacing w:after="120"/>
      <w:ind w:left="420"/>
    </w:pPr>
    <w:rPr>
      <w:rFonts w:ascii="Times New Roman" w:eastAsia="楷体_GB2312" w:hAnsi="Times New Roman" w:cs="Times New Roman"/>
      <w:sz w:val="32"/>
      <w:szCs w:val="32"/>
    </w:rPr>
  </w:style>
  <w:style w:type="paragraph" w:styleId="af0">
    <w:name w:val="Plain Text"/>
    <w:basedOn w:val="a"/>
    <w:link w:val="af1"/>
    <w:qFormat/>
    <w:rPr>
      <w:rFonts w:ascii="宋体" w:eastAsia="宋体" w:hAnsi="Courier New" w:cs="Century"/>
      <w:szCs w:val="21"/>
    </w:rPr>
  </w:style>
  <w:style w:type="paragraph" w:styleId="af2">
    <w:name w:val="Date"/>
    <w:basedOn w:val="a"/>
    <w:next w:val="a"/>
    <w:link w:val="af3"/>
    <w:unhideWhenUsed/>
    <w:pPr>
      <w:spacing w:line="360" w:lineRule="auto"/>
      <w:ind w:leftChars="2500" w:left="100"/>
      <w:jc w:val="left"/>
    </w:pPr>
    <w:rPr>
      <w:rFonts w:ascii="Times New Roman" w:eastAsia="仿宋_GB2312" w:hAnsi="Times New Roman" w:cs="Times New Roman"/>
      <w:sz w:val="24"/>
      <w:szCs w:val="22"/>
    </w:rPr>
  </w:style>
  <w:style w:type="paragraph" w:styleId="22">
    <w:name w:val="Body Text Indent 2"/>
    <w:basedOn w:val="a"/>
    <w:link w:val="23"/>
    <w:unhideWhenUsed/>
    <w:qFormat/>
    <w:pPr>
      <w:spacing w:after="120" w:line="480" w:lineRule="auto"/>
      <w:ind w:leftChars="200" w:left="420"/>
    </w:pPr>
    <w:rPr>
      <w:rFonts w:ascii="Times New Roman" w:eastAsia="宋体" w:hAnsi="Times New Roman" w:cs="Times New Roman"/>
    </w:rPr>
  </w:style>
  <w:style w:type="paragraph" w:styleId="af4">
    <w:name w:val="Balloon Text"/>
    <w:basedOn w:val="a"/>
    <w:link w:val="40"/>
    <w:unhideWhenUsed/>
    <w:rPr>
      <w:sz w:val="18"/>
      <w:szCs w:val="18"/>
    </w:rPr>
  </w:style>
  <w:style w:type="paragraph" w:styleId="af5">
    <w:name w:val="footer"/>
    <w:basedOn w:val="a"/>
    <w:link w:val="af6"/>
    <w:uiPriority w:val="99"/>
    <w:qFormat/>
    <w:pPr>
      <w:tabs>
        <w:tab w:val="center" w:pos="4153"/>
        <w:tab w:val="right" w:pos="8306"/>
      </w:tabs>
      <w:snapToGrid w:val="0"/>
      <w:jc w:val="left"/>
    </w:pPr>
    <w:rPr>
      <w:sz w:val="18"/>
    </w:rPr>
  </w:style>
  <w:style w:type="paragraph" w:styleId="af7">
    <w:name w:val="header"/>
    <w:basedOn w:val="a"/>
    <w:link w:val="af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unhideWhenUsed/>
    <w:qFormat/>
    <w:pPr>
      <w:widowControl/>
      <w:spacing w:after="100" w:line="276" w:lineRule="auto"/>
      <w:jc w:val="left"/>
    </w:pPr>
    <w:rPr>
      <w:rFonts w:ascii="Calibri" w:eastAsia="宋体" w:hAnsi="Calibri" w:cs="Times New Roman"/>
      <w:kern w:val="0"/>
      <w:sz w:val="22"/>
      <w:szCs w:val="22"/>
    </w:rPr>
  </w:style>
  <w:style w:type="paragraph" w:styleId="af9">
    <w:name w:val="Subtitle"/>
    <w:basedOn w:val="a"/>
    <w:next w:val="a"/>
    <w:link w:val="afa"/>
    <w:uiPriority w:val="11"/>
    <w:qFormat/>
    <w:pPr>
      <w:spacing w:line="360" w:lineRule="auto"/>
      <w:jc w:val="left"/>
      <w:outlineLvl w:val="3"/>
    </w:pPr>
    <w:rPr>
      <w:rFonts w:ascii="Times New Roman" w:eastAsia="仿宋_GB2312" w:hAnsi="Times New Roman" w:cs="Times New Roman"/>
      <w:b/>
      <w:bCs/>
      <w:color w:val="0000FF"/>
      <w:kern w:val="28"/>
      <w:sz w:val="24"/>
      <w:szCs w:val="32"/>
    </w:rPr>
  </w:style>
  <w:style w:type="paragraph" w:styleId="afb">
    <w:name w:val="List"/>
    <w:basedOn w:val="a"/>
    <w:qFormat/>
    <w:pPr>
      <w:ind w:left="420" w:hanging="420"/>
    </w:pPr>
    <w:rPr>
      <w:rFonts w:ascii="Times New Roman" w:eastAsia="楷体_GB2312" w:hAnsi="Times New Roman" w:cs="Times New Roman"/>
      <w:sz w:val="32"/>
      <w:szCs w:val="32"/>
    </w:rPr>
  </w:style>
  <w:style w:type="paragraph" w:styleId="afc">
    <w:name w:val="footnote text"/>
    <w:basedOn w:val="a"/>
    <w:link w:val="afd"/>
    <w:unhideWhenUsed/>
    <w:pPr>
      <w:snapToGrid w:val="0"/>
      <w:jc w:val="left"/>
    </w:pPr>
    <w:rPr>
      <w:rFonts w:ascii="Times New Roman" w:eastAsia="宋体" w:hAnsi="Times New Roman" w:cs="Times New Roman"/>
      <w:sz w:val="18"/>
      <w:szCs w:val="18"/>
    </w:rPr>
  </w:style>
  <w:style w:type="paragraph" w:styleId="51">
    <w:name w:val="List 5"/>
    <w:basedOn w:val="a"/>
    <w:qFormat/>
    <w:pPr>
      <w:ind w:left="2100" w:hanging="420"/>
    </w:pPr>
    <w:rPr>
      <w:rFonts w:ascii="Times New Roman" w:eastAsia="楷体_GB2312" w:hAnsi="Times New Roman" w:cs="Times New Roman"/>
      <w:sz w:val="32"/>
      <w:szCs w:val="32"/>
    </w:rPr>
  </w:style>
  <w:style w:type="paragraph" w:styleId="34">
    <w:name w:val="Body Text Indent 3"/>
    <w:basedOn w:val="a"/>
    <w:link w:val="35"/>
    <w:qFormat/>
    <w:pPr>
      <w:ind w:firstLineChars="225" w:firstLine="540"/>
    </w:pPr>
    <w:rPr>
      <w:rFonts w:ascii="Calibri" w:eastAsia="宋体" w:hAnsi="Calibri" w:cs="Times New Roman"/>
      <w:kern w:val="0"/>
      <w:sz w:val="24"/>
      <w:szCs w:val="20"/>
    </w:rPr>
  </w:style>
  <w:style w:type="paragraph" w:styleId="24">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szCs w:val="22"/>
    </w:rPr>
  </w:style>
  <w:style w:type="paragraph" w:styleId="25">
    <w:name w:val="Body Text 2"/>
    <w:basedOn w:val="a"/>
    <w:link w:val="26"/>
    <w:qFormat/>
    <w:pPr>
      <w:spacing w:line="360" w:lineRule="auto"/>
      <w:ind w:firstLineChars="200" w:firstLine="200"/>
    </w:pPr>
    <w:rPr>
      <w:rFonts w:ascii="Times New Roman" w:eastAsia="宋体" w:hAnsi="Times New Roman" w:cs="Times New Roman"/>
    </w:rPr>
  </w:style>
  <w:style w:type="paragraph" w:styleId="42">
    <w:name w:val="List 4"/>
    <w:basedOn w:val="a"/>
    <w:pPr>
      <w:ind w:left="1680" w:hanging="420"/>
    </w:pPr>
    <w:rPr>
      <w:rFonts w:ascii="Times New Roman" w:eastAsia="楷体_GB2312" w:hAnsi="Times New Roman" w:cs="Times New Roman"/>
      <w:sz w:val="32"/>
      <w:szCs w:val="32"/>
    </w:rPr>
  </w:style>
  <w:style w:type="paragraph" w:styleId="HTML">
    <w:name w:val="HTML Preformatted"/>
    <w:basedOn w:val="a"/>
    <w:link w:val="HTML4"/>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eastAsia="宋体" w:hAnsi="Calibri" w:cs="Times New Roman"/>
      <w:kern w:val="0"/>
      <w:sz w:val="18"/>
      <w:szCs w:val="18"/>
    </w:rPr>
  </w:style>
  <w:style w:type="paragraph" w:styleId="afe">
    <w:name w:val="Normal (Web)"/>
    <w:basedOn w:val="a"/>
    <w:qFormat/>
    <w:pPr>
      <w:widowControl/>
      <w:spacing w:before="100" w:beforeAutospacing="1" w:after="100" w:afterAutospacing="1"/>
      <w:jc w:val="left"/>
    </w:pPr>
    <w:rPr>
      <w:rFonts w:ascii="宋体" w:eastAsia="宋体" w:hAnsi="宋体" w:cs="Times New Roman"/>
      <w:color w:val="000000"/>
      <w:kern w:val="0"/>
      <w:sz w:val="24"/>
      <w:szCs w:val="20"/>
    </w:rPr>
  </w:style>
  <w:style w:type="paragraph" w:styleId="aff">
    <w:name w:val="Title"/>
    <w:basedOn w:val="a"/>
    <w:next w:val="a"/>
    <w:link w:val="aff0"/>
    <w:qFormat/>
    <w:pPr>
      <w:spacing w:line="360" w:lineRule="auto"/>
      <w:jc w:val="left"/>
      <w:outlineLvl w:val="2"/>
    </w:pPr>
    <w:rPr>
      <w:rFonts w:ascii="Times New Roman" w:eastAsia="仿宋_GB2312" w:hAnsi="Times New Roman" w:cs="Times New Roman"/>
      <w:b/>
      <w:bCs/>
      <w:color w:val="FF6600"/>
      <w:sz w:val="24"/>
      <w:szCs w:val="32"/>
    </w:rPr>
  </w:style>
  <w:style w:type="paragraph" w:styleId="aff1">
    <w:name w:val="annotation subject"/>
    <w:basedOn w:val="ab"/>
    <w:next w:val="ab"/>
    <w:link w:val="aff2"/>
    <w:unhideWhenUsed/>
    <w:qFormat/>
    <w:rPr>
      <w:rFonts w:ascii="Calibri" w:hAnsi="Calibri"/>
      <w:b/>
      <w:bCs/>
      <w:szCs w:val="22"/>
    </w:rPr>
  </w:style>
  <w:style w:type="paragraph" w:styleId="27">
    <w:name w:val="Body Text First Indent 2"/>
    <w:basedOn w:val="ad"/>
    <w:link w:val="28"/>
    <w:unhideWhenUsed/>
    <w:qFormat/>
    <w:pPr>
      <w:widowControl/>
      <w:spacing w:after="120"/>
      <w:ind w:leftChars="200" w:left="420" w:firstLineChars="200" w:firstLine="420"/>
    </w:pPr>
    <w:rPr>
      <w:rFonts w:ascii="Arial Unicode MS" w:eastAsia="Arial Unicode MS" w:hAnsi="Arial Unicode MS" w:cs="Arial Unicode MS" w:hint="eastAsia"/>
      <w:color w:val="000000"/>
      <w:kern w:val="0"/>
      <w:sz w:val="21"/>
      <w:szCs w:val="21"/>
      <w:lang w:val="zh-TW" w:eastAsia="zh-TW"/>
    </w:rPr>
  </w:style>
  <w:style w:type="table" w:styleId="aff3">
    <w:name w:val="Table Grid"/>
    <w:basedOn w:val="a2"/>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Elegant"/>
    <w:basedOn w:val="a2"/>
    <w:qFormat/>
    <w:pPr>
      <w:widowControl w:val="0"/>
      <w:spacing w:line="276" w:lineRule="auto"/>
      <w:jc w:val="center"/>
    </w:pPr>
    <w:rPr>
      <w:rFonts w:ascii="Times New Roman" w:eastAsia="仿宋_GB2312"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rPr>
        <w:caps/>
        <w:color w:val="auto"/>
      </w:rPr>
      <w:tblPr/>
      <w:tcPr>
        <w:tcBorders>
          <w:tl2br w:val="nil"/>
          <w:tr2bl w:val="nil"/>
        </w:tcBorders>
      </w:tcPr>
    </w:tblStylePr>
  </w:style>
  <w:style w:type="character" w:styleId="aff5">
    <w:name w:val="Strong"/>
    <w:basedOn w:val="a1"/>
    <w:uiPriority w:val="22"/>
    <w:qFormat/>
    <w:rPr>
      <w:b/>
      <w:bCs/>
    </w:rPr>
  </w:style>
  <w:style w:type="character" w:styleId="aff6">
    <w:name w:val="page number"/>
    <w:qFormat/>
  </w:style>
  <w:style w:type="character" w:styleId="aff7">
    <w:name w:val="FollowedHyperlink"/>
    <w:unhideWhenUsed/>
    <w:qFormat/>
    <w:rPr>
      <w:color w:val="954F72"/>
      <w:u w:val="single"/>
    </w:rPr>
  </w:style>
  <w:style w:type="character" w:styleId="aff8">
    <w:name w:val="Emphasis"/>
    <w:uiPriority w:val="20"/>
  </w:style>
  <w:style w:type="character" w:styleId="aff9">
    <w:name w:val="Hyperlink"/>
    <w:uiPriority w:val="99"/>
    <w:unhideWhenUsed/>
    <w:qFormat/>
    <w:rPr>
      <w:color w:val="0563C1"/>
      <w:u w:val="single"/>
    </w:rPr>
  </w:style>
  <w:style w:type="character" w:styleId="affa">
    <w:name w:val="annotation reference"/>
    <w:unhideWhenUsed/>
    <w:qFormat/>
    <w:rPr>
      <w:sz w:val="21"/>
      <w:szCs w:val="21"/>
    </w:rPr>
  </w:style>
  <w:style w:type="character" w:customStyle="1" w:styleId="21">
    <w:name w:val="标题 2 字符1"/>
    <w:basedOn w:val="a1"/>
    <w:link w:val="2"/>
    <w:qFormat/>
    <w:rPr>
      <w:rFonts w:ascii="Arial" w:eastAsia="宋体" w:hAnsi="Arial" w:cs="Times New Roman"/>
      <w:b/>
      <w:bCs/>
      <w:sz w:val="24"/>
      <w:szCs w:val="32"/>
    </w:rPr>
  </w:style>
  <w:style w:type="character" w:customStyle="1" w:styleId="41">
    <w:name w:val="标题 4 字符1"/>
    <w:basedOn w:val="a1"/>
    <w:link w:val="4"/>
    <w:uiPriority w:val="9"/>
    <w:qFormat/>
    <w:rPr>
      <w:rFonts w:ascii="Arial" w:eastAsia="宋体" w:hAnsi="Arial" w:cs="Times New Roman"/>
      <w:b/>
      <w:kern w:val="2"/>
      <w:sz w:val="21"/>
      <w:szCs w:val="21"/>
    </w:rPr>
  </w:style>
  <w:style w:type="character" w:customStyle="1" w:styleId="31">
    <w:name w:val="标题 3 字符1"/>
    <w:basedOn w:val="a1"/>
    <w:link w:val="3"/>
    <w:qFormat/>
    <w:rPr>
      <w:b/>
      <w:bCs/>
      <w:kern w:val="2"/>
      <w:sz w:val="32"/>
      <w:szCs w:val="32"/>
    </w:rPr>
  </w:style>
  <w:style w:type="character" w:customStyle="1" w:styleId="font11">
    <w:name w:val="font11"/>
    <w:basedOn w:val="a1"/>
    <w:qFormat/>
    <w:rPr>
      <w:rFonts w:ascii="宋体" w:eastAsia="宋体" w:hAnsi="宋体" w:cs="宋体" w:hint="eastAsia"/>
      <w:color w:val="000000"/>
      <w:sz w:val="18"/>
      <w:szCs w:val="18"/>
      <w:u w:val="none"/>
    </w:rPr>
  </w:style>
  <w:style w:type="paragraph" w:styleId="affb">
    <w:name w:val="List Paragraph"/>
    <w:basedOn w:val="a"/>
    <w:uiPriority w:val="99"/>
    <w:unhideWhenUsed/>
    <w:qFormat/>
    <w:pPr>
      <w:ind w:firstLineChars="200" w:firstLine="420"/>
    </w:pPr>
  </w:style>
  <w:style w:type="character" w:customStyle="1" w:styleId="20">
    <w:name w:val="正文文本 字符2"/>
    <w:basedOn w:val="a1"/>
    <w:link w:val="a4"/>
    <w:uiPriority w:val="99"/>
    <w:qFormat/>
    <w:rPr>
      <w:rFonts w:ascii="宋体" w:hAnsi="Times New Roman"/>
      <w:color w:val="000000" w:themeColor="text1"/>
      <w:kern w:val="2"/>
      <w:sz w:val="21"/>
      <w:szCs w:val="24"/>
    </w:rPr>
  </w:style>
  <w:style w:type="character" w:customStyle="1" w:styleId="a5">
    <w:name w:val="正文首行缩进 字符"/>
    <w:basedOn w:val="20"/>
    <w:link w:val="a0"/>
    <w:qFormat/>
    <w:rPr>
      <w:rFonts w:asciiTheme="minorHAnsi" w:eastAsiaTheme="minorEastAsia" w:hAnsiTheme="minorHAnsi" w:cstheme="minorBidi"/>
      <w:color w:val="000000" w:themeColor="text1"/>
      <w:kern w:val="2"/>
      <w:sz w:val="21"/>
      <w:szCs w:val="24"/>
    </w:rPr>
  </w:style>
  <w:style w:type="paragraph" w:customStyle="1" w:styleId="12">
    <w:name w:val="列出段落1"/>
    <w:basedOn w:val="a"/>
    <w:qFormat/>
    <w:pPr>
      <w:ind w:firstLineChars="200" w:firstLine="420"/>
    </w:pPr>
    <w:rPr>
      <w:rFonts w:ascii="Calibri" w:eastAsia="宋体" w:hAnsi="Calibri" w:cs="Calibri"/>
      <w:szCs w:val="21"/>
    </w:rPr>
  </w:style>
  <w:style w:type="character" w:customStyle="1" w:styleId="40">
    <w:name w:val="批注框文本 字符4"/>
    <w:basedOn w:val="a1"/>
    <w:link w:val="af4"/>
    <w:semiHidden/>
    <w:qFormat/>
    <w:rPr>
      <w:rFonts w:asciiTheme="minorHAnsi" w:eastAsiaTheme="minorEastAsia" w:hAnsiTheme="minorHAnsi" w:cstheme="minorBidi"/>
      <w:kern w:val="2"/>
      <w:sz w:val="18"/>
      <w:szCs w:val="18"/>
    </w:rPr>
  </w:style>
  <w:style w:type="character" w:customStyle="1" w:styleId="Char">
    <w:name w:val="副标题 Char"/>
    <w:basedOn w:val="a1"/>
    <w:qFormat/>
    <w:rPr>
      <w:rFonts w:asciiTheme="majorHAnsi" w:hAnsiTheme="majorHAnsi" w:cstheme="majorBidi"/>
      <w:b/>
      <w:bCs/>
      <w:kern w:val="28"/>
      <w:sz w:val="32"/>
      <w:szCs w:val="32"/>
    </w:rPr>
  </w:style>
  <w:style w:type="character" w:customStyle="1" w:styleId="afa">
    <w:name w:val="副标题 字符"/>
    <w:link w:val="af9"/>
    <w:uiPriority w:val="11"/>
    <w:qFormat/>
    <w:rPr>
      <w:rFonts w:ascii="Times New Roman" w:eastAsia="仿宋_GB2312" w:hAnsi="Times New Roman"/>
      <w:b/>
      <w:bCs/>
      <w:color w:val="0000FF"/>
      <w:kern w:val="28"/>
      <w:sz w:val="24"/>
      <w:szCs w:val="32"/>
    </w:rPr>
  </w:style>
  <w:style w:type="paragraph" w:customStyle="1" w:styleId="TableParagraph">
    <w:name w:val="Table Paragraph"/>
    <w:basedOn w:val="a"/>
    <w:uiPriority w:val="1"/>
    <w:qFormat/>
    <w:pPr>
      <w:jc w:val="left"/>
    </w:pPr>
    <w:rPr>
      <w:rFonts w:ascii="Calibri" w:eastAsia="宋体" w:hAnsi="Calibri" w:cs="Times New Roman"/>
      <w:kern w:val="0"/>
      <w:sz w:val="22"/>
      <w:szCs w:val="22"/>
      <w:lang w:eastAsia="en-US"/>
    </w:rPr>
  </w:style>
  <w:style w:type="character" w:customStyle="1" w:styleId="Char0">
    <w:name w:val="标题 Char"/>
    <w:basedOn w:val="a1"/>
    <w:qFormat/>
    <w:rPr>
      <w:rFonts w:asciiTheme="majorHAnsi" w:hAnsiTheme="majorHAnsi" w:cstheme="majorBidi"/>
      <w:b/>
      <w:bCs/>
      <w:kern w:val="2"/>
      <w:sz w:val="32"/>
      <w:szCs w:val="32"/>
    </w:rPr>
  </w:style>
  <w:style w:type="character" w:customStyle="1" w:styleId="aff0">
    <w:name w:val="标题 字符"/>
    <w:link w:val="aff"/>
    <w:uiPriority w:val="10"/>
    <w:qFormat/>
    <w:rPr>
      <w:rFonts w:ascii="Times New Roman" w:eastAsia="仿宋_GB2312" w:hAnsi="Times New Roman"/>
      <w:b/>
      <w:bCs/>
      <w:color w:val="FF6600"/>
      <w:kern w:val="2"/>
      <w:sz w:val="24"/>
      <w:szCs w:val="32"/>
    </w:rPr>
  </w:style>
  <w:style w:type="paragraph" w:customStyle="1" w:styleId="affc">
    <w:name w:val="表格"/>
    <w:basedOn w:val="a"/>
    <w:link w:val="affd"/>
    <w:qFormat/>
    <w:pPr>
      <w:spacing w:line="276" w:lineRule="auto"/>
      <w:jc w:val="center"/>
    </w:pPr>
    <w:rPr>
      <w:rFonts w:ascii="Times New Roman" w:eastAsia="仿宋_GB2312" w:hAnsi="Times New Roman" w:cs="Times New Roman"/>
    </w:rPr>
  </w:style>
  <w:style w:type="character" w:customStyle="1" w:styleId="affd">
    <w:name w:val="表格 字符"/>
    <w:link w:val="affc"/>
    <w:qFormat/>
    <w:rPr>
      <w:rFonts w:ascii="Times New Roman" w:eastAsia="仿宋_GB2312" w:hAnsi="Times New Roman"/>
      <w:kern w:val="2"/>
      <w:sz w:val="21"/>
      <w:szCs w:val="24"/>
    </w:rPr>
  </w:style>
  <w:style w:type="character" w:customStyle="1" w:styleId="1Char">
    <w:name w:val="标题 1 Char"/>
    <w:basedOn w:val="a1"/>
    <w:qFormat/>
    <w:rPr>
      <w:rFonts w:asciiTheme="minorHAnsi" w:eastAsiaTheme="minorEastAsia" w:hAnsiTheme="minorHAnsi" w:cstheme="minorBidi"/>
      <w:b/>
      <w:bCs/>
      <w:kern w:val="44"/>
      <w:sz w:val="44"/>
      <w:szCs w:val="44"/>
    </w:rPr>
  </w:style>
  <w:style w:type="character" w:customStyle="1" w:styleId="5Char">
    <w:name w:val="标题 5 Char"/>
    <w:basedOn w:val="a1"/>
    <w:semiHidden/>
    <w:rPr>
      <w:rFonts w:asciiTheme="minorHAnsi" w:eastAsiaTheme="minorEastAsia" w:hAnsiTheme="minorHAnsi" w:cstheme="minorBidi"/>
      <w:b/>
      <w:bCs/>
      <w:kern w:val="2"/>
      <w:sz w:val="28"/>
      <w:szCs w:val="28"/>
    </w:rPr>
  </w:style>
  <w:style w:type="character" w:customStyle="1" w:styleId="6Char">
    <w:name w:val="标题 6 Char"/>
    <w:basedOn w:val="a1"/>
    <w:semiHidden/>
    <w:qFormat/>
    <w:rPr>
      <w:rFonts w:asciiTheme="majorHAnsi" w:eastAsiaTheme="majorEastAsia" w:hAnsiTheme="majorHAnsi" w:cstheme="majorBidi"/>
      <w:b/>
      <w:bCs/>
      <w:kern w:val="2"/>
      <w:sz w:val="24"/>
      <w:szCs w:val="24"/>
    </w:rPr>
  </w:style>
  <w:style w:type="character" w:customStyle="1" w:styleId="7Char">
    <w:name w:val="标题 7 Char"/>
    <w:basedOn w:val="a1"/>
    <w:semiHidden/>
    <w:rPr>
      <w:rFonts w:asciiTheme="minorHAnsi" w:eastAsiaTheme="minorEastAsia" w:hAnsiTheme="minorHAnsi" w:cstheme="minorBidi"/>
      <w:b/>
      <w:bCs/>
      <w:kern w:val="2"/>
      <w:sz w:val="24"/>
      <w:szCs w:val="24"/>
    </w:rPr>
  </w:style>
  <w:style w:type="character" w:customStyle="1" w:styleId="9Char">
    <w:name w:val="标题 9 Char"/>
    <w:basedOn w:val="a1"/>
    <w:semiHidden/>
    <w:rPr>
      <w:rFonts w:asciiTheme="majorHAnsi" w:eastAsiaTheme="majorEastAsia" w:hAnsiTheme="majorHAnsi" w:cstheme="majorBidi"/>
      <w:kern w:val="2"/>
      <w:sz w:val="21"/>
      <w:szCs w:val="21"/>
    </w:rPr>
  </w:style>
  <w:style w:type="character" w:customStyle="1" w:styleId="10">
    <w:name w:val="标题 1 字符"/>
    <w:link w:val="1"/>
    <w:qFormat/>
    <w:rPr>
      <w:rFonts w:ascii="Times New Roman" w:eastAsia="仿宋_GB2312" w:hAnsi="Times New Roman"/>
      <w:b/>
      <w:bCs/>
      <w:color w:val="993366"/>
      <w:kern w:val="44"/>
      <w:sz w:val="32"/>
      <w:szCs w:val="44"/>
    </w:rPr>
  </w:style>
  <w:style w:type="character" w:customStyle="1" w:styleId="29">
    <w:name w:val="标题 2 字符"/>
    <w:qFormat/>
    <w:rPr>
      <w:rFonts w:ascii="Times New Roman" w:eastAsia="仿宋_GB2312" w:hAnsi="Times New Roman" w:cs="Times New Roman"/>
      <w:b/>
      <w:bCs/>
      <w:color w:val="008000"/>
      <w:sz w:val="28"/>
      <w:szCs w:val="32"/>
    </w:rPr>
  </w:style>
  <w:style w:type="character" w:customStyle="1" w:styleId="70">
    <w:name w:val="标题 7 字符"/>
    <w:link w:val="7"/>
    <w:semiHidden/>
    <w:rPr>
      <w:rFonts w:ascii="Times New Roman" w:eastAsia="仿宋_GB2312" w:hAnsi="Times New Roman"/>
      <w:b/>
      <w:bCs/>
      <w:kern w:val="2"/>
      <w:sz w:val="24"/>
      <w:szCs w:val="24"/>
    </w:rPr>
  </w:style>
  <w:style w:type="character" w:customStyle="1" w:styleId="affe">
    <w:name w:val="正文文本 字符"/>
    <w:qFormat/>
    <w:rPr>
      <w:rFonts w:ascii="宋体" w:eastAsia="宋体" w:hAnsi="宋体"/>
      <w:kern w:val="0"/>
      <w:szCs w:val="21"/>
      <w:lang w:eastAsia="en-US"/>
    </w:rPr>
  </w:style>
  <w:style w:type="character" w:customStyle="1" w:styleId="af8">
    <w:name w:val="页眉 字符"/>
    <w:link w:val="af7"/>
    <w:uiPriority w:val="99"/>
    <w:qFormat/>
    <w:rPr>
      <w:rFonts w:asciiTheme="minorHAnsi" w:eastAsiaTheme="minorEastAsia" w:hAnsiTheme="minorHAnsi" w:cstheme="minorBidi"/>
      <w:kern w:val="2"/>
      <w:sz w:val="18"/>
      <w:szCs w:val="24"/>
    </w:rPr>
  </w:style>
  <w:style w:type="character" w:customStyle="1" w:styleId="af6">
    <w:name w:val="页脚 字符"/>
    <w:link w:val="af5"/>
    <w:uiPriority w:val="99"/>
    <w:qFormat/>
    <w:rPr>
      <w:rFonts w:asciiTheme="minorHAnsi" w:eastAsiaTheme="minorEastAsia" w:hAnsiTheme="minorHAnsi" w:cstheme="minorBidi"/>
      <w:kern w:val="2"/>
      <w:sz w:val="18"/>
      <w:szCs w:val="24"/>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43">
    <w:name w:val="标题 4 字符"/>
    <w:qFormat/>
    <w:rPr>
      <w:rFonts w:ascii="等线 Light" w:eastAsia="等线 Light" w:hAnsi="等线 Light" w:cs="Times New Roman"/>
      <w:b/>
      <w:bCs/>
      <w:kern w:val="2"/>
      <w:sz w:val="28"/>
      <w:szCs w:val="28"/>
    </w:rPr>
  </w:style>
  <w:style w:type="character" w:customStyle="1" w:styleId="36">
    <w:name w:val="标题 3 字符"/>
    <w:qFormat/>
    <w:rPr>
      <w:rFonts w:ascii="Times New Roman" w:eastAsia="仿宋_GB2312" w:hAnsi="Times New Roman"/>
      <w:b/>
      <w:bCs/>
      <w:kern w:val="2"/>
      <w:sz w:val="32"/>
      <w:szCs w:val="32"/>
    </w:rPr>
  </w:style>
  <w:style w:type="character" w:customStyle="1" w:styleId="Char1">
    <w:name w:val="日期 Char"/>
    <w:basedOn w:val="a1"/>
    <w:rPr>
      <w:rFonts w:asciiTheme="minorHAnsi" w:eastAsiaTheme="minorEastAsia" w:hAnsiTheme="minorHAnsi" w:cstheme="minorBidi"/>
      <w:kern w:val="2"/>
      <w:sz w:val="21"/>
      <w:szCs w:val="24"/>
    </w:rPr>
  </w:style>
  <w:style w:type="character" w:customStyle="1" w:styleId="af3">
    <w:name w:val="日期 字符"/>
    <w:link w:val="af2"/>
    <w:qFormat/>
    <w:rPr>
      <w:rFonts w:ascii="Times New Roman" w:eastAsia="仿宋_GB2312" w:hAnsi="Times New Roman"/>
      <w:kern w:val="2"/>
      <w:sz w:val="24"/>
      <w:szCs w:val="22"/>
    </w:rPr>
  </w:style>
  <w:style w:type="paragraph" w:customStyle="1" w:styleId="Style55">
    <w:name w:val="_Style 55"/>
    <w:basedOn w:val="a"/>
    <w:next w:val="affb"/>
    <w:link w:val="afff"/>
    <w:uiPriority w:val="1"/>
    <w:qFormat/>
    <w:pPr>
      <w:ind w:firstLineChars="200" w:firstLine="420"/>
    </w:pPr>
    <w:rPr>
      <w:rFonts w:ascii="Calibri" w:eastAsia="宋体" w:hAnsi="Calibri" w:cs="Times New Roman"/>
      <w:szCs w:val="22"/>
    </w:rPr>
  </w:style>
  <w:style w:type="character" w:customStyle="1" w:styleId="13">
    <w:name w:val="未处理的提及1"/>
    <w:uiPriority w:val="99"/>
    <w:semiHidden/>
    <w:unhideWhenUsed/>
    <w:qFormat/>
    <w:rPr>
      <w:color w:val="605E5C"/>
      <w:shd w:val="clear" w:color="auto" w:fill="E1DFDD"/>
    </w:rPr>
  </w:style>
  <w:style w:type="character" w:customStyle="1" w:styleId="PlainTextChar">
    <w:name w:val="Plain Text Char"/>
    <w:locked/>
    <w:rPr>
      <w:rFonts w:ascii="宋体" w:eastAsia="宋体" w:hAnsi="Courier New" w:cs="Century"/>
      <w:kern w:val="2"/>
      <w:sz w:val="21"/>
      <w:szCs w:val="21"/>
      <w:lang w:val="en-US" w:eastAsia="zh-CN" w:bidi="ar-SA"/>
    </w:rPr>
  </w:style>
  <w:style w:type="character" w:customStyle="1" w:styleId="CharChar7">
    <w:name w:val="Char Char7"/>
    <w:rPr>
      <w:rFonts w:eastAsia="宋体"/>
      <w:kern w:val="2"/>
      <w:sz w:val="18"/>
      <w:szCs w:val="18"/>
      <w:lang w:val="en-US" w:eastAsia="zh-CN" w:bidi="ar-SA"/>
    </w:rPr>
  </w:style>
  <w:style w:type="character" w:customStyle="1" w:styleId="afff0">
    <w:name w:val="批注框文本 字符"/>
    <w:rPr>
      <w:rFonts w:ascii="Times New Roman" w:hAnsi="Times New Roman"/>
      <w:kern w:val="2"/>
      <w:sz w:val="18"/>
      <w:szCs w:val="18"/>
    </w:rPr>
  </w:style>
  <w:style w:type="character" w:customStyle="1" w:styleId="26">
    <w:name w:val="正文文本 2 字符"/>
    <w:link w:val="25"/>
    <w:rPr>
      <w:rFonts w:ascii="Times New Roman" w:hAnsi="Times New Roman"/>
      <w:kern w:val="2"/>
      <w:sz w:val="21"/>
      <w:szCs w:val="24"/>
    </w:rPr>
  </w:style>
  <w:style w:type="character" w:customStyle="1" w:styleId="afd">
    <w:name w:val="脚注文本 字符"/>
    <w:link w:val="afc"/>
    <w:rPr>
      <w:rFonts w:ascii="Times New Roman" w:hAnsi="Times New Roman"/>
      <w:kern w:val="2"/>
      <w:sz w:val="18"/>
      <w:szCs w:val="18"/>
    </w:rPr>
  </w:style>
  <w:style w:type="character" w:customStyle="1" w:styleId="apple-converted-space">
    <w:name w:val="apple-converted-space"/>
  </w:style>
  <w:style w:type="character" w:customStyle="1" w:styleId="23">
    <w:name w:val="正文文本缩进 2 字符"/>
    <w:link w:val="22"/>
    <w:rPr>
      <w:rFonts w:ascii="Times New Roman" w:hAnsi="Times New Roman"/>
      <w:kern w:val="2"/>
      <w:sz w:val="21"/>
      <w:szCs w:val="24"/>
    </w:rPr>
  </w:style>
  <w:style w:type="character" w:customStyle="1" w:styleId="ae">
    <w:name w:val="正文文本缩进 字符"/>
    <w:link w:val="ad"/>
    <w:rPr>
      <w:rFonts w:ascii="黑体" w:eastAsia="黑体" w:hAnsi="Times New Roman"/>
      <w:kern w:val="2"/>
      <w:sz w:val="28"/>
      <w:szCs w:val="28"/>
      <w:lang w:val="en-US" w:eastAsia="zh-CN"/>
    </w:rPr>
  </w:style>
  <w:style w:type="character" w:customStyle="1" w:styleId="af1">
    <w:name w:val="纯文本 字符"/>
    <w:link w:val="af0"/>
    <w:qFormat/>
    <w:rPr>
      <w:rFonts w:ascii="宋体" w:hAnsi="Courier New" w:cs="Century"/>
      <w:kern w:val="2"/>
      <w:sz w:val="21"/>
      <w:szCs w:val="21"/>
    </w:rPr>
  </w:style>
  <w:style w:type="character" w:customStyle="1" w:styleId="apple-style-span">
    <w:name w:val="apple-style-span"/>
  </w:style>
  <w:style w:type="character" w:customStyle="1" w:styleId="Char2">
    <w:name w:val="脚注文本 Char"/>
    <w:basedOn w:val="a1"/>
    <w:semiHidden/>
    <w:rPr>
      <w:rFonts w:asciiTheme="minorHAnsi" w:eastAsiaTheme="minorEastAsia" w:hAnsiTheme="minorHAnsi" w:cstheme="minorBidi"/>
      <w:kern w:val="2"/>
      <w:sz w:val="18"/>
      <w:szCs w:val="18"/>
    </w:rPr>
  </w:style>
  <w:style w:type="character" w:customStyle="1" w:styleId="14">
    <w:name w:val="脚注文本 字符1"/>
    <w:uiPriority w:val="99"/>
    <w:rPr>
      <w:rFonts w:ascii="Times New Roman" w:eastAsia="仿宋_GB2312" w:hAnsi="Times New Roman"/>
      <w:kern w:val="2"/>
      <w:sz w:val="18"/>
      <w:szCs w:val="18"/>
    </w:rPr>
  </w:style>
  <w:style w:type="character" w:customStyle="1" w:styleId="Char3">
    <w:name w:val="纯文本 Char"/>
    <w:basedOn w:val="a1"/>
    <w:qFormat/>
    <w:rPr>
      <w:rFonts w:ascii="宋体" w:hAnsi="Courier New" w:cs="Courier New"/>
      <w:kern w:val="2"/>
      <w:sz w:val="21"/>
      <w:szCs w:val="21"/>
    </w:rPr>
  </w:style>
  <w:style w:type="character" w:customStyle="1" w:styleId="15">
    <w:name w:val="纯文本 字符1"/>
    <w:qFormat/>
    <w:rPr>
      <w:rFonts w:ascii="宋体" w:eastAsia="宋体" w:hAnsi="Courier New" w:cs="Courier New"/>
      <w:kern w:val="2"/>
      <w:sz w:val="21"/>
      <w:szCs w:val="21"/>
    </w:rPr>
  </w:style>
  <w:style w:type="character" w:customStyle="1" w:styleId="2Char">
    <w:name w:val="正文文本缩进 2 Char"/>
    <w:basedOn w:val="a1"/>
    <w:semiHidden/>
    <w:rPr>
      <w:rFonts w:asciiTheme="minorHAnsi" w:eastAsiaTheme="minorEastAsia" w:hAnsiTheme="minorHAnsi" w:cstheme="minorBidi"/>
      <w:kern w:val="2"/>
      <w:sz w:val="21"/>
      <w:szCs w:val="24"/>
    </w:rPr>
  </w:style>
  <w:style w:type="character" w:customStyle="1" w:styleId="210">
    <w:name w:val="正文文本缩进 2 字符1"/>
    <w:rPr>
      <w:rFonts w:ascii="Times New Roman" w:eastAsia="仿宋_GB2312" w:hAnsi="Times New Roman"/>
      <w:kern w:val="2"/>
      <w:sz w:val="24"/>
      <w:szCs w:val="22"/>
    </w:rPr>
  </w:style>
  <w:style w:type="character" w:customStyle="1" w:styleId="16">
    <w:name w:val="批注框文本 字符1"/>
    <w:rPr>
      <w:rFonts w:ascii="Times New Roman" w:eastAsia="仿宋_GB2312" w:hAnsi="Times New Roman"/>
      <w:kern w:val="2"/>
      <w:sz w:val="18"/>
      <w:szCs w:val="18"/>
    </w:rPr>
  </w:style>
  <w:style w:type="character" w:customStyle="1" w:styleId="Char4">
    <w:name w:val="正文文本缩进 Char"/>
    <w:basedOn w:val="a1"/>
    <w:semiHidden/>
    <w:rPr>
      <w:rFonts w:asciiTheme="minorHAnsi" w:eastAsiaTheme="minorEastAsia" w:hAnsiTheme="minorHAnsi" w:cstheme="minorBidi"/>
      <w:kern w:val="2"/>
      <w:sz w:val="21"/>
      <w:szCs w:val="24"/>
    </w:rPr>
  </w:style>
  <w:style w:type="character" w:customStyle="1" w:styleId="17">
    <w:name w:val="正文文本缩进 字符1"/>
    <w:uiPriority w:val="99"/>
    <w:rPr>
      <w:rFonts w:ascii="Times New Roman" w:eastAsia="仿宋_GB2312" w:hAnsi="Times New Roman"/>
      <w:kern w:val="2"/>
      <w:sz w:val="24"/>
      <w:szCs w:val="22"/>
    </w:rPr>
  </w:style>
  <w:style w:type="character" w:customStyle="1" w:styleId="211">
    <w:name w:val="正文文本 2 字符1"/>
    <w:uiPriority w:val="99"/>
    <w:qFormat/>
    <w:rPr>
      <w:rFonts w:ascii="Times New Roman" w:eastAsia="仿宋_GB2312" w:hAnsi="Times New Roman"/>
      <w:kern w:val="2"/>
      <w:sz w:val="24"/>
      <w:szCs w:val="22"/>
    </w:rPr>
  </w:style>
  <w:style w:type="paragraph" w:customStyle="1" w:styleId="2New">
    <w:name w:val="正文文本缩进 2 New"/>
    <w:basedOn w:val="New"/>
    <w:pPr>
      <w:spacing w:after="120" w:line="480" w:lineRule="auto"/>
      <w:ind w:leftChars="200" w:left="200"/>
    </w:pPr>
  </w:style>
  <w:style w:type="paragraph" w:customStyle="1" w:styleId="New">
    <w:name w:val="正文 New"/>
    <w:pPr>
      <w:widowControl w:val="0"/>
      <w:jc w:val="both"/>
    </w:pPr>
    <w:rPr>
      <w:rFonts w:ascii="Times New Roman" w:hAnsi="Times New Roman"/>
      <w:kern w:val="2"/>
      <w:sz w:val="21"/>
      <w:szCs w:val="24"/>
    </w:rPr>
  </w:style>
  <w:style w:type="table" w:customStyle="1" w:styleId="18">
    <w:name w:val="网格型1"/>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qFormat/>
    <w:rPr>
      <w:rFonts w:ascii="Times New Roman" w:eastAsia="仿宋_GB2312" w:hAnsi="Times New Roman"/>
      <w:b/>
      <w:bCs/>
      <w:kern w:val="2"/>
      <w:sz w:val="28"/>
      <w:szCs w:val="28"/>
    </w:rPr>
  </w:style>
  <w:style w:type="character" w:customStyle="1" w:styleId="60">
    <w:name w:val="标题 6 字符"/>
    <w:link w:val="6"/>
    <w:rPr>
      <w:rFonts w:ascii="Cambria" w:hAnsi="Cambria"/>
      <w:b/>
      <w:bCs/>
      <w:kern w:val="2"/>
      <w:sz w:val="24"/>
      <w:szCs w:val="24"/>
    </w:rPr>
  </w:style>
  <w:style w:type="character" w:customStyle="1" w:styleId="90">
    <w:name w:val="标题 9 字符"/>
    <w:link w:val="9"/>
    <w:semiHidden/>
    <w:rPr>
      <w:rFonts w:ascii="Times New Roman" w:eastAsia="仿宋_GB2312" w:hAnsi="Times New Roman"/>
      <w:kern w:val="2"/>
      <w:sz w:val="16"/>
      <w:szCs w:val="21"/>
    </w:rPr>
  </w:style>
  <w:style w:type="paragraph" w:customStyle="1" w:styleId="19">
    <w:name w:val="标题1"/>
    <w:basedOn w:val="a"/>
    <w:next w:val="a"/>
    <w:semiHidden/>
    <w:pPr>
      <w:spacing w:line="360" w:lineRule="auto"/>
      <w:jc w:val="center"/>
      <w:outlineLvl w:val="0"/>
    </w:pPr>
    <w:rPr>
      <w:rFonts w:ascii="Times New Roman" w:eastAsia="仿宋_GB2312" w:hAnsi="Times New Roman" w:cs="Times New Roman"/>
      <w:b/>
      <w:color w:val="993366"/>
      <w:sz w:val="32"/>
      <w:szCs w:val="21"/>
    </w:rPr>
  </w:style>
  <w:style w:type="paragraph" w:customStyle="1" w:styleId="2a">
    <w:name w:val="标题2"/>
    <w:basedOn w:val="19"/>
    <w:next w:val="a"/>
    <w:semiHidden/>
    <w:pPr>
      <w:jc w:val="left"/>
      <w:outlineLvl w:val="1"/>
    </w:pPr>
    <w:rPr>
      <w:color w:val="008000"/>
      <w:sz w:val="28"/>
    </w:rPr>
  </w:style>
  <w:style w:type="paragraph" w:customStyle="1" w:styleId="52">
    <w:name w:val="标题5"/>
    <w:basedOn w:val="af9"/>
    <w:next w:val="a"/>
    <w:semiHidden/>
    <w:pPr>
      <w:outlineLvl w:val="4"/>
    </w:pPr>
    <w:rPr>
      <w:bCs w:val="0"/>
      <w:color w:val="auto"/>
      <w:kern w:val="2"/>
      <w:szCs w:val="21"/>
    </w:rPr>
  </w:style>
  <w:style w:type="paragraph" w:customStyle="1" w:styleId="80">
    <w:name w:val="字号8"/>
    <w:basedOn w:val="a"/>
    <w:link w:val="82"/>
    <w:pPr>
      <w:spacing w:line="360" w:lineRule="auto"/>
    </w:pPr>
    <w:rPr>
      <w:rFonts w:ascii="Times New Roman" w:eastAsia="仿宋_GB2312" w:hAnsi="Times New Roman" w:cs="Times New Roman"/>
      <w:sz w:val="16"/>
      <w:szCs w:val="21"/>
    </w:rPr>
  </w:style>
  <w:style w:type="character" w:customStyle="1" w:styleId="82">
    <w:name w:val="字号8 字符"/>
    <w:link w:val="80"/>
    <w:rPr>
      <w:rFonts w:ascii="Times New Roman" w:eastAsia="仿宋_GB2312" w:hAnsi="Times New Roman"/>
      <w:kern w:val="2"/>
      <w:sz w:val="16"/>
      <w:szCs w:val="21"/>
    </w:r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2b">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列出段落2"/>
    <w:basedOn w:val="a"/>
    <w:link w:val="Char5"/>
    <w:pPr>
      <w:ind w:firstLineChars="200" w:firstLine="420"/>
    </w:pPr>
    <w:rPr>
      <w:rFonts w:ascii="Calibri" w:eastAsia="宋体" w:hAnsi="Calibri" w:cs="Times New Roman"/>
    </w:rPr>
  </w:style>
  <w:style w:type="character" w:customStyle="1" w:styleId="Char6">
    <w:name w:val="页眉 Char"/>
    <w:uiPriority w:val="99"/>
    <w:rPr>
      <w:sz w:val="18"/>
      <w:szCs w:val="18"/>
    </w:rPr>
  </w:style>
  <w:style w:type="character" w:customStyle="1" w:styleId="Char7">
    <w:name w:val="页脚 Char"/>
    <w:uiPriority w:val="99"/>
    <w:qFormat/>
    <w:rPr>
      <w:sz w:val="18"/>
      <w:szCs w:val="18"/>
    </w:rPr>
  </w:style>
  <w:style w:type="character" w:customStyle="1" w:styleId="30">
    <w:name w:val="正文缩进 字符3"/>
    <w:link w:val="a7"/>
    <w:uiPriority w:val="99"/>
    <w:rPr>
      <w:sz w:val="21"/>
    </w:rPr>
  </w:style>
  <w:style w:type="character" w:customStyle="1" w:styleId="37">
    <w:name w:val="批注框文本 字符3"/>
    <w:uiPriority w:val="99"/>
    <w:rPr>
      <w:kern w:val="2"/>
      <w:sz w:val="18"/>
      <w:szCs w:val="18"/>
    </w:rPr>
  </w:style>
  <w:style w:type="table" w:customStyle="1" w:styleId="110">
    <w:name w:val="网格型11"/>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HTML4">
    <w:name w:val="HTML 预设格式 字符4"/>
    <w:link w:val="HTML"/>
    <w:rPr>
      <w:sz w:val="18"/>
      <w:szCs w:val="18"/>
    </w:rPr>
  </w:style>
  <w:style w:type="character" w:customStyle="1" w:styleId="px14">
    <w:name w:val="px14"/>
  </w:style>
  <w:style w:type="character" w:customStyle="1" w:styleId="HTMLChar">
    <w:name w:val="HTML 预设格式 Char"/>
    <w:basedOn w:val="a1"/>
    <w:semiHidden/>
    <w:rPr>
      <w:rFonts w:ascii="Courier New" w:eastAsiaTheme="minorEastAsia" w:hAnsi="Courier New" w:cs="Courier New"/>
      <w:kern w:val="2"/>
    </w:rPr>
  </w:style>
  <w:style w:type="character" w:customStyle="1" w:styleId="HTML0">
    <w:name w:val="HTML 预设格式 字符"/>
    <w:rPr>
      <w:rFonts w:ascii="Courier New" w:eastAsia="仿宋_GB2312" w:hAnsi="Courier New" w:cs="Courier New"/>
      <w:kern w:val="2"/>
    </w:rPr>
  </w:style>
  <w:style w:type="character" w:customStyle="1" w:styleId="HTMLChar1">
    <w:name w:val="HTML 预设格式 Char1"/>
    <w:uiPriority w:val="99"/>
    <w:semiHidden/>
    <w:rPr>
      <w:rFonts w:ascii="Courier New" w:hAnsi="Courier New" w:cs="Courier New"/>
      <w:kern w:val="2"/>
    </w:rPr>
  </w:style>
  <w:style w:type="character" w:customStyle="1" w:styleId="font41">
    <w:name w:val="font41"/>
    <w:rPr>
      <w:rFonts w:ascii="仿宋_GB2312" w:eastAsia="仿宋_GB2312" w:cs="仿宋_GB2312" w:hint="default"/>
      <w:color w:val="000000"/>
      <w:sz w:val="21"/>
      <w:szCs w:val="21"/>
      <w:u w:val="none"/>
    </w:rPr>
  </w:style>
  <w:style w:type="character" w:customStyle="1" w:styleId="38">
    <w:name w:val="正文文本缩进 字符3"/>
    <w:rPr>
      <w:rFonts w:ascii="黑体" w:eastAsia="黑体" w:hAnsi="Times New Roman"/>
      <w:sz w:val="28"/>
      <w:szCs w:val="28"/>
    </w:rPr>
  </w:style>
  <w:style w:type="character" w:customStyle="1" w:styleId="39">
    <w:name w:val="脚注文本 字符3"/>
    <w:qFormat/>
    <w:rPr>
      <w:rFonts w:ascii="Times New Roman" w:hAnsi="Times New Roman"/>
      <w:sz w:val="18"/>
      <w:szCs w:val="18"/>
    </w:rPr>
  </w:style>
  <w:style w:type="character" w:customStyle="1" w:styleId="CharChar71">
    <w:name w:val="Char Char71"/>
    <w:qFormat/>
    <w:rPr>
      <w:rFonts w:eastAsia="宋体"/>
      <w:kern w:val="2"/>
      <w:sz w:val="18"/>
      <w:szCs w:val="18"/>
      <w:lang w:val="en-US" w:eastAsia="zh-CN" w:bidi="ar-SA"/>
    </w:rPr>
  </w:style>
  <w:style w:type="character" w:customStyle="1" w:styleId="230">
    <w:name w:val="正文文本 2 字符3"/>
    <w:rPr>
      <w:rFonts w:ascii="Times New Roman" w:hAnsi="Times New Roman"/>
      <w:szCs w:val="24"/>
    </w:rPr>
  </w:style>
  <w:style w:type="character" w:customStyle="1" w:styleId="231">
    <w:name w:val="正文文本缩进 2 字符3"/>
    <w:rPr>
      <w:rFonts w:ascii="Times New Roman" w:hAnsi="Times New Roman"/>
      <w:szCs w:val="24"/>
    </w:rPr>
  </w:style>
  <w:style w:type="character" w:customStyle="1" w:styleId="Char10">
    <w:name w:val="正文文本缩进 Char1"/>
    <w:uiPriority w:val="99"/>
    <w:qFormat/>
    <w:rPr>
      <w:kern w:val="2"/>
      <w:sz w:val="21"/>
      <w:szCs w:val="22"/>
    </w:rPr>
  </w:style>
  <w:style w:type="character" w:customStyle="1" w:styleId="2Char1">
    <w:name w:val="正文文本缩进 2 Char1"/>
    <w:uiPriority w:val="99"/>
    <w:rPr>
      <w:kern w:val="2"/>
      <w:sz w:val="21"/>
      <w:szCs w:val="22"/>
    </w:rPr>
  </w:style>
  <w:style w:type="character" w:customStyle="1" w:styleId="Char11">
    <w:name w:val="页脚 Char1"/>
    <w:uiPriority w:val="99"/>
    <w:rPr>
      <w:rFonts w:ascii="Calibri" w:eastAsia="宋体" w:hAnsi="Calibri" w:cs="Times New Roman"/>
      <w:sz w:val="18"/>
      <w:szCs w:val="18"/>
    </w:rPr>
  </w:style>
  <w:style w:type="character" w:customStyle="1" w:styleId="Char12">
    <w:name w:val="脚注文本 Char1"/>
    <w:uiPriority w:val="99"/>
    <w:semiHidden/>
    <w:rPr>
      <w:kern w:val="2"/>
      <w:sz w:val="18"/>
      <w:szCs w:val="18"/>
    </w:rPr>
  </w:style>
  <w:style w:type="character" w:customStyle="1" w:styleId="Char13">
    <w:name w:val="日期 Char1"/>
    <w:uiPriority w:val="99"/>
    <w:rPr>
      <w:rFonts w:ascii="Calibri" w:eastAsia="宋体" w:hAnsi="Calibri" w:cs="Times New Roman"/>
    </w:rPr>
  </w:style>
  <w:style w:type="character" w:customStyle="1" w:styleId="Char14">
    <w:name w:val="批注框文本 Char1"/>
    <w:uiPriority w:val="99"/>
    <w:qFormat/>
    <w:rPr>
      <w:rFonts w:ascii="Calibri" w:eastAsia="宋体" w:hAnsi="Calibri" w:cs="Times New Roman"/>
      <w:sz w:val="18"/>
      <w:szCs w:val="18"/>
    </w:rPr>
  </w:style>
  <w:style w:type="character" w:customStyle="1" w:styleId="Char15">
    <w:name w:val="页眉 Char1"/>
    <w:uiPriority w:val="99"/>
    <w:rPr>
      <w:rFonts w:ascii="Calibri" w:eastAsia="宋体" w:hAnsi="Calibri" w:cs="Times New Roman"/>
      <w:sz w:val="18"/>
      <w:szCs w:val="18"/>
    </w:rPr>
  </w:style>
  <w:style w:type="character" w:customStyle="1" w:styleId="Char16">
    <w:name w:val="纯文本 Char1"/>
    <w:rPr>
      <w:rFonts w:ascii="宋体" w:eastAsia="宋体" w:hAnsi="Courier New" w:cs="Courier New"/>
      <w:szCs w:val="21"/>
    </w:rPr>
  </w:style>
  <w:style w:type="character" w:customStyle="1" w:styleId="2Char10">
    <w:name w:val="正文文本 2 Char1"/>
    <w:uiPriority w:val="99"/>
    <w:rPr>
      <w:kern w:val="2"/>
      <w:sz w:val="21"/>
      <w:szCs w:val="22"/>
    </w:rPr>
  </w:style>
  <w:style w:type="paragraph" w:styleId="afff1">
    <w:name w:val="No Spacing"/>
    <w:pPr>
      <w:widowControl w:val="0"/>
      <w:jc w:val="both"/>
    </w:pPr>
    <w:rPr>
      <w:kern w:val="2"/>
      <w:sz w:val="21"/>
      <w:szCs w:val="22"/>
    </w:rPr>
  </w:style>
  <w:style w:type="character" w:customStyle="1" w:styleId="1CharChar">
    <w:name w:val="样式1 Char Char"/>
    <w:rPr>
      <w:rFonts w:ascii="宋体" w:eastAsia="宋体" w:hAnsi="宋体"/>
      <w:sz w:val="21"/>
      <w:szCs w:val="21"/>
      <w:lang w:val="en-US" w:eastAsia="zh-CN" w:bidi="ar-SA"/>
    </w:rPr>
  </w:style>
  <w:style w:type="character" w:customStyle="1" w:styleId="font71">
    <w:name w:val="font71"/>
    <w:rPr>
      <w:rFonts w:ascii="宋体" w:eastAsia="宋体" w:hAnsi="宋体" w:cs="宋体" w:hint="eastAsia"/>
      <w:color w:val="000000"/>
      <w:sz w:val="22"/>
      <w:szCs w:val="22"/>
      <w:u w:val="none"/>
    </w:rPr>
  </w:style>
  <w:style w:type="character" w:customStyle="1" w:styleId="150">
    <w:name w:val="15"/>
    <w:rPr>
      <w:rFonts w:ascii="Times New Roman" w:eastAsia="仿宋_GB2312" w:hAnsi="Times New Roman" w:cs="Times New Roman" w:hint="default"/>
      <w:b/>
      <w:bCs/>
      <w:color w:val="0000FF"/>
      <w:kern w:val="2"/>
      <w:sz w:val="24"/>
      <w:szCs w:val="24"/>
    </w:rPr>
  </w:style>
  <w:style w:type="character" w:customStyle="1" w:styleId="35">
    <w:name w:val="正文文本缩进 3 字符"/>
    <w:link w:val="34"/>
    <w:qFormat/>
    <w:rPr>
      <w:sz w:val="24"/>
    </w:rPr>
  </w:style>
  <w:style w:type="character" w:customStyle="1" w:styleId="3Char">
    <w:name w:val="正文文本缩进 3 Char"/>
    <w:basedOn w:val="a1"/>
    <w:semiHidden/>
    <w:qFormat/>
    <w:rPr>
      <w:rFonts w:asciiTheme="minorHAnsi" w:eastAsiaTheme="minorEastAsia" w:hAnsiTheme="minorHAnsi" w:cstheme="minorBidi"/>
      <w:kern w:val="2"/>
      <w:sz w:val="16"/>
      <w:szCs w:val="16"/>
    </w:rPr>
  </w:style>
  <w:style w:type="character" w:customStyle="1" w:styleId="310">
    <w:name w:val="正文文本缩进 3 字符1"/>
    <w:qFormat/>
    <w:rPr>
      <w:rFonts w:ascii="Times New Roman" w:eastAsia="仿宋_GB2312"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character" w:customStyle="1" w:styleId="111">
    <w:name w:val="未处理的提及11"/>
    <w:uiPriority w:val="99"/>
    <w:semiHidden/>
    <w:unhideWhenUsed/>
    <w:qFormat/>
    <w:rPr>
      <w:color w:val="605E5C"/>
      <w:shd w:val="clear" w:color="auto" w:fill="E1DFDD"/>
    </w:rPr>
  </w:style>
  <w:style w:type="table" w:customStyle="1" w:styleId="1a">
    <w:name w:val="样式1"/>
    <w:basedOn w:val="a2"/>
    <w:uiPriority w:val="99"/>
    <w:qFormat/>
    <w:pPr>
      <w:spacing w:line="276" w:lineRule="auto"/>
      <w:jc w:val="center"/>
    </w:pPr>
    <w:rPr>
      <w:rFonts w:ascii="等线" w:eastAsia="等线" w:hAnsi="等线"/>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2d">
    <w:name w:val="样式2"/>
    <w:basedOn w:val="a2"/>
    <w:uiPriority w:val="99"/>
    <w:qFormat/>
    <w:pPr>
      <w:jc w:val="center"/>
    </w:pPr>
    <w:rPr>
      <w:rFonts w:ascii="等线" w:eastAsia="等线" w:hAnsi="等线"/>
    </w:rPr>
    <w:tblPr/>
    <w:tcPr>
      <w:vAlign w:val="center"/>
    </w:tcPr>
  </w:style>
  <w:style w:type="character" w:customStyle="1" w:styleId="afff2">
    <w:name w:val="正文缩进 字符"/>
    <w:qFormat/>
    <w:rPr>
      <w:rFonts w:ascii="Times New Roman" w:eastAsia="仿宋_GB2312" w:hAnsi="Times New Roman" w:cs="Times New Roman"/>
      <w:sz w:val="24"/>
      <w:szCs w:val="24"/>
    </w:r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等线 Light" w:eastAsia="等线 Light" w:hAnsi="等线 Light"/>
      <w:b w:val="0"/>
      <w:bCs w:val="0"/>
      <w:color w:val="2F5496"/>
      <w:kern w:val="0"/>
      <w:szCs w:val="32"/>
    </w:rPr>
  </w:style>
  <w:style w:type="paragraph" w:customStyle="1" w:styleId="1b">
    <w:name w:val="无间隔1"/>
    <w:qFormat/>
    <w:pPr>
      <w:widowControl w:val="0"/>
      <w:jc w:val="both"/>
    </w:pPr>
    <w:rPr>
      <w:kern w:val="2"/>
      <w:sz w:val="21"/>
      <w:szCs w:val="22"/>
    </w:rPr>
  </w:style>
  <w:style w:type="character" w:customStyle="1" w:styleId="Char5">
    <w:name w:val="列出段落 Char"/>
    <w:link w:val="2c"/>
    <w:qFormat/>
    <w:locked/>
    <w:rPr>
      <w:kern w:val="2"/>
      <w:sz w:val="21"/>
      <w:szCs w:val="24"/>
    </w:rPr>
  </w:style>
  <w:style w:type="paragraph" w:customStyle="1" w:styleId="3a">
    <w:name w:val="样式3"/>
    <w:basedOn w:val="a"/>
    <w:qFormat/>
    <w:pPr>
      <w:spacing w:line="360" w:lineRule="auto"/>
      <w:jc w:val="left"/>
      <w:outlineLvl w:val="2"/>
    </w:pPr>
    <w:rPr>
      <w:rFonts w:ascii="Times New Roman" w:eastAsia="仿宋_GB2312" w:hAnsi="Times New Roman" w:cs="MS Mincho"/>
      <w:b/>
      <w:bCs/>
      <w:color w:val="FF6600"/>
      <w:sz w:val="24"/>
    </w:rPr>
  </w:style>
  <w:style w:type="paragraph" w:customStyle="1" w:styleId="44">
    <w:name w:val="样式4"/>
    <w:basedOn w:val="a"/>
    <w:qFormat/>
    <w:pPr>
      <w:spacing w:line="360" w:lineRule="auto"/>
      <w:jc w:val="left"/>
      <w:outlineLvl w:val="3"/>
    </w:pPr>
    <w:rPr>
      <w:rFonts w:ascii="Times New Roman" w:eastAsia="仿宋_GB2312" w:hAnsi="Times New Roman" w:cs="Times New Roman"/>
      <w:b/>
      <w:bCs/>
      <w:color w:val="0000FF"/>
      <w:sz w:val="24"/>
      <w:szCs w:val="32"/>
    </w:rPr>
  </w:style>
  <w:style w:type="character" w:customStyle="1" w:styleId="1c">
    <w:name w:val="日期 字符1"/>
    <w:qFormat/>
    <w:rPr>
      <w:kern w:val="2"/>
      <w:sz w:val="21"/>
      <w:szCs w:val="22"/>
    </w:rPr>
  </w:style>
  <w:style w:type="character" w:customStyle="1" w:styleId="s24">
    <w:name w:val="s24"/>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rPr>
  </w:style>
  <w:style w:type="paragraph" w:customStyle="1" w:styleId="1d">
    <w:name w:val="列表段落1"/>
    <w:basedOn w:val="a"/>
    <w:qFormat/>
    <w:pPr>
      <w:ind w:firstLineChars="200" w:firstLine="420"/>
    </w:pPr>
    <w:rPr>
      <w:rFonts w:ascii="Calibri" w:eastAsia="宋体" w:hAnsi="Calibri" w:cs="Times New Roman"/>
      <w:szCs w:val="21"/>
    </w:rPr>
  </w:style>
  <w:style w:type="paragraph" w:customStyle="1" w:styleId="afff3">
    <w:name w:val="图文"/>
    <w:basedOn w:val="a"/>
    <w:qFormat/>
    <w:pPr>
      <w:adjustRightInd w:val="0"/>
      <w:snapToGrid w:val="0"/>
      <w:spacing w:after="50" w:line="360" w:lineRule="auto"/>
    </w:pPr>
    <w:rPr>
      <w:rFonts w:ascii="Calibri" w:eastAsia="宋体" w:hAnsi="Calibri" w:cs="Times New Roman"/>
      <w:sz w:val="24"/>
    </w:rPr>
  </w:style>
  <w:style w:type="paragraph" w:customStyle="1" w:styleId="Char8">
    <w:name w:val="Char"/>
    <w:basedOn w:val="a"/>
    <w:qFormat/>
    <w:rPr>
      <w:rFonts w:ascii="Times New Roman" w:eastAsia="宋体" w:hAnsi="Times New Roman" w:cs="Times New Roman"/>
    </w:rPr>
  </w:style>
  <w:style w:type="character" w:customStyle="1" w:styleId="font01">
    <w:name w:val="font01"/>
    <w:qFormat/>
    <w:rPr>
      <w:rFonts w:ascii="仿宋_GB2312" w:eastAsia="仿宋_GB2312" w:cs="仿宋_GB2312"/>
      <w:color w:val="000000"/>
      <w:sz w:val="21"/>
      <w:szCs w:val="21"/>
      <w:u w:val="none"/>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rPr>
  </w:style>
  <w:style w:type="character" w:customStyle="1" w:styleId="2Char0">
    <w:name w:val="正文2 Char"/>
    <w:link w:val="2e"/>
    <w:qFormat/>
    <w:locked/>
    <w:rPr>
      <w:rFonts w:ascii="Times New Roman" w:eastAsia="仿宋_GB2312" w:hAnsi="Times New Roman"/>
      <w:sz w:val="24"/>
    </w:rPr>
  </w:style>
  <w:style w:type="paragraph" w:customStyle="1" w:styleId="2e">
    <w:name w:val="正文2"/>
    <w:basedOn w:val="a"/>
    <w:link w:val="2Char0"/>
    <w:qFormat/>
    <w:pPr>
      <w:adjustRightInd w:val="0"/>
      <w:spacing w:before="156" w:line="360" w:lineRule="auto"/>
      <w:ind w:firstLineChars="200" w:firstLine="510"/>
    </w:pPr>
    <w:rPr>
      <w:rFonts w:ascii="Times New Roman" w:eastAsia="仿宋_GB2312" w:hAnsi="Times New Roman" w:cs="Times New Roman"/>
      <w:kern w:val="0"/>
      <w:sz w:val="24"/>
      <w:szCs w:val="20"/>
    </w:rPr>
  </w:style>
  <w:style w:type="character" w:customStyle="1" w:styleId="1e">
    <w:name w:val="正文文本 字符1"/>
    <w:uiPriority w:val="99"/>
    <w:semiHidden/>
    <w:qFormat/>
    <w:rPr>
      <w:rFonts w:ascii="Times New Roman" w:eastAsia="仿宋_GB2312" w:hAnsi="Times New Roman"/>
      <w:sz w:val="24"/>
    </w:rPr>
  </w:style>
  <w:style w:type="paragraph" w:customStyle="1" w:styleId="afff4">
    <w:name w:val="中文正文、"/>
    <w:basedOn w:val="a"/>
    <w:qFormat/>
    <w:pPr>
      <w:spacing w:line="360" w:lineRule="auto"/>
      <w:ind w:firstLineChars="200" w:firstLine="420"/>
      <w:jc w:val="left"/>
    </w:pPr>
    <w:rPr>
      <w:rFonts w:ascii="Times New Roman" w:eastAsia="仿宋_GB2312" w:hAnsi="Times New Roman" w:cs="Times New Roman"/>
      <w:sz w:val="24"/>
    </w:rPr>
  </w:style>
  <w:style w:type="character" w:customStyle="1" w:styleId="HTML1">
    <w:name w:val="HTML 预设格式 字符1"/>
    <w:qFormat/>
    <w:rPr>
      <w:sz w:val="18"/>
      <w:szCs w:val="18"/>
    </w:rPr>
  </w:style>
  <w:style w:type="character" w:customStyle="1" w:styleId="afff">
    <w:name w:val="列表段落 字符"/>
    <w:link w:val="Style55"/>
    <w:uiPriority w:val="1"/>
    <w:qFormat/>
    <w:rPr>
      <w:kern w:val="2"/>
      <w:sz w:val="21"/>
      <w:szCs w:val="22"/>
    </w:rPr>
  </w:style>
  <w:style w:type="character" w:customStyle="1" w:styleId="fontstrikethrough">
    <w:name w:val="fontstrikethrough"/>
    <w:qFormat/>
    <w:rPr>
      <w:strike/>
    </w:rPr>
  </w:style>
  <w:style w:type="character" w:customStyle="1" w:styleId="fontborder">
    <w:name w:val="fontborder"/>
    <w:qFormat/>
    <w:rPr>
      <w:bdr w:val="single" w:sz="6" w:space="0" w:color="000000"/>
    </w:rPr>
  </w:style>
  <w:style w:type="character" w:customStyle="1" w:styleId="font21">
    <w:name w:val="font21"/>
    <w:qFormat/>
    <w:rPr>
      <w:rFonts w:ascii="仿宋_GB2312" w:eastAsia="仿宋_GB2312" w:cs="仿宋_GB2312" w:hint="default"/>
      <w:b/>
      <w:color w:val="000000"/>
      <w:sz w:val="21"/>
      <w:szCs w:val="21"/>
      <w:u w:val="none"/>
    </w:rPr>
  </w:style>
  <w:style w:type="paragraph" w:customStyle="1" w:styleId="2f">
    <w:name w:val="列表段落2"/>
    <w:basedOn w:val="a"/>
    <w:semiHidden/>
    <w:qFormat/>
    <w:pPr>
      <w:ind w:firstLineChars="200" w:firstLine="420"/>
    </w:pPr>
    <w:rPr>
      <w:rFonts w:ascii="Calibri" w:eastAsia="宋体" w:hAnsi="Calibri" w:cs="Times New Roman"/>
      <w:szCs w:val="21"/>
    </w:rPr>
  </w:style>
  <w:style w:type="character" w:customStyle="1" w:styleId="postbody1">
    <w:name w:val="postbody1"/>
    <w:qFormat/>
    <w:rPr>
      <w:sz w:val="20"/>
      <w:szCs w:val="20"/>
    </w:rPr>
  </w:style>
  <w:style w:type="character" w:customStyle="1" w:styleId="fontstyle01">
    <w:name w:val="fontstyle01"/>
    <w:qFormat/>
    <w:rPr>
      <w:rFonts w:ascii="宋体" w:eastAsia="宋体" w:hAnsi="宋体" w:hint="eastAsia"/>
      <w:color w:val="000000"/>
      <w:sz w:val="22"/>
      <w:szCs w:val="22"/>
    </w:rPr>
  </w:style>
  <w:style w:type="table" w:customStyle="1" w:styleId="3b">
    <w:name w:val="网格型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样式11"/>
    <w:basedOn w:val="a2"/>
    <w:uiPriority w:val="99"/>
    <w:qFormat/>
    <w:pPr>
      <w:widowControl w:val="0"/>
      <w:adjustRightInd w:val="0"/>
      <w:snapToGrid w:val="0"/>
      <w:spacing w:line="276" w:lineRule="auto"/>
      <w:jc w:val="center"/>
    </w:pPr>
    <w:rPr>
      <w:rFonts w:ascii="Times New Roman" w:eastAsia="仿宋_GB2312" w:hAnsi="Times New Roman"/>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character" w:customStyle="1" w:styleId="CharChar">
    <w:name w:val="图表中 居中加粗 Char Char"/>
    <w:link w:val="afff5"/>
    <w:qFormat/>
    <w:rPr>
      <w:rFonts w:ascii="Times New Roman" w:hAnsi="Times New Roman" w:cs="宋体"/>
      <w:b/>
      <w:bCs/>
      <w:sz w:val="18"/>
      <w:szCs w:val="18"/>
    </w:rPr>
  </w:style>
  <w:style w:type="paragraph" w:customStyle="1" w:styleId="afff5">
    <w:name w:val="图表中 居中加粗"/>
    <w:basedOn w:val="a"/>
    <w:link w:val="CharChar"/>
    <w:qFormat/>
    <w:pPr>
      <w:spacing w:line="360" w:lineRule="auto"/>
      <w:jc w:val="center"/>
    </w:pPr>
    <w:rPr>
      <w:rFonts w:ascii="Times New Roman" w:eastAsia="宋体" w:hAnsi="Times New Roman" w:cs="宋体"/>
      <w:b/>
      <w:bCs/>
      <w:kern w:val="0"/>
      <w:sz w:val="18"/>
      <w:szCs w:val="18"/>
    </w:rPr>
  </w:style>
  <w:style w:type="character" w:customStyle="1" w:styleId="CharChar0">
    <w:name w:val="图中文字格式 Char Char"/>
    <w:link w:val="afff6"/>
    <w:qFormat/>
    <w:rPr>
      <w:rFonts w:ascii="Times New Roman" w:hAnsi="Times New Roman" w:cs="宋体"/>
      <w:sz w:val="18"/>
    </w:rPr>
  </w:style>
  <w:style w:type="paragraph" w:customStyle="1" w:styleId="afff6">
    <w:name w:val="图中文字格式"/>
    <w:basedOn w:val="a"/>
    <w:link w:val="CharChar0"/>
    <w:qFormat/>
    <w:pPr>
      <w:spacing w:line="360" w:lineRule="auto"/>
      <w:ind w:firstLineChars="200" w:firstLine="200"/>
    </w:pPr>
    <w:rPr>
      <w:rFonts w:ascii="Times New Roman" w:eastAsia="宋体" w:hAnsi="Times New Roman" w:cs="宋体"/>
      <w:kern w:val="0"/>
      <w:sz w:val="18"/>
      <w:szCs w:val="20"/>
    </w:rPr>
  </w:style>
  <w:style w:type="character" w:customStyle="1" w:styleId="font31">
    <w:name w:val="font31"/>
    <w:qFormat/>
    <w:rPr>
      <w:rFonts w:ascii="Times New Roman" w:hAnsi="Times New Roman" w:cs="Times New Roman" w:hint="default"/>
      <w:color w:val="000000"/>
      <w:sz w:val="22"/>
      <w:szCs w:val="22"/>
      <w:u w:val="none"/>
    </w:rPr>
  </w:style>
  <w:style w:type="paragraph" w:customStyle="1" w:styleId="113">
    <w:name w:val="纯文本11"/>
    <w:basedOn w:val="a"/>
    <w:qFormat/>
    <w:pPr>
      <w:autoSpaceDE w:val="0"/>
      <w:autoSpaceDN w:val="0"/>
      <w:adjustRightInd w:val="0"/>
      <w:spacing w:line="360" w:lineRule="auto"/>
      <w:jc w:val="left"/>
    </w:pPr>
    <w:rPr>
      <w:rFonts w:ascii="宋体" w:eastAsia="楷体_GB2312" w:hAnsi="Courier New" w:cs="Times New Roman" w:hint="eastAsia"/>
      <w:kern w:val="0"/>
      <w:sz w:val="28"/>
      <w:szCs w:val="20"/>
      <w:lang w:val="zh-CN" w:bidi="zh-CN"/>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font281">
    <w:name w:val="font281"/>
    <w:qFormat/>
    <w:rPr>
      <w:rFonts w:ascii="宋体" w:eastAsia="宋体" w:hAnsi="宋体" w:cs="宋体" w:hint="eastAsia"/>
      <w:color w:val="FF0000"/>
      <w:sz w:val="16"/>
      <w:szCs w:val="16"/>
      <w:u w:val="none"/>
    </w:rPr>
  </w:style>
  <w:style w:type="table" w:customStyle="1" w:styleId="TableNormal11">
    <w:name w:val="Table Normal1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11">
    <w:name w:val="网格表 1 浅色 - 着色 11"/>
    <w:basedOn w:val="a2"/>
    <w:uiPriority w:val="46"/>
    <w:qFormat/>
    <w:rPr>
      <w:rFonts w:ascii="等线" w:eastAsia="等线" w:hAnsi="等线"/>
      <w:kern w:val="2"/>
      <w:sz w:val="21"/>
      <w:szCs w:val="22"/>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61">
    <w:name w:val="网格表 1 浅色 - 着色 61"/>
    <w:basedOn w:val="a2"/>
    <w:uiPriority w:val="46"/>
    <w:qFormat/>
    <w:rPr>
      <w:rFonts w:ascii="等线" w:eastAsia="等线" w:hAnsi="等线"/>
      <w:kern w:val="2"/>
      <w:sz w:val="21"/>
      <w:szCs w:val="22"/>
    </w:rPr>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45">
    <w:name w:val="网格型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网格表 5 深色 - 着色 61"/>
    <w:basedOn w:val="a2"/>
    <w:uiPriority w:val="50"/>
    <w:qFormat/>
    <w:rPr>
      <w:rFonts w:ascii="等线" w:eastAsia="等线" w:hAnsi="等线"/>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11">
    <w:name w:val="网格表 5 深色 - 着色 11"/>
    <w:basedOn w:val="a2"/>
    <w:uiPriority w:val="50"/>
    <w:qFormat/>
    <w:rPr>
      <w:rFonts w:ascii="等线" w:eastAsia="等线" w:hAnsi="等线"/>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51">
    <w:name w:val="网格表 4 - 着色 51"/>
    <w:basedOn w:val="a2"/>
    <w:uiPriority w:val="49"/>
    <w:qFormat/>
    <w:rPr>
      <w:rFonts w:ascii="等线" w:eastAsia="等线" w:hAnsi="等线"/>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51">
    <w:name w:val="网格表 5 深色 - 着色 51"/>
    <w:basedOn w:val="a2"/>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61">
    <w:name w:val="网格型6"/>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qFormat/>
    <w:rPr>
      <w:rFonts w:ascii="仿宋" w:eastAsia="仿宋" w:hAnsi="仿宋" w:cs="仿宋"/>
      <w:color w:val="000000"/>
      <w:sz w:val="22"/>
      <w:szCs w:val="22"/>
      <w:u w:val="none"/>
    </w:rPr>
  </w:style>
  <w:style w:type="character" w:customStyle="1" w:styleId="font81">
    <w:name w:val="font81"/>
    <w:qFormat/>
    <w:rPr>
      <w:rFonts w:ascii="宋体" w:eastAsia="宋体" w:hAnsi="宋体" w:cs="宋体" w:hint="eastAsia"/>
      <w:color w:val="FF0000"/>
      <w:sz w:val="22"/>
      <w:szCs w:val="22"/>
      <w:u w:val="none"/>
    </w:rPr>
  </w:style>
  <w:style w:type="character" w:customStyle="1" w:styleId="Char9">
    <w:name w:val="批注文字 Char"/>
    <w:basedOn w:val="a1"/>
    <w:semiHidden/>
    <w:qFormat/>
    <w:rPr>
      <w:rFonts w:asciiTheme="minorHAnsi" w:eastAsiaTheme="minorEastAsia" w:hAnsiTheme="minorHAnsi" w:cstheme="minorBidi"/>
      <w:kern w:val="2"/>
      <w:sz w:val="21"/>
      <w:szCs w:val="24"/>
    </w:rPr>
  </w:style>
  <w:style w:type="character" w:customStyle="1" w:styleId="ac">
    <w:name w:val="批注文字 字符"/>
    <w:link w:val="ab"/>
    <w:qFormat/>
    <w:rPr>
      <w:rFonts w:ascii="Times New Roman" w:hAnsi="Times New Roman"/>
      <w:kern w:val="2"/>
      <w:sz w:val="21"/>
      <w:szCs w:val="24"/>
    </w:rPr>
  </w:style>
  <w:style w:type="character" w:customStyle="1" w:styleId="2f0">
    <w:name w:val="日期 字符2"/>
    <w:uiPriority w:val="99"/>
    <w:qFormat/>
    <w:rPr>
      <w:rFonts w:ascii="Calibri" w:eastAsia="宋体" w:hAnsi="Calibri" w:cs="Times New Roman"/>
    </w:rPr>
  </w:style>
  <w:style w:type="character" w:customStyle="1" w:styleId="2f1">
    <w:name w:val="正文缩进 字符2"/>
    <w:qFormat/>
    <w:rPr>
      <w:rFonts w:ascii="Times New Roman" w:hAnsi="Times New Roman"/>
      <w:szCs w:val="24"/>
    </w:rPr>
  </w:style>
  <w:style w:type="character" w:customStyle="1" w:styleId="HTML3">
    <w:name w:val="HTML 预设格式 字符3"/>
    <w:qFormat/>
    <w:rPr>
      <w:sz w:val="18"/>
      <w:szCs w:val="18"/>
    </w:rPr>
  </w:style>
  <w:style w:type="character" w:customStyle="1" w:styleId="2f2">
    <w:name w:val="正文文本缩进 字符2"/>
    <w:qFormat/>
    <w:rPr>
      <w:rFonts w:ascii="黑体" w:eastAsia="黑体" w:hAnsi="Times New Roman"/>
      <w:sz w:val="28"/>
      <w:szCs w:val="28"/>
    </w:rPr>
  </w:style>
  <w:style w:type="character" w:customStyle="1" w:styleId="2f3">
    <w:name w:val="脚注文本 字符2"/>
    <w:qFormat/>
    <w:rPr>
      <w:rFonts w:ascii="Times New Roman" w:hAnsi="Times New Roman"/>
      <w:sz w:val="18"/>
      <w:szCs w:val="18"/>
    </w:rPr>
  </w:style>
  <w:style w:type="character" w:customStyle="1" w:styleId="221">
    <w:name w:val="正文文本 2 字符2"/>
    <w:qFormat/>
    <w:rPr>
      <w:rFonts w:ascii="Times New Roman" w:hAnsi="Times New Roman"/>
      <w:szCs w:val="24"/>
    </w:rPr>
  </w:style>
  <w:style w:type="character" w:customStyle="1" w:styleId="222">
    <w:name w:val="正文文本缩进 2 字符2"/>
    <w:qFormat/>
    <w:rPr>
      <w:rFonts w:ascii="Times New Roman" w:hAnsi="Times New Roman"/>
      <w:szCs w:val="24"/>
    </w:rPr>
  </w:style>
  <w:style w:type="character" w:customStyle="1" w:styleId="afff7">
    <w:name w:val="列出段落 字符"/>
    <w:qFormat/>
    <w:locked/>
    <w:rPr>
      <w:rFonts w:ascii="Times New Roman" w:eastAsia="宋体" w:hAnsi="Times New Roman" w:cs="Times New Roman"/>
      <w:szCs w:val="24"/>
    </w:rPr>
  </w:style>
  <w:style w:type="character" w:customStyle="1" w:styleId="Chara">
    <w:name w:val="*正文 Char"/>
    <w:link w:val="afff8"/>
    <w:qFormat/>
    <w:locked/>
    <w:rPr>
      <w:sz w:val="24"/>
    </w:rPr>
  </w:style>
  <w:style w:type="paragraph" w:customStyle="1" w:styleId="afff8">
    <w:name w:val="*正文"/>
    <w:basedOn w:val="a"/>
    <w:link w:val="Chara"/>
    <w:qFormat/>
    <w:pPr>
      <w:spacing w:line="360" w:lineRule="auto"/>
    </w:pPr>
    <w:rPr>
      <w:rFonts w:ascii="Calibri" w:eastAsia="宋体" w:hAnsi="Calibri" w:cs="Times New Roman"/>
      <w:kern w:val="0"/>
      <w:sz w:val="24"/>
      <w:szCs w:val="20"/>
    </w:rPr>
  </w:style>
  <w:style w:type="character" w:customStyle="1" w:styleId="HTML2">
    <w:name w:val="HTML 预设格式 字符2"/>
    <w:qFormat/>
    <w:rPr>
      <w:sz w:val="18"/>
      <w:szCs w:val="18"/>
    </w:rPr>
  </w:style>
  <w:style w:type="character" w:customStyle="1" w:styleId="1f">
    <w:name w:val="正文缩进 字符1"/>
    <w:uiPriority w:val="99"/>
    <w:qFormat/>
    <w:rPr>
      <w:rFonts w:ascii="Times New Roman" w:eastAsia="仿宋_GB2312" w:hAnsi="Times New Roman" w:cs="Times New Roman"/>
      <w:sz w:val="24"/>
      <w:szCs w:val="24"/>
    </w:rPr>
  </w:style>
  <w:style w:type="character" w:customStyle="1" w:styleId="font51">
    <w:name w:val="font51"/>
    <w:qFormat/>
    <w:rPr>
      <w:rFonts w:ascii="仿宋_GB2312" w:eastAsia="仿宋_GB2312" w:cs="仿宋_GB2312" w:hint="eastAsia"/>
      <w:color w:val="000000"/>
      <w:sz w:val="20"/>
      <w:szCs w:val="20"/>
      <w:u w:val="none"/>
    </w:rPr>
  </w:style>
  <w:style w:type="paragraph" w:customStyle="1" w:styleId="Style3">
    <w:name w:val="_Style 3"/>
    <w:basedOn w:val="a"/>
    <w:uiPriority w:val="99"/>
    <w:qFormat/>
    <w:pPr>
      <w:ind w:firstLineChars="200" w:firstLine="420"/>
    </w:pPr>
    <w:rPr>
      <w:rFonts w:ascii="Times New Roman" w:eastAsia="宋体" w:hAnsi="Times New Roman" w:cs="Times New Roman"/>
    </w:rPr>
  </w:style>
  <w:style w:type="paragraph" w:customStyle="1" w:styleId="114">
    <w:name w:val="列出段落11"/>
    <w:basedOn w:val="a"/>
    <w:qFormat/>
    <w:pPr>
      <w:widowControl/>
      <w:adjustRightInd w:val="0"/>
      <w:snapToGrid w:val="0"/>
      <w:spacing w:after="200"/>
      <w:ind w:firstLineChars="200" w:firstLine="420"/>
      <w:jc w:val="left"/>
    </w:pPr>
    <w:rPr>
      <w:rFonts w:ascii="Tahoma" w:eastAsia="微软雅黑" w:hAnsi="Tahoma" w:cs="Tahoma"/>
      <w:kern w:val="0"/>
      <w:sz w:val="22"/>
      <w:szCs w:val="22"/>
    </w:rPr>
  </w:style>
  <w:style w:type="character" w:customStyle="1" w:styleId="bw1">
    <w:name w:val="bw1"/>
    <w:qFormat/>
  </w:style>
  <w:style w:type="character" w:customStyle="1" w:styleId="tpccontent">
    <w:name w:val="tpc_content"/>
    <w:qFormat/>
  </w:style>
  <w:style w:type="paragraph" w:customStyle="1" w:styleId="afff9">
    <w:name w:val="表格内文"/>
    <w:basedOn w:val="a"/>
    <w:qFormat/>
    <w:pPr>
      <w:autoSpaceDE w:val="0"/>
      <w:autoSpaceDN w:val="0"/>
      <w:adjustRightInd w:val="0"/>
      <w:spacing w:line="360" w:lineRule="auto"/>
      <w:ind w:leftChars="100" w:left="200" w:rightChars="100" w:right="100" w:hangingChars="100" w:hanging="100"/>
      <w:jc w:val="left"/>
    </w:pPr>
    <w:rPr>
      <w:rFonts w:ascii="楷体_GB2312" w:eastAsia="楷体_GB2312" w:hAnsi="Times New Roman" w:cs="Times New Roman"/>
      <w:kern w:val="0"/>
      <w:sz w:val="24"/>
      <w:szCs w:val="20"/>
      <w:lang w:val="zh-CN"/>
    </w:rPr>
  </w:style>
  <w:style w:type="character" w:customStyle="1" w:styleId="generalinfo-address-text2">
    <w:name w:val="generalinfo-address-text2"/>
    <w:qFormat/>
  </w:style>
  <w:style w:type="character" w:customStyle="1" w:styleId="2f4">
    <w:name w:val="批注框文本 字符2"/>
    <w:uiPriority w:val="99"/>
    <w:qFormat/>
    <w:rPr>
      <w:rFonts w:ascii="Times New Roman" w:eastAsia="仿宋_GB2312" w:hAnsi="Times New Roman"/>
      <w:kern w:val="2"/>
      <w:sz w:val="18"/>
      <w:szCs w:val="18"/>
    </w:rPr>
  </w:style>
  <w:style w:type="paragraph" w:customStyle="1" w:styleId="Char17">
    <w:name w:val="Char1"/>
    <w:basedOn w:val="a"/>
    <w:qFormat/>
    <w:pPr>
      <w:widowControl/>
      <w:spacing w:after="160" w:line="240" w:lineRule="exact"/>
      <w:jc w:val="left"/>
    </w:pPr>
    <w:rPr>
      <w:rFonts w:ascii="Times New Roman" w:eastAsia="宋体" w:hAnsi="Times New Roman" w:cs="Times New Roman"/>
    </w:rPr>
  </w:style>
  <w:style w:type="paragraph" w:customStyle="1" w:styleId="afffa">
    <w:name w:val="缺省文本"/>
    <w:basedOn w:val="a"/>
    <w:qFormat/>
    <w:pPr>
      <w:autoSpaceDE w:val="0"/>
      <w:autoSpaceDN w:val="0"/>
      <w:adjustRightInd w:val="0"/>
      <w:jc w:val="left"/>
    </w:pPr>
    <w:rPr>
      <w:rFonts w:ascii="Times New Roman" w:eastAsia="宋体" w:hAnsi="Times New Roman" w:cs="Times New Roman"/>
      <w:kern w:val="0"/>
      <w:sz w:val="24"/>
    </w:rPr>
  </w:style>
  <w:style w:type="paragraph" w:customStyle="1" w:styleId="msolistparagraph0">
    <w:name w:val="msolistparagraph"/>
    <w:basedOn w:val="a"/>
    <w:qFormat/>
    <w:pPr>
      <w:spacing w:line="360" w:lineRule="auto"/>
      <w:ind w:firstLineChars="200" w:firstLine="420"/>
    </w:pPr>
    <w:rPr>
      <w:rFonts w:ascii="Times New Roman" w:eastAsia="仿宋_GB2312" w:hAnsi="Times New Roman" w:cs="Times New Roman"/>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9">
    <w:name w:val="xl6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3">
    <w:name w:val="xl7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6">
    <w:name w:val="xl7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0">
    <w:name w:val="正文_0"/>
    <w:qFormat/>
    <w:pPr>
      <w:widowControl w:val="0"/>
      <w:jc w:val="both"/>
    </w:pPr>
    <w:rPr>
      <w:rFonts w:ascii="Times New Roman" w:hAnsi="Times New Roman"/>
      <w:kern w:val="2"/>
      <w:sz w:val="21"/>
      <w:szCs w:val="24"/>
    </w:rPr>
  </w:style>
  <w:style w:type="paragraph" w:customStyle="1" w:styleId="SUPCON">
    <w:name w:val="SUPCON"/>
    <w:basedOn w:val="a"/>
    <w:qFormat/>
    <w:pPr>
      <w:spacing w:line="360" w:lineRule="auto"/>
      <w:ind w:firstLineChars="200" w:firstLine="200"/>
    </w:pPr>
    <w:rPr>
      <w:rFonts w:ascii="Arial" w:eastAsia="宋体" w:hAnsi="Arial" w:cs="Times New Roman"/>
    </w:rPr>
  </w:style>
  <w:style w:type="paragraph" w:customStyle="1" w:styleId="83">
    <w:name w:val="字号 8"/>
    <w:basedOn w:val="a"/>
    <w:link w:val="84"/>
    <w:qFormat/>
    <w:pPr>
      <w:spacing w:line="360" w:lineRule="auto"/>
    </w:pPr>
    <w:rPr>
      <w:rFonts w:ascii="Times New Roman" w:eastAsia="仿宋_GB2312" w:hAnsi="Times New Roman" w:cs="Times New Roman"/>
      <w:sz w:val="16"/>
      <w:szCs w:val="22"/>
    </w:rPr>
  </w:style>
  <w:style w:type="character" w:customStyle="1" w:styleId="84">
    <w:name w:val="字号 8 字符"/>
    <w:link w:val="83"/>
    <w:qFormat/>
    <w:rPr>
      <w:rFonts w:ascii="Times New Roman" w:eastAsia="仿宋_GB2312" w:hAnsi="Times New Roman"/>
      <w:kern w:val="2"/>
      <w:sz w:val="16"/>
      <w:szCs w:val="22"/>
    </w:rPr>
  </w:style>
  <w:style w:type="paragraph" w:customStyle="1" w:styleId="311">
    <w:name w:val="标题31"/>
    <w:basedOn w:val="a"/>
    <w:next w:val="a"/>
    <w:uiPriority w:val="10"/>
    <w:qFormat/>
    <w:pPr>
      <w:spacing w:line="360" w:lineRule="auto"/>
      <w:outlineLvl w:val="2"/>
    </w:pPr>
    <w:rPr>
      <w:rFonts w:ascii="Times New Roman" w:eastAsia="仿宋_GB2312" w:hAnsi="Times New Roman" w:cs="Times New Roman"/>
      <w:b/>
      <w:bCs/>
      <w:color w:val="FF6600"/>
      <w:sz w:val="24"/>
      <w:szCs w:val="32"/>
    </w:rPr>
  </w:style>
  <w:style w:type="character" w:customStyle="1" w:styleId="1f0">
    <w:name w:val="超链接1"/>
    <w:uiPriority w:val="99"/>
    <w:unhideWhenUsed/>
    <w:qFormat/>
    <w:rPr>
      <w:color w:val="0000FF"/>
      <w:u w:val="single"/>
    </w:rPr>
  </w:style>
  <w:style w:type="paragraph" w:customStyle="1" w:styleId="TOC61">
    <w:name w:val="TOC 61"/>
    <w:basedOn w:val="a"/>
    <w:next w:val="a"/>
    <w:uiPriority w:val="39"/>
    <w:unhideWhenUsed/>
    <w:qFormat/>
    <w:pPr>
      <w:ind w:leftChars="1000" w:left="2100"/>
    </w:pPr>
    <w:rPr>
      <w:rFonts w:ascii="Calibri" w:eastAsia="宋体" w:hAnsi="Calibri" w:cs="Times New Roman"/>
      <w:szCs w:val="22"/>
    </w:rPr>
  </w:style>
  <w:style w:type="paragraph" w:customStyle="1" w:styleId="TOC71">
    <w:name w:val="TOC 71"/>
    <w:basedOn w:val="a"/>
    <w:next w:val="a"/>
    <w:uiPriority w:val="39"/>
    <w:unhideWhenUsed/>
    <w:qFormat/>
    <w:pPr>
      <w:ind w:leftChars="1200" w:left="2520"/>
    </w:pPr>
    <w:rPr>
      <w:rFonts w:ascii="Calibri" w:eastAsia="宋体" w:hAnsi="Calibri" w:cs="Times New Roman"/>
      <w:szCs w:val="22"/>
    </w:rPr>
  </w:style>
  <w:style w:type="paragraph" w:customStyle="1" w:styleId="TOC81">
    <w:name w:val="TOC 81"/>
    <w:basedOn w:val="a"/>
    <w:next w:val="a"/>
    <w:uiPriority w:val="39"/>
    <w:unhideWhenUsed/>
    <w:qFormat/>
    <w:pPr>
      <w:ind w:leftChars="1400" w:left="2940"/>
    </w:pPr>
    <w:rPr>
      <w:rFonts w:ascii="Calibri" w:eastAsia="宋体" w:hAnsi="Calibri" w:cs="Times New Roman"/>
      <w:szCs w:val="22"/>
    </w:rPr>
  </w:style>
  <w:style w:type="paragraph" w:customStyle="1" w:styleId="TOC91">
    <w:name w:val="TOC 91"/>
    <w:basedOn w:val="a"/>
    <w:next w:val="a"/>
    <w:uiPriority w:val="39"/>
    <w:unhideWhenUsed/>
    <w:qFormat/>
    <w:pPr>
      <w:ind w:leftChars="1600" w:left="3360"/>
    </w:pPr>
    <w:rPr>
      <w:rFonts w:ascii="Calibri" w:eastAsia="宋体" w:hAnsi="Calibri" w:cs="Times New Roman"/>
      <w:szCs w:val="22"/>
    </w:rPr>
  </w:style>
  <w:style w:type="character" w:customStyle="1" w:styleId="1f1">
    <w:name w:val="访问过的超链接1"/>
    <w:uiPriority w:val="99"/>
    <w:semiHidden/>
    <w:unhideWhenUsed/>
    <w:qFormat/>
    <w:rPr>
      <w:color w:val="800080"/>
      <w:u w:val="single"/>
    </w:rPr>
  </w:style>
  <w:style w:type="character" w:customStyle="1" w:styleId="1f2">
    <w:name w:val="标题 字符1"/>
    <w:uiPriority w:val="10"/>
    <w:semiHidden/>
    <w:qFormat/>
    <w:rPr>
      <w:rFonts w:ascii="Cambria" w:eastAsia="宋体" w:hAnsi="Cambria" w:cs="Times New Roman"/>
      <w:b/>
      <w:bCs/>
      <w:sz w:val="32"/>
      <w:szCs w:val="32"/>
    </w:rPr>
  </w:style>
  <w:style w:type="character" w:customStyle="1" w:styleId="1Char0">
    <w:name w:val="样式1 Char"/>
    <w:qFormat/>
    <w:rPr>
      <w:rFonts w:ascii="Times New Roman" w:eastAsia="仿宋_GB2312" w:hAnsi="Times New Roman" w:cs="Times New Roman"/>
      <w:b/>
      <w:color w:val="993366"/>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855"/>
      </w:tabs>
      <w:adjustRightInd w:val="0"/>
      <w:spacing w:before="240"/>
      <w:ind w:left="855" w:hanging="435"/>
      <w:jc w:val="left"/>
      <w:textAlignment w:val="baseline"/>
      <w:outlineLvl w:val="1"/>
    </w:pPr>
    <w:rPr>
      <w:rFonts w:ascii="宋体" w:eastAsia="宋体" w:hAnsi="宋体" w:cs="宋体"/>
      <w:b/>
      <w:bCs/>
      <w:color w:val="000000"/>
      <w:kern w:val="0"/>
      <w:szCs w:val="20"/>
    </w:rPr>
  </w:style>
  <w:style w:type="paragraph" w:customStyle="1" w:styleId="CharCharCharChar">
    <w:name w:val="Char Char Char Char"/>
    <w:basedOn w:val="a"/>
    <w:qFormat/>
    <w:pPr>
      <w:spacing w:line="600" w:lineRule="exact"/>
    </w:pPr>
    <w:rPr>
      <w:rFonts w:ascii="ˎ̥" w:eastAsia="宋体" w:hAnsi="ˎ̥" w:cs="宋体"/>
      <w:kern w:val="0"/>
      <w:szCs w:val="20"/>
    </w:rPr>
  </w:style>
  <w:style w:type="character" w:customStyle="1" w:styleId="textcontents">
    <w:name w:val="textcontents"/>
    <w:qFormat/>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24"/>
    </w:rPr>
  </w:style>
  <w:style w:type="paragraph" w:customStyle="1" w:styleId="xl78">
    <w:name w:val="xl78"/>
    <w:basedOn w:val="a"/>
    <w:qFormat/>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9">
    <w:name w:val="xl7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qFormat/>
    <w:pPr>
      <w:widowControl/>
      <w:spacing w:before="100" w:beforeAutospacing="1" w:after="100" w:afterAutospacing="1"/>
      <w:jc w:val="center"/>
      <w:textAlignment w:val="center"/>
    </w:pPr>
    <w:rPr>
      <w:rFonts w:ascii="宋体" w:eastAsia="宋体" w:hAnsi="宋体" w:cs="宋体"/>
      <w:b/>
      <w:bCs/>
      <w:kern w:val="0"/>
      <w:sz w:val="24"/>
    </w:rPr>
  </w:style>
  <w:style w:type="paragraph" w:customStyle="1" w:styleId="xl83">
    <w:name w:val="xl83"/>
    <w:basedOn w:val="a"/>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84">
    <w:name w:val="xl84"/>
    <w:basedOn w:val="a"/>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88">
    <w:name w:val="xl88"/>
    <w:basedOn w:val="a"/>
    <w:qFormat/>
    <w:pPr>
      <w:widowControl/>
      <w:spacing w:before="100" w:beforeAutospacing="1" w:after="100" w:afterAutospacing="1"/>
      <w:jc w:val="left"/>
      <w:textAlignment w:val="center"/>
    </w:pPr>
    <w:rPr>
      <w:rFonts w:ascii="宋体" w:eastAsia="宋体" w:hAnsi="宋体" w:cs="宋体"/>
      <w:b/>
      <w:bCs/>
      <w:kern w:val="0"/>
      <w:sz w:val="24"/>
    </w:rPr>
  </w:style>
  <w:style w:type="paragraph" w:customStyle="1" w:styleId="xl89">
    <w:name w:val="xl89"/>
    <w:basedOn w:val="a"/>
    <w:qFormat/>
    <w:pPr>
      <w:widowControl/>
      <w:pBdr>
        <w:top w:val="double" w:sz="6" w:space="0" w:color="auto"/>
        <w:left w:val="double" w:sz="6"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0">
    <w:name w:val="xl90"/>
    <w:basedOn w:val="a"/>
    <w:qFormat/>
    <w:pPr>
      <w:widowControl/>
      <w:pBdr>
        <w:top w:val="double" w:sz="6"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1">
    <w:name w:val="xl91"/>
    <w:basedOn w:val="a"/>
    <w:qFormat/>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92">
    <w:name w:val="xl92"/>
    <w:basedOn w:val="a"/>
    <w:qFormat/>
    <w:pPr>
      <w:widowControl/>
      <w:pBdr>
        <w:top w:val="double" w:sz="6"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3">
    <w:name w:val="xl93"/>
    <w:basedOn w:val="a"/>
    <w:qFormat/>
    <w:pPr>
      <w:widowControl/>
      <w:pBdr>
        <w:top w:val="double" w:sz="6" w:space="0" w:color="auto"/>
        <w:bottom w:val="single" w:sz="4" w:space="0" w:color="auto"/>
        <w:right w:val="double" w:sz="6"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97">
    <w:name w:val="xl97"/>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98">
    <w:name w:val="xl98"/>
    <w:basedOn w:val="a"/>
    <w:qFormat/>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99">
    <w:name w:val="xl99"/>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rPr>
  </w:style>
  <w:style w:type="paragraph" w:customStyle="1" w:styleId="xl100">
    <w:name w:val="xl100"/>
    <w:basedOn w:val="a"/>
    <w:qFormat/>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1">
    <w:name w:val="xl101"/>
    <w:basedOn w:val="a"/>
    <w:qFormat/>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2">
    <w:name w:val="xl102"/>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103">
    <w:name w:val="xl103"/>
    <w:basedOn w:val="a"/>
    <w:qFormat/>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04">
    <w:name w:val="xl104"/>
    <w:basedOn w:val="a"/>
    <w:qFormat/>
    <w:pPr>
      <w:widowControl/>
      <w:pBdr>
        <w:top w:val="single" w:sz="4" w:space="0" w:color="auto"/>
        <w:bottom w:val="double" w:sz="6"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05">
    <w:name w:val="xl105"/>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character" w:customStyle="1" w:styleId="aa">
    <w:name w:val="文档结构图 字符"/>
    <w:link w:val="a9"/>
    <w:qFormat/>
    <w:locked/>
    <w:rPr>
      <w:rFonts w:cs="宋体"/>
    </w:rPr>
  </w:style>
  <w:style w:type="paragraph" w:customStyle="1" w:styleId="1f3">
    <w:name w:val="文档结构图1"/>
    <w:basedOn w:val="a"/>
    <w:next w:val="a9"/>
    <w:uiPriority w:val="99"/>
    <w:qFormat/>
    <w:pPr>
      <w:shd w:val="clear" w:color="auto" w:fill="000080"/>
    </w:pPr>
    <w:rPr>
      <w:rFonts w:ascii="Calibri" w:eastAsia="宋体" w:hAnsi="Calibri" w:cs="宋体"/>
      <w:szCs w:val="22"/>
      <w:shd w:val="clear" w:color="auto" w:fill="000080"/>
    </w:rPr>
  </w:style>
  <w:style w:type="character" w:customStyle="1" w:styleId="Charb">
    <w:name w:val="文档结构图 Char"/>
    <w:uiPriority w:val="99"/>
    <w:qFormat/>
    <w:rPr>
      <w:rFonts w:ascii="宋体" w:eastAsia="宋体" w:hAnsi="Calibri" w:cs="Times New Roman"/>
      <w:sz w:val="18"/>
      <w:szCs w:val="18"/>
    </w:rPr>
  </w:style>
  <w:style w:type="paragraph" w:customStyle="1" w:styleId="CharCharCharChar1">
    <w:name w:val="Char Char Char Char1"/>
    <w:basedOn w:val="a"/>
    <w:uiPriority w:val="99"/>
    <w:qFormat/>
    <w:rPr>
      <w:rFonts w:ascii="Times New Roman" w:eastAsia="宋体" w:hAnsi="Times New Roman" w:cs="宋体"/>
      <w:szCs w:val="21"/>
    </w:rPr>
  </w:style>
  <w:style w:type="character" w:customStyle="1" w:styleId="Char20">
    <w:name w:val="页眉 Char2"/>
    <w:uiPriority w:val="99"/>
    <w:qFormat/>
    <w:rPr>
      <w:rFonts w:cs="宋体"/>
      <w:sz w:val="18"/>
      <w:szCs w:val="18"/>
    </w:rPr>
  </w:style>
  <w:style w:type="character" w:customStyle="1" w:styleId="Char30">
    <w:name w:val="页脚 Char3"/>
    <w:uiPriority w:val="99"/>
    <w:qFormat/>
    <w:rPr>
      <w:rFonts w:cs="宋体"/>
      <w:sz w:val="18"/>
      <w:szCs w:val="18"/>
    </w:rPr>
  </w:style>
  <w:style w:type="character" w:customStyle="1" w:styleId="Char21">
    <w:name w:val="页脚 Char2"/>
    <w:uiPriority w:val="99"/>
    <w:qFormat/>
    <w:rPr>
      <w:rFonts w:cs="宋体"/>
      <w:sz w:val="18"/>
      <w:szCs w:val="18"/>
    </w:rPr>
  </w:style>
  <w:style w:type="character" w:customStyle="1" w:styleId="CharChar1">
    <w:name w:val="Char Char1"/>
    <w:uiPriority w:val="99"/>
    <w:qFormat/>
    <w:rPr>
      <w:kern w:val="2"/>
      <w:sz w:val="18"/>
    </w:rPr>
  </w:style>
  <w:style w:type="character" w:customStyle="1" w:styleId="HeaderChar">
    <w:name w:val="Header Char"/>
    <w:qFormat/>
    <w:locked/>
    <w:rPr>
      <w:rFonts w:ascii="Times New Roman" w:eastAsia="宋体" w:hAnsi="Times New Roman" w:cs="Times New Roman"/>
      <w:sz w:val="18"/>
      <w:szCs w:val="18"/>
    </w:rPr>
  </w:style>
  <w:style w:type="character" w:customStyle="1" w:styleId="FooterChar">
    <w:name w:val="Footer Char"/>
    <w:qFormat/>
    <w:locked/>
    <w:rPr>
      <w:rFonts w:ascii="Times New Roman" w:eastAsia="宋体" w:hAnsi="Times New Roman" w:cs="Times New Roman"/>
      <w:sz w:val="18"/>
      <w:szCs w:val="18"/>
    </w:rPr>
  </w:style>
  <w:style w:type="character" w:customStyle="1" w:styleId="Char18">
    <w:name w:val="文档结构图 Char1"/>
    <w:basedOn w:val="a1"/>
    <w:qFormat/>
    <w:rPr>
      <w:rFonts w:ascii="Microsoft YaHei UI" w:eastAsia="Microsoft YaHei UI" w:hAnsiTheme="minorHAnsi" w:cstheme="minorBidi"/>
      <w:kern w:val="2"/>
      <w:sz w:val="18"/>
      <w:szCs w:val="18"/>
    </w:rPr>
  </w:style>
  <w:style w:type="character" w:customStyle="1" w:styleId="1f4">
    <w:name w:val="文档结构图 字符1"/>
    <w:uiPriority w:val="99"/>
    <w:qFormat/>
    <w:rPr>
      <w:rFonts w:ascii="Microsoft YaHei UI" w:eastAsia="Microsoft YaHei UI" w:hAnsi="Times New Roman"/>
      <w:kern w:val="2"/>
      <w:sz w:val="18"/>
      <w:szCs w:val="18"/>
    </w:rPr>
  </w:style>
  <w:style w:type="character" w:customStyle="1" w:styleId="Charc">
    <w:name w:val="批注主题 Char"/>
    <w:basedOn w:val="Char9"/>
    <w:semiHidden/>
    <w:qFormat/>
    <w:rPr>
      <w:rFonts w:asciiTheme="minorHAnsi" w:eastAsiaTheme="minorEastAsia" w:hAnsiTheme="minorHAnsi" w:cstheme="minorBidi"/>
      <w:b/>
      <w:bCs/>
      <w:kern w:val="2"/>
      <w:sz w:val="21"/>
      <w:szCs w:val="24"/>
    </w:rPr>
  </w:style>
  <w:style w:type="character" w:customStyle="1" w:styleId="aff2">
    <w:name w:val="批注主题 字符"/>
    <w:link w:val="aff1"/>
    <w:qFormat/>
    <w:rPr>
      <w:b/>
      <w:bCs/>
      <w:kern w:val="2"/>
      <w:sz w:val="21"/>
      <w:szCs w:val="22"/>
    </w:rPr>
  </w:style>
  <w:style w:type="paragraph" w:styleId="afffb">
    <w:name w:val="Intense Quote"/>
    <w:basedOn w:val="a"/>
    <w:next w:val="a"/>
    <w:link w:val="afffc"/>
    <w:uiPriority w:val="30"/>
    <w:qFormat/>
    <w:pPr>
      <w:pBdr>
        <w:top w:val="single" w:sz="4" w:space="10" w:color="4F81BD"/>
        <w:bottom w:val="single" w:sz="4" w:space="10" w:color="4F81BD"/>
      </w:pBdr>
      <w:spacing w:before="360" w:after="360" w:line="360" w:lineRule="auto"/>
      <w:ind w:left="864" w:right="864"/>
      <w:jc w:val="center"/>
    </w:pPr>
    <w:rPr>
      <w:rFonts w:ascii="Times New Roman" w:eastAsia="仿宋_GB2312" w:hAnsi="Times New Roman" w:cs="Times New Roman"/>
      <w:i/>
      <w:iCs/>
      <w:color w:val="4F81BD"/>
      <w:sz w:val="24"/>
      <w:szCs w:val="22"/>
    </w:rPr>
  </w:style>
  <w:style w:type="character" w:customStyle="1" w:styleId="Chard">
    <w:name w:val="明显引用 Char"/>
    <w:basedOn w:val="a1"/>
    <w:uiPriority w:val="99"/>
    <w:semiHidden/>
    <w:qFormat/>
    <w:rPr>
      <w:rFonts w:asciiTheme="minorHAnsi" w:eastAsiaTheme="minorEastAsia" w:hAnsiTheme="minorHAnsi" w:cstheme="minorBidi"/>
      <w:i/>
      <w:iCs/>
      <w:color w:val="5B9BD5" w:themeColor="accent1"/>
      <w:kern w:val="2"/>
      <w:sz w:val="21"/>
      <w:szCs w:val="24"/>
    </w:rPr>
  </w:style>
  <w:style w:type="character" w:customStyle="1" w:styleId="afffc">
    <w:name w:val="明显引用 字符"/>
    <w:link w:val="afffb"/>
    <w:uiPriority w:val="30"/>
    <w:qFormat/>
    <w:rPr>
      <w:rFonts w:ascii="Times New Roman" w:eastAsia="仿宋_GB2312" w:hAnsi="Times New Roman"/>
      <w:i/>
      <w:iCs/>
      <w:color w:val="4F81BD"/>
      <w:kern w:val="2"/>
      <w:sz w:val="24"/>
      <w:szCs w:val="22"/>
    </w:rPr>
  </w:style>
  <w:style w:type="table" w:customStyle="1" w:styleId="TableNormal3">
    <w:name w:val="Table Normal3"/>
    <w:uiPriority w:val="2"/>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121">
    <w:name w:val="样式12"/>
    <w:basedOn w:val="a2"/>
    <w:uiPriority w:val="99"/>
    <w:qFormat/>
    <w:pPr>
      <w:jc w:val="center"/>
    </w:pPr>
    <w:rPr>
      <w:rFonts w:ascii="Times New Roman" w:eastAsia="仿宋_GB2312"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TableNormal4">
    <w:name w:val="Table Normal4"/>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71">
    <w:name w:val="网格型7"/>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样式111"/>
    <w:basedOn w:val="a2"/>
    <w:uiPriority w:val="99"/>
    <w:qFormat/>
    <w:pPr>
      <w:widowControl w:val="0"/>
      <w:adjustRightInd w:val="0"/>
      <w:snapToGrid w:val="0"/>
      <w:spacing w:line="276" w:lineRule="auto"/>
      <w:jc w:val="center"/>
    </w:pPr>
    <w:rPr>
      <w:rFonts w:ascii="Times New Roman" w:eastAsia="仿宋_GB2312" w:hAnsi="Times New Roman"/>
      <w:kern w:val="2"/>
      <w:sz w:val="21"/>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312">
    <w:name w:val="网格型3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1f5">
    <w:name w:val="1"/>
    <w:basedOn w:val="a"/>
    <w:next w:val="affb"/>
    <w:uiPriority w:val="34"/>
    <w:qFormat/>
    <w:pPr>
      <w:ind w:firstLineChars="200" w:firstLine="420"/>
    </w:pPr>
    <w:rPr>
      <w:rFonts w:ascii="Calibri" w:eastAsia="宋体" w:hAnsi="Calibri" w:cs="Times New Roman"/>
      <w:szCs w:val="22"/>
    </w:rPr>
  </w:style>
  <w:style w:type="paragraph" w:customStyle="1" w:styleId="TOC51">
    <w:name w:val="TOC 51"/>
    <w:basedOn w:val="a"/>
    <w:next w:val="a"/>
    <w:uiPriority w:val="39"/>
    <w:unhideWhenUsed/>
    <w:qFormat/>
    <w:pPr>
      <w:ind w:leftChars="800" w:left="1680"/>
    </w:pPr>
    <w:rPr>
      <w:rFonts w:ascii="Calibri" w:eastAsia="宋体" w:hAnsi="Calibri" w:cs="Times New Roman"/>
      <w:szCs w:val="22"/>
    </w:rPr>
  </w:style>
  <w:style w:type="paragraph" w:customStyle="1" w:styleId="afffd">
    <w:name w:val="表内文字"/>
    <w:basedOn w:val="a"/>
    <w:qFormat/>
    <w:pPr>
      <w:jc w:val="center"/>
    </w:pPr>
    <w:rPr>
      <w:rFonts w:ascii="宋体" w:eastAsia="宋体" w:hAnsi="宋体" w:cs="Times New Roman"/>
      <w:bCs/>
      <w:color w:val="000000"/>
      <w:kern w:val="21"/>
      <w:szCs w:val="21"/>
    </w:rPr>
  </w:style>
  <w:style w:type="paragraph" w:customStyle="1" w:styleId="afffe">
    <w:name w:val="表内文字（两端对齐）"/>
    <w:basedOn w:val="afffd"/>
    <w:qFormat/>
    <w:rPr>
      <w:bCs w:val="0"/>
    </w:rPr>
  </w:style>
  <w:style w:type="table" w:customStyle="1" w:styleId="131">
    <w:name w:val="样式13"/>
    <w:basedOn w:val="a2"/>
    <w:uiPriority w:val="99"/>
    <w:qFormat/>
    <w:pPr>
      <w:jc w:val="center"/>
    </w:pPr>
    <w:rPr>
      <w:rFonts w:ascii="Times New Roman" w:eastAsia="仿宋_GB2312"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TableNormal5">
    <w:name w:val="Table Normal5"/>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85">
    <w:name w:val="网格型8"/>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样式112"/>
    <w:basedOn w:val="a2"/>
    <w:uiPriority w:val="99"/>
    <w:qFormat/>
    <w:pPr>
      <w:widowControl w:val="0"/>
      <w:adjustRightInd w:val="0"/>
      <w:snapToGrid w:val="0"/>
      <w:spacing w:line="276" w:lineRule="auto"/>
      <w:jc w:val="center"/>
    </w:pPr>
    <w:rPr>
      <w:rFonts w:ascii="Times New Roman" w:eastAsia="仿宋_GB2312" w:hAnsi="Times New Roman"/>
      <w:kern w:val="2"/>
      <w:sz w:val="21"/>
      <w:szCs w:val="21"/>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320">
    <w:name w:val="网格型3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TableNormal22">
    <w:name w:val="Table Normal22"/>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table" w:customStyle="1" w:styleId="91">
    <w:name w:val="网格型9"/>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metavalue2">
    <w:name w:val="profile_meta_value2"/>
    <w:qFormat/>
  </w:style>
  <w:style w:type="table" w:customStyle="1" w:styleId="250">
    <w:name w:val="网格型25"/>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character" w:customStyle="1" w:styleId="Chare">
    <w:name w:val="表格 Char"/>
    <w:qFormat/>
    <w:rPr>
      <w:rFonts w:ascii="Times New Roman" w:eastAsia="仿宋_GB2312" w:hAnsi="Times New Roman" w:cs="宋体"/>
      <w:caps/>
      <w:szCs w:val="20"/>
    </w:rPr>
  </w:style>
  <w:style w:type="table" w:customStyle="1" w:styleId="180">
    <w:name w:val="网格型18"/>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0">
    <w:name w:val="正文文本 3 Char"/>
    <w:basedOn w:val="a1"/>
    <w:semiHidden/>
    <w:qFormat/>
    <w:rPr>
      <w:rFonts w:asciiTheme="minorHAnsi" w:eastAsiaTheme="minorEastAsia" w:hAnsiTheme="minorHAnsi" w:cstheme="minorBidi"/>
      <w:kern w:val="2"/>
      <w:sz w:val="16"/>
      <w:szCs w:val="16"/>
    </w:rPr>
  </w:style>
  <w:style w:type="character" w:customStyle="1" w:styleId="33">
    <w:name w:val="正文文本 3 字符"/>
    <w:link w:val="32"/>
    <w:qFormat/>
    <w:rPr>
      <w:rFonts w:eastAsia="仿宋_GB2312"/>
      <w:kern w:val="2"/>
      <w:sz w:val="16"/>
      <w:szCs w:val="16"/>
    </w:rPr>
  </w:style>
  <w:style w:type="paragraph" w:customStyle="1" w:styleId="style2">
    <w:name w:val="style2"/>
    <w:basedOn w:val="a"/>
    <w:qFormat/>
    <w:pPr>
      <w:spacing w:before="100" w:beforeAutospacing="1" w:after="100" w:afterAutospacing="1" w:line="360" w:lineRule="auto"/>
    </w:pPr>
    <w:rPr>
      <w:rFonts w:ascii="宋体" w:eastAsia="仿宋_GB2312" w:hAnsi="宋体" w:cs="宋体"/>
      <w:kern w:val="0"/>
      <w:sz w:val="24"/>
    </w:rPr>
  </w:style>
  <w:style w:type="character" w:customStyle="1" w:styleId="font112">
    <w:name w:val="font112"/>
    <w:qFormat/>
    <w:rPr>
      <w:rFonts w:ascii="Times New Roman" w:hAnsi="Times New Roman" w:cs="Times New Roman" w:hint="default"/>
      <w:b/>
      <w:color w:val="000000"/>
      <w:sz w:val="22"/>
      <w:szCs w:val="22"/>
      <w:u w:val="none"/>
    </w:rPr>
  </w:style>
  <w:style w:type="table" w:customStyle="1" w:styleId="TableNormal7">
    <w:name w:val="Table Normal7"/>
    <w:uiPriority w:val="2"/>
    <w:semiHidden/>
    <w:unhideWhenUsed/>
    <w:qFormat/>
    <w:pPr>
      <w:widowControl w:val="0"/>
    </w:pPr>
    <w:rPr>
      <w:sz w:val="22"/>
      <w:szCs w:val="22"/>
      <w:lang w:eastAsia="en-US"/>
    </w:rPr>
    <w:tblPr>
      <w:tblCellMar>
        <w:top w:w="0" w:type="dxa"/>
        <w:left w:w="0" w:type="dxa"/>
        <w:bottom w:w="0" w:type="dxa"/>
        <w:right w:w="0" w:type="dxa"/>
      </w:tblCellMar>
    </w:tblPr>
  </w:style>
  <w:style w:type="character" w:customStyle="1" w:styleId="Charf">
    <w:name w:val="文档正文 Char"/>
    <w:link w:val="affff"/>
    <w:qFormat/>
    <w:locked/>
    <w:rPr>
      <w:rFonts w:ascii="仿宋_GB2312" w:eastAsia="仿宋_GB2312"/>
      <w:kern w:val="2"/>
      <w:sz w:val="24"/>
    </w:rPr>
  </w:style>
  <w:style w:type="paragraph" w:customStyle="1" w:styleId="affff">
    <w:name w:val="文档正文"/>
    <w:basedOn w:val="a"/>
    <w:link w:val="Charf"/>
    <w:qFormat/>
    <w:pPr>
      <w:adjustRightInd w:val="0"/>
      <w:spacing w:line="480" w:lineRule="atLeast"/>
      <w:ind w:firstLine="567"/>
      <w:textAlignment w:val="baseline"/>
    </w:pPr>
    <w:rPr>
      <w:rFonts w:ascii="仿宋_GB2312" w:eastAsia="仿宋_GB2312" w:hAnsi="Calibri" w:cs="Times New Roman"/>
      <w:sz w:val="24"/>
      <w:szCs w:val="20"/>
    </w:rPr>
  </w:style>
  <w:style w:type="paragraph" w:customStyle="1" w:styleId="Style344">
    <w:name w:val="_Style 344"/>
    <w:basedOn w:val="a"/>
    <w:next w:val="affb"/>
    <w:uiPriority w:val="34"/>
    <w:qFormat/>
    <w:pPr>
      <w:ind w:firstLineChars="200" w:firstLine="420"/>
    </w:pPr>
    <w:rPr>
      <w:rFonts w:ascii="Calibri" w:eastAsia="宋体" w:hAnsi="Calibri" w:cs="Times New Roman"/>
      <w:szCs w:val="22"/>
    </w:rPr>
  </w:style>
  <w:style w:type="character" w:customStyle="1" w:styleId="86">
    <w:name w:val="标题 8 字符"/>
    <w:basedOn w:val="a1"/>
    <w:semiHidden/>
    <w:qFormat/>
    <w:rPr>
      <w:rFonts w:asciiTheme="majorHAnsi" w:eastAsiaTheme="majorEastAsia" w:hAnsiTheme="majorHAnsi" w:cstheme="majorBidi"/>
      <w:kern w:val="2"/>
      <w:sz w:val="24"/>
      <w:szCs w:val="24"/>
    </w:rPr>
  </w:style>
  <w:style w:type="character" w:customStyle="1" w:styleId="510">
    <w:name w:val="标题 5 字符1"/>
    <w:qFormat/>
    <w:locked/>
    <w:rPr>
      <w:rFonts w:ascii="仿宋_GB2312" w:eastAsia="仿宋_GB2312" w:cs="仿宋_GB2312"/>
      <w:b/>
      <w:bCs/>
      <w:kern w:val="2"/>
      <w:sz w:val="28"/>
      <w:szCs w:val="28"/>
    </w:rPr>
  </w:style>
  <w:style w:type="character" w:customStyle="1" w:styleId="610">
    <w:name w:val="标题 6 字符1"/>
    <w:qFormat/>
    <w:locked/>
    <w:rPr>
      <w:rFonts w:ascii="Arial" w:eastAsia="黑体" w:hAnsi="Arial" w:cs="Arial"/>
      <w:b/>
      <w:bCs/>
      <w:kern w:val="2"/>
      <w:sz w:val="24"/>
      <w:szCs w:val="24"/>
    </w:rPr>
  </w:style>
  <w:style w:type="character" w:customStyle="1" w:styleId="710">
    <w:name w:val="标题 7 字符1"/>
    <w:qFormat/>
    <w:locked/>
    <w:rPr>
      <w:rFonts w:ascii="仿宋_GB2312" w:eastAsia="仿宋_GB2312" w:cs="仿宋_GB2312"/>
      <w:b/>
      <w:bCs/>
      <w:kern w:val="2"/>
      <w:sz w:val="24"/>
      <w:szCs w:val="24"/>
    </w:rPr>
  </w:style>
  <w:style w:type="character" w:customStyle="1" w:styleId="81">
    <w:name w:val="标题 8 字符1"/>
    <w:link w:val="8"/>
    <w:qFormat/>
    <w:locked/>
    <w:rPr>
      <w:rFonts w:ascii="Arial" w:eastAsia="黑体" w:hAnsi="Arial" w:cs="Arial"/>
      <w:kern w:val="2"/>
      <w:sz w:val="24"/>
      <w:szCs w:val="24"/>
    </w:rPr>
  </w:style>
  <w:style w:type="character" w:customStyle="1" w:styleId="910">
    <w:name w:val="标题 9 字符1"/>
    <w:qFormat/>
    <w:locked/>
    <w:rPr>
      <w:rFonts w:ascii="Arial" w:eastAsia="黑体" w:hAnsi="Arial" w:cs="Arial"/>
      <w:kern w:val="2"/>
      <w:sz w:val="21"/>
      <w:szCs w:val="21"/>
    </w:rPr>
  </w:style>
  <w:style w:type="character" w:customStyle="1" w:styleId="313">
    <w:name w:val="正文文本 3 字符1"/>
    <w:qFormat/>
    <w:locked/>
    <w:rPr>
      <w:kern w:val="2"/>
      <w:sz w:val="16"/>
      <w:szCs w:val="16"/>
    </w:rPr>
  </w:style>
  <w:style w:type="character" w:customStyle="1" w:styleId="1f6">
    <w:name w:val="批注主题 字符1"/>
    <w:qFormat/>
    <w:locked/>
    <w:rPr>
      <w:b/>
      <w:bCs/>
      <w:kern w:val="2"/>
      <w:sz w:val="21"/>
      <w:szCs w:val="21"/>
    </w:rPr>
  </w:style>
  <w:style w:type="character" w:customStyle="1" w:styleId="28">
    <w:name w:val="正文首行缩进 2 字符"/>
    <w:basedOn w:val="ae"/>
    <w:link w:val="27"/>
    <w:qFormat/>
    <w:rPr>
      <w:rFonts w:ascii="Arial Unicode MS" w:eastAsia="Arial Unicode MS" w:hAnsi="Arial Unicode MS" w:cs="Arial Unicode MS"/>
      <w:color w:val="000000"/>
      <w:kern w:val="2"/>
      <w:sz w:val="21"/>
      <w:szCs w:val="21"/>
      <w:lang w:val="zh-TW" w:eastAsia="zh-TW"/>
    </w:rPr>
  </w:style>
  <w:style w:type="paragraph" w:customStyle="1" w:styleId="3c">
    <w:name w:val="列表段落3"/>
    <w:basedOn w:val="a"/>
    <w:qFormat/>
    <w:pPr>
      <w:widowControl/>
      <w:ind w:firstLineChars="200" w:firstLine="420"/>
    </w:pPr>
    <w:rPr>
      <w:rFonts w:ascii="Times New Roman" w:eastAsia="Arial Unicode MS" w:hAnsi="Times New Roman" w:cs="Arial Unicode MS" w:hint="eastAsia"/>
      <w:color w:val="000000"/>
      <w:lang w:val="zh-TW" w:eastAsia="zh-TW"/>
    </w:rPr>
  </w:style>
  <w:style w:type="paragraph" w:customStyle="1" w:styleId="shsj2em2">
    <w:name w:val="shsj2em2"/>
    <w:basedOn w:val="a"/>
    <w:qFormat/>
    <w:pPr>
      <w:widowControl/>
      <w:spacing w:line="600" w:lineRule="atLeast"/>
      <w:ind w:firstLine="480"/>
      <w:jc w:val="left"/>
    </w:pPr>
    <w:rPr>
      <w:rFonts w:ascii="微软雅黑" w:eastAsia="微软雅黑" w:hAnsi="微软雅黑" w:cs="宋体"/>
      <w:color w:val="000000"/>
      <w:kern w:val="0"/>
      <w:szCs w:val="21"/>
    </w:rPr>
  </w:style>
  <w:style w:type="paragraph" w:customStyle="1" w:styleId="NormalIndent">
    <w:name w:val="NormalIndent"/>
    <w:qFormat/>
    <w:pPr>
      <w:spacing w:line="360" w:lineRule="auto"/>
      <w:ind w:firstLine="480"/>
    </w:pPr>
    <w:rPr>
      <w:rFonts w:ascii="Arial Unicode MS" w:eastAsia="Arial Unicode MS" w:hAnsi="Arial Unicode MS" w:cs="Arial Unicode MS" w:hint="eastAsia"/>
      <w:color w:val="000000"/>
      <w:kern w:val="2"/>
      <w:sz w:val="24"/>
      <w:szCs w:val="24"/>
      <w:shd w:val="clear" w:color="auto" w:fill="00FF00"/>
      <w:lang w:val="zh-TW" w:eastAsia="zh-TW"/>
    </w:rPr>
  </w:style>
  <w:style w:type="paragraph" w:customStyle="1" w:styleId="affff0">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PlainText">
    <w:name w:val="PlainText"/>
    <w:qFormat/>
    <w:pPr>
      <w:jc w:val="both"/>
    </w:pPr>
    <w:rPr>
      <w:rFonts w:ascii="宋体" w:hAnsi="宋体" w:cs="宋体"/>
      <w:color w:val="000000"/>
      <w:kern w:val="2"/>
      <w:sz w:val="21"/>
      <w:szCs w:val="21"/>
    </w:rPr>
  </w:style>
  <w:style w:type="paragraph" w:customStyle="1" w:styleId="1f7">
    <w:name w:val="正文缩进1"/>
    <w:basedOn w:val="a"/>
    <w:qFormat/>
    <w:pPr>
      <w:autoSpaceDE w:val="0"/>
      <w:autoSpaceDN w:val="0"/>
      <w:adjustRightInd w:val="0"/>
      <w:ind w:firstLine="420"/>
      <w:jc w:val="left"/>
    </w:pPr>
    <w:rPr>
      <w:rFonts w:ascii="宋体" w:eastAsia="宋体" w:hAnsi="Calibri" w:cs="Times New Roman"/>
      <w:kern w:val="0"/>
      <w:sz w:val="24"/>
      <w:szCs w:val="20"/>
    </w:rPr>
  </w:style>
  <w:style w:type="paragraph" w:customStyle="1" w:styleId="115">
    <w:name w:val="索引 11"/>
    <w:basedOn w:val="a"/>
    <w:next w:val="a"/>
    <w:qFormat/>
    <w:pPr>
      <w:spacing w:line="360" w:lineRule="auto"/>
    </w:pPr>
    <w:rPr>
      <w:rFonts w:ascii="仿宋_GB2312" w:eastAsia="仿宋_GB2312" w:hAnsi="Times New Roman" w:cs="Times New Roman"/>
      <w:sz w:val="24"/>
      <w:szCs w:val="20"/>
    </w:rPr>
  </w:style>
  <w:style w:type="paragraph" w:customStyle="1" w:styleId="1f8">
    <w:name w:val="纯文本1"/>
    <w:basedOn w:val="a"/>
    <w:qFormat/>
    <w:rPr>
      <w:rFonts w:ascii="宋体" w:eastAsia="宋体" w:hAnsi="Courier New" w:cs="Times New Roman"/>
      <w:kern w:val="0"/>
      <w:sz w:val="20"/>
      <w:szCs w:val="20"/>
    </w:rPr>
  </w:style>
  <w:style w:type="character" w:customStyle="1" w:styleId="DateChar">
    <w:name w:val="Date Char"/>
    <w:qFormat/>
    <w:locked/>
    <w:rPr>
      <w:rFonts w:cs="Times New Roman"/>
      <w:sz w:val="28"/>
    </w:rPr>
  </w:style>
  <w:style w:type="character" w:customStyle="1" w:styleId="CharChar3">
    <w:name w:val="Char Char3"/>
    <w:qFormat/>
    <w:rPr>
      <w:rFonts w:ascii="宋体" w:eastAsia="宋体" w:hAnsi="Courier New" w:cs="Courier New"/>
      <w:kern w:val="2"/>
      <w:sz w:val="21"/>
      <w:szCs w:val="21"/>
      <w:lang w:val="en-US" w:eastAsia="zh-CN" w:bidi="ar-SA"/>
    </w:rPr>
  </w:style>
  <w:style w:type="character" w:customStyle="1" w:styleId="BalloonTextChar">
    <w:name w:val="Balloon Text Char"/>
    <w:qFormat/>
    <w:locked/>
    <w:rPr>
      <w:rFonts w:cs="Times New Roman"/>
      <w:kern w:val="2"/>
      <w:sz w:val="18"/>
    </w:rPr>
  </w:style>
  <w:style w:type="character" w:customStyle="1" w:styleId="Char31">
    <w:name w:val="表正文 Char3"/>
    <w:qFormat/>
    <w:locked/>
    <w:rPr>
      <w:rFonts w:eastAsia="宋体"/>
      <w:kern w:val="2"/>
      <w:sz w:val="21"/>
      <w:lang w:val="en-US" w:eastAsia="zh-CN" w:bidi="ar-SA"/>
    </w:rPr>
  </w:style>
  <w:style w:type="character" w:customStyle="1" w:styleId="CharChar2">
    <w:name w:val="普通文字 Char Char"/>
    <w:semiHidden/>
    <w:qFormat/>
    <w:locked/>
    <w:rPr>
      <w:rFonts w:ascii="宋体" w:eastAsia="宋体" w:hAnsi="Courier New" w:cs="宋体"/>
      <w:kern w:val="2"/>
      <w:sz w:val="21"/>
      <w:szCs w:val="21"/>
      <w:lang w:val="en-US" w:eastAsia="zh-CN" w:bidi="ar-SA"/>
    </w:rPr>
  </w:style>
  <w:style w:type="character" w:customStyle="1" w:styleId="Charf0">
    <w:name w:val="正文文本 Char"/>
    <w:qFormat/>
    <w:locked/>
    <w:rPr>
      <w:rFonts w:eastAsia="宋体"/>
      <w:kern w:val="2"/>
      <w:sz w:val="21"/>
      <w:szCs w:val="21"/>
      <w:lang w:val="en-US" w:eastAsia="zh-CN" w:bidi="ar-SA"/>
    </w:rPr>
  </w:style>
  <w:style w:type="character" w:customStyle="1" w:styleId="8Char1">
    <w:name w:val="标题 8 Char1"/>
    <w:qFormat/>
    <w:locked/>
    <w:rPr>
      <w:rFonts w:ascii="Arial" w:eastAsia="黑体" w:hAnsi="Arial" w:cs="Arial"/>
      <w:kern w:val="2"/>
      <w:sz w:val="24"/>
      <w:szCs w:val="24"/>
      <w:lang w:val="en-US" w:eastAsia="zh-CN" w:bidi="ar-SA"/>
    </w:rPr>
  </w:style>
  <w:style w:type="character" w:customStyle="1" w:styleId="wen11">
    <w:name w:val="wen11"/>
    <w:qFormat/>
    <w:rPr>
      <w:color w:val="000000"/>
      <w:sz w:val="21"/>
    </w:rPr>
  </w:style>
  <w:style w:type="character" w:customStyle="1" w:styleId="CharChar20">
    <w:name w:val="Char Char2"/>
    <w:qFormat/>
    <w:rPr>
      <w:rFonts w:ascii="宋体" w:eastAsia="宋体" w:hAnsi="Courier New"/>
      <w:kern w:val="2"/>
      <w:sz w:val="21"/>
      <w:lang w:val="en-US" w:eastAsia="zh-CN"/>
    </w:rPr>
  </w:style>
  <w:style w:type="character" w:customStyle="1" w:styleId="Char19">
    <w:name w:val="批注文字 Char1"/>
    <w:semiHidden/>
    <w:qFormat/>
    <w:locked/>
    <w:rPr>
      <w:rFonts w:eastAsia="宋体"/>
      <w:kern w:val="2"/>
      <w:sz w:val="21"/>
      <w:szCs w:val="21"/>
      <w:lang w:val="en-US" w:eastAsia="zh-CN" w:bidi="ar-SA"/>
    </w:rPr>
  </w:style>
  <w:style w:type="character" w:customStyle="1" w:styleId="p141">
    <w:name w:val="p141"/>
    <w:qFormat/>
    <w:rPr>
      <w:sz w:val="21"/>
    </w:rPr>
  </w:style>
  <w:style w:type="character" w:customStyle="1" w:styleId="CharChar23">
    <w:name w:val="Char Char23"/>
    <w:qFormat/>
    <w:locked/>
    <w:rPr>
      <w:rFonts w:ascii="Arial" w:eastAsia="黑体" w:hAnsi="Arial" w:cs="Arial"/>
      <w:b/>
      <w:bCs/>
      <w:kern w:val="2"/>
      <w:sz w:val="32"/>
      <w:szCs w:val="32"/>
      <w:lang w:val="en-US" w:eastAsia="zh-CN" w:bidi="ar-SA"/>
    </w:rPr>
  </w:style>
  <w:style w:type="character" w:customStyle="1" w:styleId="Char22">
    <w:name w:val="表正文 Char2"/>
    <w:qFormat/>
    <w:rPr>
      <w:kern w:val="2"/>
      <w:sz w:val="21"/>
    </w:rPr>
  </w:style>
  <w:style w:type="character" w:customStyle="1" w:styleId="Charf1">
    <w:name w:val="批注框文本 Char"/>
    <w:qFormat/>
    <w:locked/>
    <w:rPr>
      <w:rFonts w:eastAsia="宋体"/>
      <w:kern w:val="2"/>
      <w:sz w:val="18"/>
      <w:szCs w:val="18"/>
      <w:lang w:val="en-US" w:eastAsia="zh-CN" w:bidi="ar-SA"/>
    </w:rPr>
  </w:style>
  <w:style w:type="character" w:customStyle="1" w:styleId="dash6b636587char1">
    <w:name w:val="dash6b63_6587__char1"/>
    <w:qFormat/>
    <w:rPr>
      <w:rFonts w:ascii="Calibri" w:hAnsi="Calibri"/>
      <w:sz w:val="20"/>
    </w:rPr>
  </w:style>
  <w:style w:type="character" w:customStyle="1" w:styleId="para">
    <w:name w:val="para"/>
    <w:qFormat/>
    <w:rPr>
      <w:rFonts w:eastAsia="宋体"/>
      <w:kern w:val="2"/>
      <w:sz w:val="24"/>
      <w:lang w:val="en-US" w:eastAsia="zh-CN"/>
    </w:rPr>
  </w:style>
  <w:style w:type="character" w:customStyle="1" w:styleId="HTMLPreformattedChar">
    <w:name w:val="HTML Preformatted Char"/>
    <w:qFormat/>
    <w:locked/>
    <w:rPr>
      <w:rFonts w:ascii="宋体" w:eastAsia="宋体" w:cs="Times New Roman"/>
      <w:sz w:val="24"/>
    </w:rPr>
  </w:style>
  <w:style w:type="character" w:customStyle="1" w:styleId="pointnormal">
    <w:name w:val="point_normal"/>
    <w:qFormat/>
    <w:rPr>
      <w:rFonts w:eastAsia="宋体"/>
      <w:kern w:val="2"/>
      <w:sz w:val="24"/>
      <w:lang w:val="en-US" w:eastAsia="zh-CN"/>
    </w:rPr>
  </w:style>
  <w:style w:type="character" w:customStyle="1" w:styleId="CharChar4">
    <w:name w:val="Char Char"/>
    <w:semiHidden/>
    <w:qFormat/>
    <w:locked/>
    <w:rPr>
      <w:rFonts w:ascii="宋体" w:eastAsia="宋体" w:cs="宋体"/>
      <w:sz w:val="24"/>
      <w:szCs w:val="24"/>
      <w:lang w:val="en-US" w:eastAsia="zh-CN" w:bidi="ar-SA"/>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CharChar10">
    <w:name w:val="Char Char10"/>
    <w:semiHidden/>
    <w:qFormat/>
    <w:locked/>
    <w:rPr>
      <w:rFonts w:eastAsia="宋体"/>
      <w:kern w:val="2"/>
      <w:sz w:val="21"/>
      <w:szCs w:val="21"/>
      <w:lang w:val="en-US" w:eastAsia="zh-CN" w:bidi="ar-SA"/>
    </w:rPr>
  </w:style>
  <w:style w:type="character" w:customStyle="1" w:styleId="BodyTextIndent2Char">
    <w:name w:val="Body Text Indent 2 Char"/>
    <w:qFormat/>
    <w:locked/>
    <w:rPr>
      <w:rFonts w:cs="Times New Roman"/>
      <w:kern w:val="2"/>
      <w:sz w:val="24"/>
    </w:rPr>
  </w:style>
  <w:style w:type="character" w:customStyle="1" w:styleId="p12h15">
    <w:name w:val="p12h15"/>
    <w:qFormat/>
    <w:rPr>
      <w:rFonts w:cs="Times New Roman"/>
    </w:rPr>
  </w:style>
  <w:style w:type="character" w:customStyle="1" w:styleId="Char23">
    <w:name w:val="正文文本 Char2"/>
    <w:semiHidden/>
    <w:qFormat/>
    <w:locked/>
    <w:rPr>
      <w:rFonts w:eastAsia="宋体"/>
      <w:kern w:val="2"/>
      <w:sz w:val="21"/>
      <w:szCs w:val="21"/>
      <w:lang w:val="en-US" w:eastAsia="zh-CN" w:bidi="ar-SA"/>
    </w:rPr>
  </w:style>
  <w:style w:type="character" w:customStyle="1" w:styleId="2Char11">
    <w:name w:val="标题 2 Char1"/>
    <w:qFormat/>
    <w:locked/>
    <w:rPr>
      <w:rFonts w:ascii="Arial" w:eastAsia="黑体" w:hAnsi="Arial" w:cs="Arial"/>
      <w:b/>
      <w:bCs/>
      <w:kern w:val="2"/>
      <w:sz w:val="32"/>
      <w:szCs w:val="32"/>
      <w:lang w:val="en-US" w:eastAsia="zh-CN" w:bidi="ar-SA"/>
    </w:rPr>
  </w:style>
  <w:style w:type="character" w:customStyle="1" w:styleId="CharChar40">
    <w:name w:val="Char Char4"/>
    <w:qFormat/>
    <w:rPr>
      <w:kern w:val="2"/>
      <w:sz w:val="21"/>
    </w:rPr>
  </w:style>
  <w:style w:type="character" w:customStyle="1" w:styleId="pt91">
    <w:name w:val="pt91"/>
    <w:qFormat/>
    <w:rPr>
      <w:color w:val="auto"/>
      <w:sz w:val="18"/>
    </w:rPr>
  </w:style>
  <w:style w:type="character" w:customStyle="1" w:styleId="CharChar24">
    <w:name w:val="Char Char24"/>
    <w:qFormat/>
    <w:locked/>
    <w:rPr>
      <w:rFonts w:eastAsia="楷体_GB2312"/>
      <w:b/>
      <w:bCs/>
      <w:kern w:val="44"/>
      <w:sz w:val="44"/>
      <w:szCs w:val="44"/>
      <w:lang w:val="en-US" w:eastAsia="zh-CN" w:bidi="ar-SA"/>
    </w:rPr>
  </w:style>
  <w:style w:type="character" w:customStyle="1" w:styleId="2Char2">
    <w:name w:val="样式 标题 2 + 宋体 小四 Char"/>
    <w:qFormat/>
    <w:rPr>
      <w:rFonts w:ascii="宋体" w:eastAsia="宋体" w:hAnsi="宋体"/>
      <w:b/>
      <w:kern w:val="2"/>
      <w:sz w:val="32"/>
      <w:lang w:val="en-US" w:eastAsia="zh-CN"/>
    </w:rPr>
  </w:style>
  <w:style w:type="paragraph" w:customStyle="1" w:styleId="Style121">
    <w:name w:val="_Style 121"/>
    <w:basedOn w:val="a"/>
    <w:next w:val="affb"/>
    <w:uiPriority w:val="34"/>
    <w:qFormat/>
    <w:pPr>
      <w:ind w:firstLineChars="200" w:firstLine="420"/>
    </w:pPr>
    <w:rPr>
      <w:rFonts w:ascii="Times New Roman" w:eastAsia="宋体" w:hAnsi="Times New Roman" w:cs="Times New Roman"/>
    </w:rPr>
  </w:style>
  <w:style w:type="paragraph" w:customStyle="1" w:styleId="xl26">
    <w:name w:val="xl26"/>
    <w:basedOn w:val="a"/>
    <w:qFormat/>
    <w:pPr>
      <w:widowControl/>
      <w:spacing w:before="100" w:beforeAutospacing="1" w:after="100" w:afterAutospacing="1"/>
      <w:jc w:val="left"/>
    </w:pPr>
    <w:rPr>
      <w:rFonts w:ascii="仿宋_GB2312" w:eastAsia="仿宋_GB2312" w:hAnsi="宋体" w:cs="仿宋_GB2312"/>
      <w:kern w:val="0"/>
      <w:sz w:val="32"/>
      <w:szCs w:val="32"/>
    </w:rPr>
  </w:style>
  <w:style w:type="paragraph" w:customStyle="1" w:styleId="Style20">
    <w:name w:val="_Style 2"/>
    <w:qFormat/>
    <w:pPr>
      <w:widowControl w:val="0"/>
      <w:jc w:val="both"/>
    </w:pPr>
    <w:rPr>
      <w:rFonts w:ascii="Times New Roman" w:hAnsi="Times New Roman"/>
      <w:kern w:val="2"/>
      <w:sz w:val="21"/>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1"/>
    </w:rPr>
  </w:style>
  <w:style w:type="paragraph" w:customStyle="1" w:styleId="NoSpacing1">
    <w:name w:val="No Spacing1"/>
    <w:qFormat/>
    <w:pPr>
      <w:widowControl w:val="0"/>
      <w:jc w:val="both"/>
    </w:pPr>
    <w:rPr>
      <w:rFonts w:ascii="Times New Roman" w:hAnsi="Times New Roman"/>
      <w:kern w:val="2"/>
      <w:sz w:val="21"/>
      <w:szCs w:val="21"/>
    </w:rPr>
  </w:style>
  <w:style w:type="paragraph" w:customStyle="1" w:styleId="TOC2">
    <w:name w:val="TOC 标题2"/>
    <w:basedOn w:val="1"/>
    <w:next w:val="a"/>
    <w:uiPriority w:val="39"/>
    <w:qFormat/>
    <w:pPr>
      <w:keepNext/>
      <w:keepLines/>
      <w:widowControl/>
      <w:spacing w:before="240" w:line="259" w:lineRule="auto"/>
      <w:jc w:val="left"/>
      <w:outlineLvl w:val="9"/>
    </w:pPr>
    <w:rPr>
      <w:rFonts w:ascii="等线 Light" w:eastAsia="等线 Light" w:hAnsi="等线 Light"/>
      <w:b w:val="0"/>
      <w:bCs w:val="0"/>
      <w:color w:val="2F5496"/>
      <w:kern w:val="0"/>
      <w:szCs w:val="32"/>
    </w:rPr>
  </w:style>
  <w:style w:type="paragraph" w:customStyle="1" w:styleId="CharChar31">
    <w:name w:val="Char Char31"/>
    <w:basedOn w:val="a"/>
    <w:qFormat/>
    <w:rPr>
      <w:rFonts w:ascii="Tahoma" w:eastAsia="宋体" w:hAnsi="Tahoma" w:cs="Tahoma"/>
      <w:sz w:val="24"/>
    </w:rPr>
  </w:style>
  <w:style w:type="paragraph" w:customStyle="1" w:styleId="122">
    <w:name w:val="列出段落12"/>
    <w:basedOn w:val="a"/>
    <w:qFormat/>
    <w:pPr>
      <w:ind w:firstLineChars="200" w:firstLine="420"/>
    </w:pPr>
    <w:rPr>
      <w:rFonts w:ascii="Calibri" w:eastAsia="宋体" w:hAnsi="Calibri" w:cs="Calibri"/>
      <w:szCs w:val="21"/>
    </w:rPr>
  </w:style>
  <w:style w:type="paragraph" w:customStyle="1" w:styleId="affff1">
    <w:name w:val="样式 宋体 五号 行距: 单倍行距"/>
    <w:basedOn w:val="a"/>
    <w:qFormat/>
    <w:rPr>
      <w:rFonts w:ascii="宋体" w:eastAsia="仿宋_GB2312" w:hAnsi="宋体" w:cs="宋体"/>
      <w:szCs w:val="21"/>
    </w:rPr>
  </w:style>
  <w:style w:type="paragraph" w:customStyle="1" w:styleId="Style44">
    <w:name w:val="_Style 44"/>
    <w:next w:val="a"/>
    <w:qFormat/>
    <w:pPr>
      <w:widowControl w:val="0"/>
      <w:jc w:val="both"/>
    </w:pPr>
    <w:rPr>
      <w:rFonts w:ascii="Times New Roman" w:hAnsi="Times New Roman"/>
      <w:kern w:val="2"/>
      <w:sz w:val="21"/>
      <w:szCs w:val="21"/>
    </w:rPr>
  </w:style>
  <w:style w:type="paragraph" w:customStyle="1" w:styleId="Char1CharCharCharCharCharChar">
    <w:name w:val="Char1 Char Char Char Char Char Char"/>
    <w:basedOn w:val="a"/>
    <w:qFormat/>
    <w:rPr>
      <w:rFonts w:ascii="Tahoma" w:eastAsia="宋体" w:hAnsi="Tahoma" w:cs="Tahoma"/>
      <w:sz w:val="24"/>
    </w:rPr>
  </w:style>
  <w:style w:type="paragraph" w:customStyle="1" w:styleId="132">
    <w:name w:val="列出段落13"/>
    <w:basedOn w:val="a"/>
    <w:qFormat/>
    <w:pPr>
      <w:ind w:firstLineChars="200" w:firstLine="420"/>
    </w:pPr>
    <w:rPr>
      <w:rFonts w:ascii="Calibri" w:eastAsia="宋体" w:hAnsi="Calibri" w:cs="Calibri"/>
      <w:szCs w:val="21"/>
    </w:rPr>
  </w:style>
  <w:style w:type="paragraph" w:customStyle="1" w:styleId="1300">
    <w:name w:val="正文_13_0"/>
    <w:qFormat/>
    <w:pPr>
      <w:widowControl w:val="0"/>
      <w:jc w:val="both"/>
    </w:pPr>
    <w:rPr>
      <w:rFonts w:ascii="Times New Roman" w:hAnsi="Times New Roman"/>
      <w:kern w:val="2"/>
      <w:sz w:val="21"/>
      <w:szCs w:val="21"/>
    </w:rPr>
  </w:style>
  <w:style w:type="paragraph" w:customStyle="1" w:styleId="Char24">
    <w:name w:val="Char2"/>
    <w:basedOn w:val="a"/>
    <w:qFormat/>
    <w:rPr>
      <w:rFonts w:ascii="Tahoma" w:eastAsia="宋体" w:hAnsi="Tahoma" w:cs="Tahoma"/>
      <w:sz w:val="24"/>
    </w:rPr>
  </w:style>
  <w:style w:type="paragraph" w:customStyle="1" w:styleId="600">
    <w:name w:val="正文_6_0"/>
    <w:qFormat/>
    <w:pPr>
      <w:widowControl w:val="0"/>
      <w:jc w:val="both"/>
    </w:pPr>
    <w:rPr>
      <w:rFonts w:ascii="Times New Roman" w:hAnsi="Times New Roman"/>
      <w:kern w:val="2"/>
      <w:sz w:val="21"/>
      <w:szCs w:val="21"/>
    </w:rPr>
  </w:style>
  <w:style w:type="paragraph" w:customStyle="1" w:styleId="500">
    <w:name w:val="正文_5_0"/>
    <w:qFormat/>
    <w:pPr>
      <w:widowControl w:val="0"/>
      <w:jc w:val="both"/>
    </w:pPr>
    <w:rPr>
      <w:rFonts w:ascii="Times New Roman" w:hAnsi="Times New Roman"/>
      <w:kern w:val="2"/>
      <w:sz w:val="21"/>
      <w:szCs w:val="24"/>
    </w:rPr>
  </w:style>
  <w:style w:type="paragraph" w:customStyle="1" w:styleId="CharCharCharCharCharCharCharCharCharCharChar1Char">
    <w:name w:val="Char Char Char Char Char Char Char Char Char Char Char1 Char"/>
    <w:basedOn w:val="a"/>
    <w:qFormat/>
    <w:pPr>
      <w:widowControl/>
      <w:spacing w:after="160" w:line="240" w:lineRule="exact"/>
      <w:jc w:val="left"/>
    </w:pPr>
    <w:rPr>
      <w:rFonts w:ascii="Times New Roman" w:eastAsia="宋体" w:hAnsi="Times New Roman" w:cs="Times New Roman"/>
      <w:szCs w:val="21"/>
    </w:rPr>
  </w:style>
  <w:style w:type="paragraph" w:customStyle="1" w:styleId="3d">
    <w:name w:val="标题3"/>
    <w:basedOn w:val="2a"/>
    <w:qFormat/>
    <w:pPr>
      <w:outlineLvl w:val="2"/>
    </w:pPr>
    <w:rPr>
      <w:color w:val="FF6600"/>
      <w:sz w:val="24"/>
    </w:rPr>
  </w:style>
  <w:style w:type="paragraph" w:customStyle="1" w:styleId="affff2">
    <w:name w:val="国基正文真"/>
    <w:basedOn w:val="a"/>
    <w:qFormat/>
    <w:rPr>
      <w:rFonts w:cs="Times New Roman"/>
    </w:rPr>
  </w:style>
  <w:style w:type="table" w:customStyle="1" w:styleId="1f9">
    <w:name w:val="表格1"/>
    <w:basedOn w:val="a2"/>
    <w:qFormat/>
    <w:pPr>
      <w:spacing w:line="276" w:lineRule="auto"/>
    </w:p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image" Target="media/image2.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123</TotalTime>
  <Pages>45</Pages>
  <Words>7730</Words>
  <Characters>44066</Characters>
  <Application>Microsoft Office Word</Application>
  <DocSecurity>0</DocSecurity>
  <Lines>367</Lines>
  <Paragraphs>103</Paragraphs>
  <ScaleCrop>false</ScaleCrop>
  <Company/>
  <LinksUpToDate>false</LinksUpToDate>
  <CharactersWithSpaces>51693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2020-04-24T05:16:00Z</dcterms:created>
  <dc:creator>orange</dc:creator>
  <lastModifiedBy>WJ</lastModifiedBy>
  <lastPrinted>2020-04-24T05:16:00Z</lastPrinted>
  <dcterms:modified xsi:type="dcterms:W3CDTF">2023-03-16T02:29:00Z</dcterms:modified>
  <revision>106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44DE01744A21496F9895A3A3A46F66F1</vt:lpwstr>
  </property>
</Properties>
</file>