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楷体" w:hAnsi="楷体" w:eastAsia="楷体"/>
          <w:b/>
          <w:sz w:val="52"/>
          <w:szCs w:val="52"/>
        </w:rPr>
      </w:pPr>
    </w:p>
    <w:p>
      <w:pPr>
        <w:jc w:val="center"/>
        <w:rPr>
          <w:rFonts w:ascii="楷体" w:hAnsi="楷体" w:eastAsia="楷体"/>
          <w:b/>
          <w:sz w:val="52"/>
          <w:szCs w:val="52"/>
        </w:rPr>
      </w:pPr>
      <w:r>
        <w:rPr>
          <w:rFonts w:hint="eastAsia" w:ascii="楷体" w:hAnsi="楷体" w:eastAsia="楷体"/>
          <w:b/>
          <w:sz w:val="52"/>
          <w:szCs w:val="52"/>
        </w:rPr>
        <w:t>郑州大学对外联络办公室教学支撑和资源建设专项（一期）子项目</w:t>
      </w:r>
    </w:p>
    <w:p>
      <w:pPr>
        <w:spacing w:line="760" w:lineRule="exact"/>
        <w:jc w:val="center"/>
        <w:rPr>
          <w:rFonts w:ascii="Times New Roman" w:hAnsi="Times New Roman" w:eastAsia="方正小标宋简体"/>
          <w:sz w:val="48"/>
          <w:szCs w:val="48"/>
        </w:rPr>
      </w:pPr>
    </w:p>
    <w:p>
      <w:pPr>
        <w:jc w:val="center"/>
        <w:rPr>
          <w:rFonts w:ascii="楷体" w:hAnsi="楷体" w:eastAsia="楷体"/>
          <w:b/>
          <w:sz w:val="52"/>
          <w:szCs w:val="52"/>
        </w:rPr>
      </w:pPr>
      <w:r>
        <w:rPr>
          <w:rFonts w:hint="eastAsia" w:ascii="楷体" w:hAnsi="楷体" w:eastAsia="楷体"/>
          <w:b/>
          <w:sz w:val="52"/>
          <w:szCs w:val="52"/>
        </w:rPr>
        <w:t>校友分会信息管理系统</w:t>
      </w:r>
    </w:p>
    <w:p>
      <w:pPr>
        <w:spacing w:line="760" w:lineRule="exact"/>
        <w:jc w:val="center"/>
        <w:rPr>
          <w:rFonts w:ascii="楷体" w:hAnsi="楷体" w:eastAsia="楷体"/>
          <w:b/>
          <w:sz w:val="52"/>
          <w:szCs w:val="52"/>
        </w:rPr>
      </w:pPr>
      <w:r>
        <w:rPr>
          <w:rFonts w:hint="eastAsia" w:ascii="楷体" w:hAnsi="楷体" w:eastAsia="楷体"/>
          <w:b/>
          <w:sz w:val="52"/>
          <w:szCs w:val="52"/>
        </w:rPr>
        <w:t>建设一期工程建设方案</w:t>
      </w:r>
    </w:p>
    <w:p>
      <w:pPr>
        <w:widowControl/>
        <w:jc w:val="left"/>
        <w:rPr>
          <w:rFonts w:ascii="Times New Roman" w:hAnsi="Times New Roman" w:eastAsia="黑体"/>
          <w:sz w:val="36"/>
          <w:szCs w:val="36"/>
        </w:rPr>
      </w:pPr>
    </w:p>
    <w:p>
      <w:pPr>
        <w:jc w:val="center"/>
        <w:rPr>
          <w:rFonts w:ascii="楷体" w:hAnsi="楷体" w:eastAsia="楷体"/>
          <w:b/>
          <w:sz w:val="52"/>
          <w:szCs w:val="52"/>
        </w:rPr>
      </w:pPr>
    </w:p>
    <w:p>
      <w:pPr>
        <w:jc w:val="center"/>
        <w:rPr>
          <w:rFonts w:ascii="楷体" w:hAnsi="楷体" w:eastAsia="楷体"/>
          <w:b/>
          <w:sz w:val="52"/>
          <w:szCs w:val="52"/>
        </w:rPr>
      </w:pPr>
    </w:p>
    <w:p>
      <w:pPr>
        <w:jc w:val="center"/>
        <w:rPr>
          <w:rFonts w:ascii="楷体" w:hAnsi="楷体" w:eastAsia="楷体"/>
          <w:b/>
          <w:sz w:val="52"/>
          <w:szCs w:val="52"/>
        </w:rPr>
      </w:pPr>
      <w:r>
        <w:rPr>
          <w:rFonts w:hint="eastAsia" w:ascii="楷体" w:hAnsi="楷体" w:eastAsia="楷体"/>
          <w:b/>
          <w:sz w:val="52"/>
          <w:szCs w:val="52"/>
        </w:rPr>
        <w:t>河南正易云信息技术有限公司</w:t>
      </w:r>
    </w:p>
    <w:p>
      <w:pPr>
        <w:jc w:val="center"/>
        <w:rPr>
          <w:rFonts w:ascii="楷体" w:hAnsi="楷体" w:eastAsia="楷体"/>
          <w:b/>
          <w:sz w:val="52"/>
          <w:szCs w:val="52"/>
        </w:rPr>
      </w:pPr>
      <w:r>
        <w:rPr>
          <w:rFonts w:ascii="楷体" w:hAnsi="楷体" w:eastAsia="楷体"/>
          <w:b/>
          <w:sz w:val="52"/>
          <w:szCs w:val="52"/>
        </w:rPr>
        <w:t>2021</w:t>
      </w:r>
      <w:r>
        <w:rPr>
          <w:rFonts w:hint="eastAsia" w:ascii="楷体" w:hAnsi="楷体" w:eastAsia="楷体"/>
          <w:b/>
          <w:sz w:val="52"/>
          <w:szCs w:val="52"/>
        </w:rPr>
        <w:t>年9月</w:t>
      </w:r>
    </w:p>
    <w:p>
      <w:pPr>
        <w:jc w:val="center"/>
        <w:rPr>
          <w:rFonts w:ascii="Times New Roman" w:hAnsi="Times New Roman" w:eastAsia="黑体"/>
          <w:sz w:val="36"/>
          <w:szCs w:val="36"/>
        </w:rPr>
      </w:pPr>
    </w:p>
    <w:p>
      <w:pPr>
        <w:sectPr>
          <w:pgSz w:w="11906" w:h="16838"/>
          <w:pgMar w:top="1440" w:right="1266" w:bottom="1440" w:left="1180" w:header="851" w:footer="992" w:gutter="0"/>
          <w:cols w:space="425" w:num="1"/>
          <w:docGrid w:type="lines" w:linePitch="312" w:charSpace="0"/>
        </w:sectPr>
      </w:pPr>
    </w:p>
    <w:p>
      <w:pPr>
        <w:pStyle w:val="8"/>
        <w:tabs>
          <w:tab w:val="right" w:leader="dot" w:pos="9450"/>
        </w:tabs>
      </w:pPr>
      <w:r>
        <w:rPr>
          <w:sz w:val="32"/>
          <w:szCs w:val="32"/>
        </w:rPr>
        <w:fldChar w:fldCharType="begin"/>
      </w:r>
      <w:r>
        <w:rPr>
          <w:sz w:val="32"/>
          <w:szCs w:val="32"/>
        </w:rPr>
        <w:instrText xml:space="preserve"> TOC \o "1-3" \h \z \u </w:instrText>
      </w:r>
      <w:r>
        <w:rPr>
          <w:sz w:val="32"/>
          <w:szCs w:val="32"/>
        </w:rPr>
        <w:fldChar w:fldCharType="separate"/>
      </w:r>
      <w:r>
        <w:fldChar w:fldCharType="begin"/>
      </w:r>
      <w:r>
        <w:instrText xml:space="preserve"> HYPERLINK \l "_Toc82101849" </w:instrText>
      </w:r>
      <w:r>
        <w:fldChar w:fldCharType="separate"/>
      </w:r>
      <w:r>
        <w:rPr>
          <w:rStyle w:val="12"/>
        </w:rPr>
        <w:t>一、 引言</w:t>
      </w:r>
      <w:r>
        <w:tab/>
      </w:r>
      <w:r>
        <w:fldChar w:fldCharType="begin"/>
      </w:r>
      <w:r>
        <w:instrText xml:space="preserve"> PAGEREF _Toc82101849 \h </w:instrText>
      </w:r>
      <w:r>
        <w:fldChar w:fldCharType="separate"/>
      </w:r>
      <w:r>
        <w:t>4</w:t>
      </w:r>
      <w:r>
        <w:fldChar w:fldCharType="end"/>
      </w:r>
      <w:r>
        <w:fldChar w:fldCharType="end"/>
      </w:r>
    </w:p>
    <w:p>
      <w:pPr>
        <w:pStyle w:val="9"/>
        <w:tabs>
          <w:tab w:val="right" w:leader="dot" w:pos="9450"/>
        </w:tabs>
      </w:pPr>
      <w:r>
        <w:fldChar w:fldCharType="begin"/>
      </w:r>
      <w:r>
        <w:instrText xml:space="preserve"> HYPERLINK \l "_Toc82101850" </w:instrText>
      </w:r>
      <w:r>
        <w:fldChar w:fldCharType="separate"/>
      </w:r>
      <w:r>
        <w:rPr>
          <w:rStyle w:val="12"/>
          <w:rFonts w:ascii="宋体" w:hAnsi="宋体" w:cs="宋体"/>
        </w:rPr>
        <w:t>1.1、背景说明</w:t>
      </w:r>
      <w:r>
        <w:tab/>
      </w:r>
      <w:r>
        <w:fldChar w:fldCharType="begin"/>
      </w:r>
      <w:r>
        <w:instrText xml:space="preserve"> PAGEREF _Toc82101850 \h </w:instrText>
      </w:r>
      <w:r>
        <w:fldChar w:fldCharType="separate"/>
      </w:r>
      <w:r>
        <w:t>4</w:t>
      </w:r>
      <w:r>
        <w:fldChar w:fldCharType="end"/>
      </w:r>
      <w:r>
        <w:fldChar w:fldCharType="end"/>
      </w:r>
    </w:p>
    <w:p>
      <w:pPr>
        <w:pStyle w:val="9"/>
        <w:tabs>
          <w:tab w:val="right" w:leader="dot" w:pos="9450"/>
        </w:tabs>
      </w:pPr>
      <w:r>
        <w:fldChar w:fldCharType="begin"/>
      </w:r>
      <w:r>
        <w:instrText xml:space="preserve"> HYPERLINK \l "_Toc82101851" </w:instrText>
      </w:r>
      <w:r>
        <w:fldChar w:fldCharType="separate"/>
      </w:r>
      <w:r>
        <w:rPr>
          <w:rStyle w:val="12"/>
          <w:rFonts w:ascii="宋体" w:hAnsi="宋体" w:cs="宋体"/>
        </w:rPr>
        <w:t>1.2、开展校友分会信息的目的和意义</w:t>
      </w:r>
      <w:r>
        <w:tab/>
      </w:r>
      <w:r>
        <w:fldChar w:fldCharType="begin"/>
      </w:r>
      <w:r>
        <w:instrText xml:space="preserve"> PAGEREF _Toc82101851 \h </w:instrText>
      </w:r>
      <w:r>
        <w:fldChar w:fldCharType="separate"/>
      </w:r>
      <w:r>
        <w:t>4</w:t>
      </w:r>
      <w:r>
        <w:fldChar w:fldCharType="end"/>
      </w:r>
      <w:r>
        <w:fldChar w:fldCharType="end"/>
      </w:r>
    </w:p>
    <w:p>
      <w:pPr>
        <w:pStyle w:val="9"/>
        <w:tabs>
          <w:tab w:val="right" w:leader="dot" w:pos="9450"/>
        </w:tabs>
      </w:pPr>
      <w:r>
        <w:fldChar w:fldCharType="begin"/>
      </w:r>
      <w:r>
        <w:instrText xml:space="preserve"> HYPERLINK \l "_Toc82101852" </w:instrText>
      </w:r>
      <w:r>
        <w:fldChar w:fldCharType="separate"/>
      </w:r>
      <w:r>
        <w:rPr>
          <w:rStyle w:val="12"/>
          <w:rFonts w:ascii="宋体" w:hAnsi="宋体" w:cs="宋体"/>
        </w:rPr>
        <w:t>1.3、平台建设原则</w:t>
      </w:r>
      <w:r>
        <w:tab/>
      </w:r>
      <w:r>
        <w:fldChar w:fldCharType="begin"/>
      </w:r>
      <w:r>
        <w:instrText xml:space="preserve"> PAGEREF _Toc82101852 \h </w:instrText>
      </w:r>
      <w:r>
        <w:fldChar w:fldCharType="separate"/>
      </w:r>
      <w:r>
        <w:t>4</w:t>
      </w:r>
      <w:r>
        <w:fldChar w:fldCharType="end"/>
      </w:r>
      <w:r>
        <w:fldChar w:fldCharType="end"/>
      </w:r>
    </w:p>
    <w:p>
      <w:pPr>
        <w:pStyle w:val="8"/>
        <w:tabs>
          <w:tab w:val="right" w:leader="dot" w:pos="9450"/>
        </w:tabs>
      </w:pPr>
      <w:r>
        <w:fldChar w:fldCharType="begin"/>
      </w:r>
      <w:r>
        <w:instrText xml:space="preserve"> HYPERLINK \l "_Toc82101853" </w:instrText>
      </w:r>
      <w:r>
        <w:fldChar w:fldCharType="separate"/>
      </w:r>
      <w:r>
        <w:rPr>
          <w:rStyle w:val="12"/>
        </w:rPr>
        <w:t>二、 功能规格描述</w:t>
      </w:r>
      <w:r>
        <w:tab/>
      </w:r>
      <w:r>
        <w:fldChar w:fldCharType="begin"/>
      </w:r>
      <w:r>
        <w:instrText xml:space="preserve"> PAGEREF _Toc82101853 \h </w:instrText>
      </w:r>
      <w:r>
        <w:fldChar w:fldCharType="separate"/>
      </w:r>
      <w:r>
        <w:t>5</w:t>
      </w:r>
      <w:r>
        <w:fldChar w:fldCharType="end"/>
      </w:r>
      <w:r>
        <w:fldChar w:fldCharType="end"/>
      </w:r>
    </w:p>
    <w:p>
      <w:pPr>
        <w:pStyle w:val="9"/>
        <w:tabs>
          <w:tab w:val="right" w:leader="dot" w:pos="9450"/>
        </w:tabs>
      </w:pPr>
      <w:r>
        <w:fldChar w:fldCharType="begin"/>
      </w:r>
      <w:r>
        <w:instrText xml:space="preserve"> HYPERLINK \l "_Toc82101854" </w:instrText>
      </w:r>
      <w:r>
        <w:fldChar w:fldCharType="separate"/>
      </w:r>
      <w:r>
        <w:rPr>
          <w:rStyle w:val="12"/>
          <w:rFonts w:ascii="宋体" w:hAnsi="宋体" w:cs="宋体"/>
        </w:rPr>
        <w:t>2.1、系统流程图</w:t>
      </w:r>
      <w:r>
        <w:tab/>
      </w:r>
      <w:r>
        <w:fldChar w:fldCharType="begin"/>
      </w:r>
      <w:r>
        <w:instrText xml:space="preserve"> PAGEREF _Toc82101854 \h </w:instrText>
      </w:r>
      <w:r>
        <w:fldChar w:fldCharType="separate"/>
      </w:r>
      <w:r>
        <w:t>5</w:t>
      </w:r>
      <w:r>
        <w:fldChar w:fldCharType="end"/>
      </w:r>
      <w:r>
        <w:fldChar w:fldCharType="end"/>
      </w:r>
    </w:p>
    <w:p>
      <w:pPr>
        <w:pStyle w:val="9"/>
        <w:tabs>
          <w:tab w:val="right" w:leader="dot" w:pos="9450"/>
        </w:tabs>
      </w:pPr>
      <w:r>
        <w:fldChar w:fldCharType="begin"/>
      </w:r>
      <w:r>
        <w:instrText xml:space="preserve"> HYPERLINK \l "_Toc82101855" </w:instrText>
      </w:r>
      <w:r>
        <w:fldChar w:fldCharType="separate"/>
      </w:r>
      <w:r>
        <w:rPr>
          <w:rStyle w:val="12"/>
          <w:rFonts w:ascii="宋体" w:hAnsi="宋体" w:cs="宋体"/>
        </w:rPr>
        <w:t>2.1、功能结构和划分</w:t>
      </w:r>
      <w:r>
        <w:tab/>
      </w:r>
      <w:r>
        <w:fldChar w:fldCharType="begin"/>
      </w:r>
      <w:r>
        <w:instrText xml:space="preserve"> PAGEREF _Toc82101855 \h </w:instrText>
      </w:r>
      <w:r>
        <w:fldChar w:fldCharType="separate"/>
      </w:r>
      <w:r>
        <w:t>5</w:t>
      </w:r>
      <w:r>
        <w:fldChar w:fldCharType="end"/>
      </w:r>
      <w:r>
        <w:fldChar w:fldCharType="end"/>
      </w:r>
    </w:p>
    <w:p>
      <w:pPr>
        <w:pStyle w:val="5"/>
        <w:tabs>
          <w:tab w:val="right" w:leader="dot" w:pos="9450"/>
        </w:tabs>
      </w:pPr>
      <w:r>
        <w:fldChar w:fldCharType="begin"/>
      </w:r>
      <w:r>
        <w:instrText xml:space="preserve"> HYPERLINK \l "_Toc82101856" </w:instrText>
      </w:r>
      <w:r>
        <w:fldChar w:fldCharType="separate"/>
      </w:r>
      <w:r>
        <w:rPr>
          <w:rStyle w:val="12"/>
          <w:rFonts w:ascii="宋体" w:hAnsi="宋体" w:cs="宋体"/>
        </w:rPr>
        <w:t>2.1.1普通用户</w:t>
      </w:r>
      <w:r>
        <w:tab/>
      </w:r>
      <w:r>
        <w:fldChar w:fldCharType="begin"/>
      </w:r>
      <w:r>
        <w:instrText xml:space="preserve"> PAGEREF _Toc82101856 \h </w:instrText>
      </w:r>
      <w:r>
        <w:fldChar w:fldCharType="separate"/>
      </w:r>
      <w:r>
        <w:t>5</w:t>
      </w:r>
      <w:r>
        <w:fldChar w:fldCharType="end"/>
      </w:r>
      <w:r>
        <w:fldChar w:fldCharType="end"/>
      </w:r>
    </w:p>
    <w:p>
      <w:pPr>
        <w:pStyle w:val="5"/>
        <w:tabs>
          <w:tab w:val="right" w:leader="dot" w:pos="9450"/>
        </w:tabs>
      </w:pPr>
      <w:r>
        <w:fldChar w:fldCharType="begin"/>
      </w:r>
      <w:r>
        <w:instrText xml:space="preserve"> HYPERLINK \l "_Toc82101857" </w:instrText>
      </w:r>
      <w:r>
        <w:fldChar w:fldCharType="separate"/>
      </w:r>
      <w:r>
        <w:rPr>
          <w:rStyle w:val="12"/>
          <w:rFonts w:ascii="宋体" w:hAnsi="宋体" w:cs="宋体"/>
        </w:rPr>
        <w:t>2.1.2监管用户</w:t>
      </w:r>
      <w:r>
        <w:tab/>
      </w:r>
      <w:r>
        <w:fldChar w:fldCharType="begin"/>
      </w:r>
      <w:r>
        <w:instrText xml:space="preserve"> PAGEREF _Toc82101857 \h </w:instrText>
      </w:r>
      <w:r>
        <w:fldChar w:fldCharType="separate"/>
      </w:r>
      <w:r>
        <w:t>5</w:t>
      </w:r>
      <w:r>
        <w:fldChar w:fldCharType="end"/>
      </w:r>
      <w:r>
        <w:fldChar w:fldCharType="end"/>
      </w:r>
    </w:p>
    <w:p>
      <w:pPr>
        <w:pStyle w:val="8"/>
        <w:tabs>
          <w:tab w:val="right" w:leader="dot" w:pos="9450"/>
        </w:tabs>
      </w:pPr>
      <w:r>
        <w:fldChar w:fldCharType="begin"/>
      </w:r>
      <w:r>
        <w:instrText xml:space="preserve"> HYPERLINK \l "_Toc82101858" </w:instrText>
      </w:r>
      <w:r>
        <w:fldChar w:fldCharType="separate"/>
      </w:r>
      <w:r>
        <w:rPr>
          <w:rStyle w:val="12"/>
        </w:rPr>
        <w:t>三、 系统主要功能</w:t>
      </w:r>
      <w:r>
        <w:tab/>
      </w:r>
      <w:r>
        <w:fldChar w:fldCharType="begin"/>
      </w:r>
      <w:r>
        <w:instrText xml:space="preserve"> PAGEREF _Toc82101858 \h </w:instrText>
      </w:r>
      <w:r>
        <w:fldChar w:fldCharType="separate"/>
      </w:r>
      <w:r>
        <w:t>5</w:t>
      </w:r>
      <w:r>
        <w:fldChar w:fldCharType="end"/>
      </w:r>
      <w:r>
        <w:fldChar w:fldCharType="end"/>
      </w:r>
    </w:p>
    <w:p>
      <w:pPr>
        <w:pStyle w:val="9"/>
        <w:tabs>
          <w:tab w:val="right" w:leader="dot" w:pos="9450"/>
        </w:tabs>
      </w:pPr>
      <w:r>
        <w:fldChar w:fldCharType="begin"/>
      </w:r>
      <w:r>
        <w:instrText xml:space="preserve"> HYPERLINK \l "_Toc82101859" </w:instrText>
      </w:r>
      <w:r>
        <w:fldChar w:fldCharType="separate"/>
      </w:r>
      <w:r>
        <w:rPr>
          <w:rStyle w:val="12"/>
          <w:rFonts w:ascii="宋体" w:hAnsi="宋体" w:cs="宋体"/>
        </w:rPr>
        <w:t>3.1、系统主要功能</w:t>
      </w:r>
      <w:r>
        <w:tab/>
      </w:r>
      <w:r>
        <w:fldChar w:fldCharType="begin"/>
      </w:r>
      <w:r>
        <w:instrText xml:space="preserve"> PAGEREF _Toc82101859 \h </w:instrText>
      </w:r>
      <w:r>
        <w:fldChar w:fldCharType="separate"/>
      </w:r>
      <w:r>
        <w:t>5</w:t>
      </w:r>
      <w:r>
        <w:fldChar w:fldCharType="end"/>
      </w:r>
      <w:r>
        <w:fldChar w:fldCharType="end"/>
      </w:r>
    </w:p>
    <w:p>
      <w:pPr>
        <w:pStyle w:val="5"/>
        <w:tabs>
          <w:tab w:val="right" w:leader="dot" w:pos="9450"/>
        </w:tabs>
      </w:pPr>
      <w:r>
        <w:fldChar w:fldCharType="begin"/>
      </w:r>
      <w:r>
        <w:instrText xml:space="preserve"> HYPERLINK \l "_Toc82101860" </w:instrText>
      </w:r>
      <w:r>
        <w:fldChar w:fldCharType="separate"/>
      </w:r>
      <w:r>
        <w:rPr>
          <w:rStyle w:val="12"/>
        </w:rPr>
        <w:t>3.1.1 首页</w:t>
      </w:r>
      <w:r>
        <w:tab/>
      </w:r>
      <w:r>
        <w:fldChar w:fldCharType="begin"/>
      </w:r>
      <w:r>
        <w:instrText xml:space="preserve"> PAGEREF _Toc82101860 \h </w:instrText>
      </w:r>
      <w:r>
        <w:fldChar w:fldCharType="separate"/>
      </w:r>
      <w:r>
        <w:t>6</w:t>
      </w:r>
      <w:r>
        <w:fldChar w:fldCharType="end"/>
      </w:r>
      <w:r>
        <w:fldChar w:fldCharType="end"/>
      </w:r>
    </w:p>
    <w:p>
      <w:pPr>
        <w:pStyle w:val="5"/>
        <w:tabs>
          <w:tab w:val="right" w:leader="dot" w:pos="9450"/>
        </w:tabs>
      </w:pPr>
      <w:r>
        <w:fldChar w:fldCharType="begin"/>
      </w:r>
      <w:r>
        <w:instrText xml:space="preserve"> HYPERLINK \l "_Toc82101861" </w:instrText>
      </w:r>
      <w:r>
        <w:fldChar w:fldCharType="separate"/>
      </w:r>
      <w:r>
        <w:rPr>
          <w:rStyle w:val="12"/>
        </w:rPr>
        <w:t>3.1.2 新闻中心</w:t>
      </w:r>
      <w:r>
        <w:tab/>
      </w:r>
      <w:r>
        <w:fldChar w:fldCharType="begin"/>
      </w:r>
      <w:r>
        <w:instrText xml:space="preserve"> PAGEREF _Toc82101861 \h </w:instrText>
      </w:r>
      <w:r>
        <w:fldChar w:fldCharType="separate"/>
      </w:r>
      <w:r>
        <w:t>6</w:t>
      </w:r>
      <w:r>
        <w:fldChar w:fldCharType="end"/>
      </w:r>
      <w:r>
        <w:fldChar w:fldCharType="end"/>
      </w:r>
    </w:p>
    <w:p>
      <w:pPr>
        <w:pStyle w:val="5"/>
        <w:tabs>
          <w:tab w:val="right" w:leader="dot" w:pos="9450"/>
        </w:tabs>
      </w:pPr>
      <w:r>
        <w:fldChar w:fldCharType="begin"/>
      </w:r>
      <w:r>
        <w:instrText xml:space="preserve"> HYPERLINK \l "_Toc82101862" </w:instrText>
      </w:r>
      <w:r>
        <w:fldChar w:fldCharType="separate"/>
      </w:r>
      <w:r>
        <w:rPr>
          <w:rStyle w:val="12"/>
        </w:rPr>
        <w:t>3.1.3 校友会</w:t>
      </w:r>
      <w:r>
        <w:tab/>
      </w:r>
      <w:r>
        <w:fldChar w:fldCharType="begin"/>
      </w:r>
      <w:r>
        <w:instrText xml:space="preserve"> PAGEREF _Toc82101862 \h </w:instrText>
      </w:r>
      <w:r>
        <w:fldChar w:fldCharType="separate"/>
      </w:r>
      <w:r>
        <w:t>6</w:t>
      </w:r>
      <w:r>
        <w:fldChar w:fldCharType="end"/>
      </w:r>
      <w:r>
        <w:fldChar w:fldCharType="end"/>
      </w:r>
    </w:p>
    <w:p>
      <w:pPr>
        <w:pStyle w:val="5"/>
        <w:tabs>
          <w:tab w:val="right" w:leader="dot" w:pos="9450"/>
        </w:tabs>
      </w:pPr>
      <w:r>
        <w:fldChar w:fldCharType="begin"/>
      </w:r>
      <w:r>
        <w:instrText xml:space="preserve"> HYPERLINK \l "_Toc82101863" </w:instrText>
      </w:r>
      <w:r>
        <w:fldChar w:fldCharType="separate"/>
      </w:r>
      <w:r>
        <w:rPr>
          <w:rStyle w:val="12"/>
        </w:rPr>
        <w:t>3.1.4 校友联络</w:t>
      </w:r>
      <w:r>
        <w:tab/>
      </w:r>
      <w:r>
        <w:fldChar w:fldCharType="begin"/>
      </w:r>
      <w:r>
        <w:instrText xml:space="preserve"> PAGEREF _Toc82101863 \h </w:instrText>
      </w:r>
      <w:r>
        <w:fldChar w:fldCharType="separate"/>
      </w:r>
      <w:r>
        <w:t>6</w:t>
      </w:r>
      <w:r>
        <w:fldChar w:fldCharType="end"/>
      </w:r>
      <w:r>
        <w:fldChar w:fldCharType="end"/>
      </w:r>
    </w:p>
    <w:p>
      <w:pPr>
        <w:pStyle w:val="5"/>
        <w:tabs>
          <w:tab w:val="right" w:leader="dot" w:pos="9450"/>
        </w:tabs>
      </w:pPr>
      <w:r>
        <w:fldChar w:fldCharType="begin"/>
      </w:r>
      <w:r>
        <w:instrText xml:space="preserve"> HYPERLINK \l "_Toc82101864" </w:instrText>
      </w:r>
      <w:r>
        <w:fldChar w:fldCharType="separate"/>
      </w:r>
      <w:r>
        <w:rPr>
          <w:rStyle w:val="12"/>
        </w:rPr>
        <w:t>3.1.5 校友活动</w:t>
      </w:r>
      <w:r>
        <w:tab/>
      </w:r>
      <w:r>
        <w:fldChar w:fldCharType="begin"/>
      </w:r>
      <w:r>
        <w:instrText xml:space="preserve"> PAGEREF _Toc82101864 \h </w:instrText>
      </w:r>
      <w:r>
        <w:fldChar w:fldCharType="separate"/>
      </w:r>
      <w:r>
        <w:t>6</w:t>
      </w:r>
      <w:r>
        <w:fldChar w:fldCharType="end"/>
      </w:r>
      <w:r>
        <w:fldChar w:fldCharType="end"/>
      </w:r>
    </w:p>
    <w:p>
      <w:pPr>
        <w:pStyle w:val="5"/>
        <w:tabs>
          <w:tab w:val="right" w:leader="dot" w:pos="9450"/>
        </w:tabs>
      </w:pPr>
      <w:r>
        <w:fldChar w:fldCharType="begin"/>
      </w:r>
      <w:r>
        <w:instrText xml:space="preserve"> HYPERLINK \l "_Toc82101865" </w:instrText>
      </w:r>
      <w:r>
        <w:fldChar w:fldCharType="separate"/>
      </w:r>
      <w:r>
        <w:rPr>
          <w:rStyle w:val="12"/>
        </w:rPr>
        <w:t>3.1.6 校友撷英</w:t>
      </w:r>
      <w:r>
        <w:tab/>
      </w:r>
      <w:r>
        <w:fldChar w:fldCharType="begin"/>
      </w:r>
      <w:r>
        <w:instrText xml:space="preserve"> PAGEREF _Toc82101865 \h </w:instrText>
      </w:r>
      <w:r>
        <w:fldChar w:fldCharType="separate"/>
      </w:r>
      <w:r>
        <w:t>6</w:t>
      </w:r>
      <w:r>
        <w:fldChar w:fldCharType="end"/>
      </w:r>
      <w:r>
        <w:fldChar w:fldCharType="end"/>
      </w:r>
    </w:p>
    <w:p>
      <w:pPr>
        <w:pStyle w:val="5"/>
        <w:tabs>
          <w:tab w:val="right" w:leader="dot" w:pos="9450"/>
        </w:tabs>
      </w:pPr>
      <w:r>
        <w:fldChar w:fldCharType="begin"/>
      </w:r>
      <w:r>
        <w:instrText xml:space="preserve"> HYPERLINK \l "_Toc82101866" </w:instrText>
      </w:r>
      <w:r>
        <w:fldChar w:fldCharType="separate"/>
      </w:r>
      <w:r>
        <w:rPr>
          <w:rStyle w:val="12"/>
        </w:rPr>
        <w:t>3.1.7 校友捐赠</w:t>
      </w:r>
      <w:r>
        <w:tab/>
      </w:r>
      <w:r>
        <w:fldChar w:fldCharType="begin"/>
      </w:r>
      <w:r>
        <w:instrText xml:space="preserve"> PAGEREF _Toc82101866 \h </w:instrText>
      </w:r>
      <w:r>
        <w:fldChar w:fldCharType="separate"/>
      </w:r>
      <w:r>
        <w:t>6</w:t>
      </w:r>
      <w:r>
        <w:fldChar w:fldCharType="end"/>
      </w:r>
      <w:r>
        <w:fldChar w:fldCharType="end"/>
      </w:r>
    </w:p>
    <w:p>
      <w:pPr>
        <w:pStyle w:val="5"/>
        <w:tabs>
          <w:tab w:val="right" w:leader="dot" w:pos="9450"/>
        </w:tabs>
      </w:pPr>
      <w:r>
        <w:fldChar w:fldCharType="begin"/>
      </w:r>
      <w:r>
        <w:instrText xml:space="preserve"> HYPERLINK \l "_Toc82101867" </w:instrText>
      </w:r>
      <w:r>
        <w:fldChar w:fldCharType="separate"/>
      </w:r>
      <w:r>
        <w:rPr>
          <w:rStyle w:val="12"/>
        </w:rPr>
        <w:t>3.1.8 历史印记</w:t>
      </w:r>
      <w:r>
        <w:tab/>
      </w:r>
      <w:r>
        <w:fldChar w:fldCharType="begin"/>
      </w:r>
      <w:r>
        <w:instrText xml:space="preserve"> PAGEREF _Toc82101867 \h </w:instrText>
      </w:r>
      <w:r>
        <w:fldChar w:fldCharType="separate"/>
      </w:r>
      <w:r>
        <w:t>6</w:t>
      </w:r>
      <w:r>
        <w:fldChar w:fldCharType="end"/>
      </w:r>
      <w:r>
        <w:fldChar w:fldCharType="end"/>
      </w:r>
    </w:p>
    <w:p>
      <w:pPr>
        <w:pStyle w:val="5"/>
        <w:tabs>
          <w:tab w:val="right" w:leader="dot" w:pos="9450"/>
        </w:tabs>
      </w:pPr>
      <w:r>
        <w:fldChar w:fldCharType="begin"/>
      </w:r>
      <w:r>
        <w:instrText xml:space="preserve"> HYPERLINK \l "_Toc82101868" </w:instrText>
      </w:r>
      <w:r>
        <w:fldChar w:fldCharType="separate"/>
      </w:r>
      <w:r>
        <w:rPr>
          <w:rStyle w:val="12"/>
        </w:rPr>
        <w:t>3.1.9 校友服务</w:t>
      </w:r>
      <w:r>
        <w:tab/>
      </w:r>
      <w:r>
        <w:fldChar w:fldCharType="begin"/>
      </w:r>
      <w:r>
        <w:instrText xml:space="preserve"> PAGEREF _Toc82101868 \h </w:instrText>
      </w:r>
      <w:r>
        <w:fldChar w:fldCharType="separate"/>
      </w:r>
      <w:r>
        <w:t>6</w:t>
      </w:r>
      <w:r>
        <w:fldChar w:fldCharType="end"/>
      </w:r>
      <w:r>
        <w:fldChar w:fldCharType="end"/>
      </w:r>
    </w:p>
    <w:p>
      <w:pPr>
        <w:pStyle w:val="9"/>
        <w:tabs>
          <w:tab w:val="right" w:leader="dot" w:pos="9450"/>
        </w:tabs>
      </w:pPr>
      <w:r>
        <w:fldChar w:fldCharType="begin"/>
      </w:r>
      <w:r>
        <w:instrText xml:space="preserve"> HYPERLINK \l "_Toc82101869" </w:instrText>
      </w:r>
      <w:r>
        <w:fldChar w:fldCharType="separate"/>
      </w:r>
      <w:r>
        <w:rPr>
          <w:rStyle w:val="12"/>
          <w:rFonts w:ascii="宋体" w:hAnsi="宋体" w:cs="宋体"/>
        </w:rPr>
        <w:t>3.2、校友会管理系统的主要功能</w:t>
      </w:r>
      <w:r>
        <w:tab/>
      </w:r>
      <w:r>
        <w:fldChar w:fldCharType="begin"/>
      </w:r>
      <w:r>
        <w:instrText xml:space="preserve"> PAGEREF _Toc82101869 \h </w:instrText>
      </w:r>
      <w:r>
        <w:fldChar w:fldCharType="separate"/>
      </w:r>
      <w:r>
        <w:t>7</w:t>
      </w:r>
      <w:r>
        <w:fldChar w:fldCharType="end"/>
      </w:r>
      <w:r>
        <w:fldChar w:fldCharType="end"/>
      </w:r>
    </w:p>
    <w:p>
      <w:pPr>
        <w:pStyle w:val="5"/>
        <w:tabs>
          <w:tab w:val="right" w:leader="dot" w:pos="9450"/>
        </w:tabs>
      </w:pPr>
      <w:r>
        <w:fldChar w:fldCharType="begin"/>
      </w:r>
      <w:r>
        <w:instrText xml:space="preserve"> HYPERLINK \l "_Toc82101870" </w:instrText>
      </w:r>
      <w:r>
        <w:fldChar w:fldCharType="separate"/>
      </w:r>
      <w:r>
        <w:rPr>
          <w:rStyle w:val="12"/>
          <w:rFonts w:ascii="宋体" w:hAnsi="宋体" w:cs="宋体"/>
        </w:rPr>
        <w:t>3.2.1 数据管理</w:t>
      </w:r>
      <w:r>
        <w:tab/>
      </w:r>
      <w:r>
        <w:fldChar w:fldCharType="begin"/>
      </w:r>
      <w:r>
        <w:instrText xml:space="preserve"> PAGEREF _Toc82101870 \h </w:instrText>
      </w:r>
      <w:r>
        <w:fldChar w:fldCharType="separate"/>
      </w:r>
      <w:r>
        <w:t>7</w:t>
      </w:r>
      <w:r>
        <w:fldChar w:fldCharType="end"/>
      </w:r>
      <w:r>
        <w:fldChar w:fldCharType="end"/>
      </w:r>
    </w:p>
    <w:p>
      <w:pPr>
        <w:pStyle w:val="5"/>
        <w:tabs>
          <w:tab w:val="right" w:leader="dot" w:pos="9450"/>
        </w:tabs>
      </w:pPr>
      <w:r>
        <w:fldChar w:fldCharType="begin"/>
      </w:r>
      <w:r>
        <w:instrText xml:space="preserve"> HYPERLINK \l "_Toc82101871" </w:instrText>
      </w:r>
      <w:r>
        <w:fldChar w:fldCharType="separate"/>
      </w:r>
      <w:r>
        <w:rPr>
          <w:rStyle w:val="12"/>
          <w:rFonts w:ascii="宋体" w:hAnsi="宋体" w:cs="宋体"/>
        </w:rPr>
        <w:t>3.2.2 检索功能</w:t>
      </w:r>
      <w:r>
        <w:tab/>
      </w:r>
      <w:r>
        <w:fldChar w:fldCharType="begin"/>
      </w:r>
      <w:r>
        <w:instrText xml:space="preserve"> PAGEREF _Toc82101871 \h </w:instrText>
      </w:r>
      <w:r>
        <w:fldChar w:fldCharType="separate"/>
      </w:r>
      <w:r>
        <w:t>7</w:t>
      </w:r>
      <w:r>
        <w:fldChar w:fldCharType="end"/>
      </w:r>
      <w:r>
        <w:fldChar w:fldCharType="end"/>
      </w:r>
    </w:p>
    <w:p>
      <w:pPr>
        <w:pStyle w:val="5"/>
        <w:tabs>
          <w:tab w:val="right" w:leader="dot" w:pos="9450"/>
        </w:tabs>
      </w:pPr>
      <w:r>
        <w:fldChar w:fldCharType="begin"/>
      </w:r>
      <w:r>
        <w:instrText xml:space="preserve"> HYPERLINK \l "_Toc82101872" </w:instrText>
      </w:r>
      <w:r>
        <w:fldChar w:fldCharType="separate"/>
      </w:r>
      <w:r>
        <w:rPr>
          <w:rStyle w:val="12"/>
          <w:rFonts w:ascii="宋体" w:hAnsi="宋体" w:cs="宋体"/>
        </w:rPr>
        <w:t>3.2.3 活动管理</w:t>
      </w:r>
      <w:r>
        <w:tab/>
      </w:r>
      <w:r>
        <w:fldChar w:fldCharType="begin"/>
      </w:r>
      <w:r>
        <w:instrText xml:space="preserve"> PAGEREF _Toc82101872 \h </w:instrText>
      </w:r>
      <w:r>
        <w:fldChar w:fldCharType="separate"/>
      </w:r>
      <w:r>
        <w:t>7</w:t>
      </w:r>
      <w:r>
        <w:fldChar w:fldCharType="end"/>
      </w:r>
      <w:r>
        <w:fldChar w:fldCharType="end"/>
      </w:r>
    </w:p>
    <w:p>
      <w:pPr>
        <w:pStyle w:val="5"/>
        <w:tabs>
          <w:tab w:val="right" w:leader="dot" w:pos="9450"/>
        </w:tabs>
      </w:pPr>
      <w:r>
        <w:fldChar w:fldCharType="begin"/>
      </w:r>
      <w:r>
        <w:instrText xml:space="preserve"> HYPERLINK \l "_Toc82101873" </w:instrText>
      </w:r>
      <w:r>
        <w:fldChar w:fldCharType="separate"/>
      </w:r>
      <w:r>
        <w:rPr>
          <w:rStyle w:val="12"/>
          <w:rFonts w:ascii="宋体" w:hAnsi="宋体" w:cs="宋体"/>
        </w:rPr>
        <w:t>3.2.4 系统设置</w:t>
      </w:r>
      <w:r>
        <w:tab/>
      </w:r>
      <w:r>
        <w:fldChar w:fldCharType="begin"/>
      </w:r>
      <w:r>
        <w:instrText xml:space="preserve"> PAGEREF _Toc82101873 \h </w:instrText>
      </w:r>
      <w:r>
        <w:fldChar w:fldCharType="separate"/>
      </w:r>
      <w:r>
        <w:t>7</w:t>
      </w:r>
      <w:r>
        <w:fldChar w:fldCharType="end"/>
      </w:r>
      <w:r>
        <w:fldChar w:fldCharType="end"/>
      </w:r>
    </w:p>
    <w:p>
      <w:pPr>
        <w:pStyle w:val="8"/>
        <w:tabs>
          <w:tab w:val="right" w:leader="dot" w:pos="9450"/>
        </w:tabs>
      </w:pPr>
      <w:r>
        <w:fldChar w:fldCharType="begin"/>
      </w:r>
      <w:r>
        <w:instrText xml:space="preserve"> HYPERLINK \l "_Toc82101874" </w:instrText>
      </w:r>
      <w:r>
        <w:fldChar w:fldCharType="separate"/>
      </w:r>
      <w:r>
        <w:rPr>
          <w:rStyle w:val="12"/>
        </w:rPr>
        <w:t>四、 系统技术解决方案</w:t>
      </w:r>
      <w:r>
        <w:tab/>
      </w:r>
      <w:r>
        <w:fldChar w:fldCharType="begin"/>
      </w:r>
      <w:r>
        <w:instrText xml:space="preserve"> PAGEREF _Toc82101874 \h </w:instrText>
      </w:r>
      <w:r>
        <w:fldChar w:fldCharType="separate"/>
      </w:r>
      <w:r>
        <w:t>7</w:t>
      </w:r>
      <w:r>
        <w:fldChar w:fldCharType="end"/>
      </w:r>
      <w:r>
        <w:fldChar w:fldCharType="end"/>
      </w:r>
    </w:p>
    <w:p>
      <w:pPr>
        <w:pStyle w:val="9"/>
        <w:tabs>
          <w:tab w:val="right" w:leader="dot" w:pos="9450"/>
        </w:tabs>
      </w:pPr>
      <w:r>
        <w:fldChar w:fldCharType="begin"/>
      </w:r>
      <w:r>
        <w:instrText xml:space="preserve"> HYPERLINK \l "_Toc82101875" </w:instrText>
      </w:r>
      <w:r>
        <w:fldChar w:fldCharType="separate"/>
      </w:r>
      <w:r>
        <w:rPr>
          <w:rStyle w:val="12"/>
          <w:rFonts w:ascii="宋体" w:hAnsi="宋体" w:cs="宋体"/>
        </w:rPr>
        <w:t>4.1 总体设计</w:t>
      </w:r>
      <w:r>
        <w:tab/>
      </w:r>
      <w:r>
        <w:fldChar w:fldCharType="begin"/>
      </w:r>
      <w:r>
        <w:instrText xml:space="preserve"> PAGEREF _Toc82101875 \h </w:instrText>
      </w:r>
      <w:r>
        <w:fldChar w:fldCharType="separate"/>
      </w:r>
      <w:r>
        <w:t>7</w:t>
      </w:r>
      <w:r>
        <w:fldChar w:fldCharType="end"/>
      </w:r>
      <w:r>
        <w:fldChar w:fldCharType="end"/>
      </w:r>
    </w:p>
    <w:p>
      <w:pPr>
        <w:pStyle w:val="8"/>
        <w:tabs>
          <w:tab w:val="right" w:leader="dot" w:pos="9450"/>
        </w:tabs>
      </w:pPr>
      <w:r>
        <w:fldChar w:fldCharType="begin"/>
      </w:r>
      <w:r>
        <w:instrText xml:space="preserve"> HYPERLINK \l "_Toc82101876" </w:instrText>
      </w:r>
      <w:r>
        <w:fldChar w:fldCharType="separate"/>
      </w:r>
      <w:r>
        <w:rPr>
          <w:rStyle w:val="12"/>
        </w:rPr>
        <w:t>五、 故障处理</w:t>
      </w:r>
      <w:r>
        <w:tab/>
      </w:r>
      <w:r>
        <w:fldChar w:fldCharType="begin"/>
      </w:r>
      <w:r>
        <w:instrText xml:space="preserve"> PAGEREF _Toc82101876 \h </w:instrText>
      </w:r>
      <w:r>
        <w:fldChar w:fldCharType="separate"/>
      </w:r>
      <w:r>
        <w:t>8</w:t>
      </w:r>
      <w:r>
        <w:fldChar w:fldCharType="end"/>
      </w:r>
      <w:r>
        <w:fldChar w:fldCharType="end"/>
      </w:r>
    </w:p>
    <w:p>
      <w:pPr>
        <w:pStyle w:val="9"/>
        <w:tabs>
          <w:tab w:val="right" w:leader="dot" w:pos="9450"/>
        </w:tabs>
      </w:pPr>
      <w:r>
        <w:fldChar w:fldCharType="begin"/>
      </w:r>
      <w:r>
        <w:instrText xml:space="preserve"> HYPERLINK \l "_Toc82101877" </w:instrText>
      </w:r>
      <w:r>
        <w:fldChar w:fldCharType="separate"/>
      </w:r>
      <w:r>
        <w:rPr>
          <w:rStyle w:val="12"/>
          <w:rFonts w:ascii="宋体" w:hAnsi="宋体" w:cs="宋体"/>
        </w:rPr>
        <w:t>5.1故障分类</w:t>
      </w:r>
      <w:r>
        <w:tab/>
      </w:r>
      <w:r>
        <w:fldChar w:fldCharType="begin"/>
      </w:r>
      <w:r>
        <w:instrText xml:space="preserve"> PAGEREF _Toc82101877 \h </w:instrText>
      </w:r>
      <w:r>
        <w:fldChar w:fldCharType="separate"/>
      </w:r>
      <w:r>
        <w:t>8</w:t>
      </w:r>
      <w:r>
        <w:fldChar w:fldCharType="end"/>
      </w:r>
      <w:r>
        <w:fldChar w:fldCharType="end"/>
      </w:r>
    </w:p>
    <w:p>
      <w:pPr>
        <w:pStyle w:val="9"/>
        <w:tabs>
          <w:tab w:val="right" w:leader="dot" w:pos="9450"/>
        </w:tabs>
      </w:pPr>
      <w:r>
        <w:fldChar w:fldCharType="begin"/>
      </w:r>
      <w:r>
        <w:instrText xml:space="preserve"> HYPERLINK \l "_Toc82101878" </w:instrText>
      </w:r>
      <w:r>
        <w:fldChar w:fldCharType="separate"/>
      </w:r>
      <w:r>
        <w:rPr>
          <w:rStyle w:val="12"/>
          <w:rFonts w:ascii="宋体" w:hAnsi="宋体" w:cs="宋体"/>
        </w:rPr>
        <w:t>5.2故障处理对策</w:t>
      </w:r>
      <w:r>
        <w:tab/>
      </w:r>
      <w:r>
        <w:fldChar w:fldCharType="begin"/>
      </w:r>
      <w:r>
        <w:instrText xml:space="preserve"> PAGEREF _Toc82101878 \h </w:instrText>
      </w:r>
      <w:r>
        <w:fldChar w:fldCharType="separate"/>
      </w:r>
      <w:r>
        <w:t>8</w:t>
      </w:r>
      <w:r>
        <w:fldChar w:fldCharType="end"/>
      </w:r>
      <w:r>
        <w:fldChar w:fldCharType="end"/>
      </w:r>
    </w:p>
    <w:p>
      <w:pPr>
        <w:pStyle w:val="9"/>
        <w:tabs>
          <w:tab w:val="right" w:leader="dot" w:pos="9450"/>
        </w:tabs>
      </w:pPr>
      <w:r>
        <w:fldChar w:fldCharType="begin"/>
      </w:r>
      <w:r>
        <w:instrText xml:space="preserve"> HYPERLINK \l "_Toc82101879" </w:instrText>
      </w:r>
      <w:r>
        <w:fldChar w:fldCharType="separate"/>
      </w:r>
      <w:r>
        <w:rPr>
          <w:rStyle w:val="12"/>
          <w:rFonts w:ascii="宋体" w:hAnsi="宋体" w:cs="宋体"/>
        </w:rPr>
        <w:t>5.3可维护性要求</w:t>
      </w:r>
      <w:r>
        <w:tab/>
      </w:r>
      <w:r>
        <w:fldChar w:fldCharType="begin"/>
      </w:r>
      <w:r>
        <w:instrText xml:space="preserve"> PAGEREF _Toc82101879 \h </w:instrText>
      </w:r>
      <w:r>
        <w:fldChar w:fldCharType="separate"/>
      </w:r>
      <w:r>
        <w:t>8</w:t>
      </w:r>
      <w:r>
        <w:fldChar w:fldCharType="end"/>
      </w:r>
      <w:r>
        <w:fldChar w:fldCharType="end"/>
      </w:r>
    </w:p>
    <w:p>
      <w:pPr>
        <w:rPr>
          <w:sz w:val="32"/>
          <w:szCs w:val="32"/>
        </w:rPr>
      </w:pPr>
      <w:r>
        <w:rPr>
          <w:sz w:val="32"/>
          <w:szCs w:val="32"/>
        </w:rPr>
        <w:fldChar w:fldCharType="end"/>
      </w:r>
    </w:p>
    <w:p>
      <w:pPr>
        <w:rPr>
          <w:sz w:val="32"/>
          <w:szCs w:val="32"/>
        </w:rPr>
        <w:sectPr>
          <w:pgSz w:w="11906" w:h="16838"/>
          <w:pgMar w:top="1440" w:right="1266" w:bottom="1440" w:left="1180" w:header="851" w:footer="992" w:gutter="0"/>
          <w:cols w:space="425" w:num="1"/>
          <w:docGrid w:type="lines" w:linePitch="312" w:charSpace="0"/>
        </w:sectPr>
      </w:pPr>
    </w:p>
    <w:p>
      <w:pPr>
        <w:pStyle w:val="2"/>
        <w:numPr>
          <w:ilvl w:val="0"/>
          <w:numId w:val="1"/>
        </w:numPr>
        <w:spacing w:before="80" w:after="80" w:line="360" w:lineRule="auto"/>
        <w:rPr>
          <w:sz w:val="24"/>
          <w:szCs w:val="24"/>
        </w:rPr>
      </w:pPr>
      <w:bookmarkStart w:id="0" w:name="_Toc8244_WPSOffice_Level1"/>
      <w:bookmarkStart w:id="1" w:name="_Toc82101849"/>
      <w:r>
        <w:rPr>
          <w:rFonts w:hint="eastAsia"/>
          <w:sz w:val="24"/>
          <w:szCs w:val="24"/>
        </w:rPr>
        <w:t>引言</w:t>
      </w:r>
      <w:bookmarkEnd w:id="0"/>
      <w:bookmarkEnd w:id="1"/>
    </w:p>
    <w:p>
      <w:pPr>
        <w:pStyle w:val="3"/>
        <w:spacing w:before="200" w:after="200" w:line="341" w:lineRule="auto"/>
        <w:rPr>
          <w:rFonts w:ascii="宋体" w:hAnsi="宋体" w:eastAsia="宋体" w:cs="宋体"/>
          <w:sz w:val="24"/>
          <w:szCs w:val="24"/>
        </w:rPr>
      </w:pPr>
      <w:bookmarkStart w:id="2" w:name="_Toc82101850"/>
      <w:bookmarkStart w:id="3" w:name="_Toc22120_WPSOffice_Level2"/>
      <w:r>
        <w:rPr>
          <w:rFonts w:hint="eastAsia" w:ascii="宋体" w:hAnsi="宋体" w:eastAsia="宋体" w:cs="宋体"/>
          <w:sz w:val="24"/>
          <w:szCs w:val="24"/>
        </w:rPr>
        <w:t>1.1、背景说明</w:t>
      </w:r>
      <w:bookmarkEnd w:id="2"/>
      <w:bookmarkEnd w:id="3"/>
      <w:r>
        <w:rPr>
          <w:rFonts w:hint="eastAsia" w:ascii="宋体" w:hAnsi="宋体" w:eastAsia="宋体" w:cs="宋体"/>
          <w:sz w:val="24"/>
          <w:szCs w:val="24"/>
        </w:rPr>
        <w:t xml:space="preserve"> </w:t>
      </w:r>
    </w:p>
    <w:p>
      <w:pPr>
        <w:spacing w:line="360" w:lineRule="auto"/>
        <w:ind w:firstLine="480" w:firstLineChars="200"/>
        <w:rPr>
          <w:rFonts w:ascii="宋体" w:hAnsi="宋体" w:cs="宋体"/>
          <w:sz w:val="24"/>
          <w:szCs w:val="24"/>
        </w:rPr>
      </w:pPr>
      <w:r>
        <w:rPr>
          <w:rFonts w:hint="eastAsia" w:ascii="宋体" w:hAnsi="宋体" w:cs="宋体"/>
          <w:sz w:val="24"/>
          <w:szCs w:val="24"/>
        </w:rPr>
        <w:t>郑州大学已经有几十年的历史了，校友遍布全球各地，在社会各界享有良好的声誉，校友与学校相互成为密不可分的无形资源。然而很多在校生和很多人校友意识薄弱，对和自己息息相关的校友工作并不了解。校友会可以架起学校和校友沟通的桥梁，希望为未来的校友、在校生提供帮助和服务。</w:t>
      </w:r>
    </w:p>
    <w:p>
      <w:pPr>
        <w:spacing w:line="360" w:lineRule="auto"/>
        <w:ind w:firstLine="480" w:firstLineChars="200"/>
        <w:rPr>
          <w:b/>
        </w:rPr>
      </w:pPr>
      <w:r>
        <w:rPr>
          <w:rFonts w:hint="eastAsia" w:ascii="宋体" w:hAnsi="宋体" w:cs="宋体"/>
          <w:sz w:val="24"/>
          <w:szCs w:val="24"/>
        </w:rPr>
        <w:t>本次校友分会信息管理系统包含了</w:t>
      </w:r>
      <w:r>
        <w:rPr>
          <w:rFonts w:hint="eastAsia" w:ascii="宋体" w:hAnsi="宋体"/>
          <w:kern w:val="0"/>
          <w:sz w:val="24"/>
        </w:rPr>
        <w:t>郑州大学北京校友会门户、郑州大学上海校友会门户、郑州大学化工学院校友会门户、郑州大学法学院校友会门户、郑州大学广东省校友会门户等</w:t>
      </w:r>
    </w:p>
    <w:p>
      <w:pPr>
        <w:pStyle w:val="3"/>
        <w:spacing w:before="200" w:after="200" w:line="341" w:lineRule="auto"/>
        <w:rPr>
          <w:rFonts w:ascii="宋体" w:hAnsi="宋体" w:eastAsia="宋体" w:cs="宋体"/>
          <w:sz w:val="24"/>
          <w:szCs w:val="24"/>
        </w:rPr>
      </w:pPr>
      <w:bookmarkStart w:id="4" w:name="_Toc82101851"/>
      <w:bookmarkStart w:id="5" w:name="_Toc9476_WPSOffice_Level2"/>
      <w:r>
        <w:rPr>
          <w:rFonts w:hint="eastAsia" w:ascii="宋体" w:hAnsi="宋体" w:eastAsia="宋体" w:cs="宋体"/>
          <w:sz w:val="24"/>
          <w:szCs w:val="24"/>
        </w:rPr>
        <w:t>1.2、开展校友分会信息的目的和意义</w:t>
      </w:r>
      <w:bookmarkEnd w:id="4"/>
      <w:bookmarkEnd w:id="5"/>
    </w:p>
    <w:p>
      <w:pPr>
        <w:spacing w:line="360" w:lineRule="auto"/>
        <w:ind w:firstLine="480" w:firstLineChars="200"/>
        <w:rPr>
          <w:rFonts w:ascii="宋体" w:hAnsi="宋体" w:cs="宋体"/>
          <w:sz w:val="24"/>
          <w:szCs w:val="24"/>
        </w:rPr>
      </w:pPr>
      <w:r>
        <w:rPr>
          <w:rFonts w:hint="eastAsia" w:ascii="宋体" w:hAnsi="宋体" w:cs="宋体"/>
          <w:sz w:val="24"/>
          <w:szCs w:val="24"/>
        </w:rPr>
        <w:t>通过校友分会信息服务平台的建设，架起了母校和校友、校友和校友之间沟通的桥梁，加强校友和母校之间的联系与合作，推动母校的建设和发展。郑州大学校友会服务平台能够取代以往的写书信和手机联系等沟通方式，把人们集中在一个平台进行统一化的管理，校友和母校可以很方便的了解彼此的动态，实现了沟通交流便捷化，加强了沟通和联络，极大的增进了大家的感情和加强了合作，达到共赢的目的。</w:t>
      </w:r>
    </w:p>
    <w:p>
      <w:pPr>
        <w:pStyle w:val="3"/>
        <w:spacing w:before="200" w:after="200" w:line="341" w:lineRule="auto"/>
        <w:rPr>
          <w:rFonts w:ascii="宋体" w:hAnsi="宋体" w:eastAsia="宋体" w:cs="宋体"/>
          <w:sz w:val="24"/>
          <w:szCs w:val="24"/>
        </w:rPr>
      </w:pPr>
      <w:bookmarkStart w:id="6" w:name="_Toc25321_WPSOffice_Level2"/>
      <w:bookmarkStart w:id="7" w:name="_Toc82101852"/>
      <w:r>
        <w:rPr>
          <w:rFonts w:hint="eastAsia" w:ascii="宋体" w:hAnsi="宋体" w:eastAsia="宋体" w:cs="宋体"/>
          <w:sz w:val="24"/>
          <w:szCs w:val="24"/>
        </w:rPr>
        <w:t>1.3、平台建设原则</w:t>
      </w:r>
      <w:bookmarkEnd w:id="6"/>
      <w:bookmarkEnd w:id="7"/>
    </w:p>
    <w:p>
      <w:pPr>
        <w:spacing w:line="360" w:lineRule="auto"/>
        <w:ind w:firstLine="480" w:firstLineChars="200"/>
        <w:rPr>
          <w:rFonts w:ascii="宋体" w:hAnsi="宋体" w:cs="宋体"/>
          <w:sz w:val="24"/>
        </w:rPr>
      </w:pPr>
      <w:r>
        <w:rPr>
          <w:rFonts w:hint="eastAsia" w:ascii="宋体" w:hAnsi="宋体" w:cs="宋体"/>
          <w:sz w:val="24"/>
          <w:szCs w:val="24"/>
        </w:rPr>
        <w:t>校友分会信息管理系统</w:t>
      </w:r>
      <w:r>
        <w:rPr>
          <w:rFonts w:hint="eastAsia" w:ascii="宋体" w:hAnsi="宋体" w:cs="宋体"/>
          <w:sz w:val="24"/>
        </w:rPr>
        <w:t>坚持以下原则：</w:t>
      </w:r>
    </w:p>
    <w:p>
      <w:pPr>
        <w:spacing w:line="360" w:lineRule="auto"/>
        <w:ind w:firstLine="480" w:firstLineChars="200"/>
        <w:rPr>
          <w:rFonts w:ascii="宋体" w:hAnsi="宋体" w:cs="宋体"/>
          <w:sz w:val="24"/>
        </w:rPr>
      </w:pPr>
      <w:r>
        <w:rPr>
          <w:rFonts w:hint="eastAsia" w:ascii="宋体" w:hAnsi="宋体" w:cs="宋体"/>
          <w:sz w:val="24"/>
        </w:rPr>
        <w:t>一是方便原则。系统界面友好，操作简便，自动化程度较高。系统软件的开发思路立足于整合资源、畅通渠道、科学管理，以“实用、管用、有用”为原则，实现规范化、简便化。</w:t>
      </w:r>
    </w:p>
    <w:p>
      <w:pPr>
        <w:spacing w:line="360" w:lineRule="auto"/>
        <w:ind w:firstLine="480" w:firstLineChars="200"/>
        <w:rPr>
          <w:rFonts w:ascii="宋体" w:hAnsi="宋体" w:cs="宋体"/>
          <w:sz w:val="24"/>
          <w:szCs w:val="24"/>
        </w:rPr>
      </w:pPr>
      <w:r>
        <w:rPr>
          <w:rFonts w:hint="eastAsia" w:ascii="宋体" w:hAnsi="宋体" w:cs="宋体"/>
          <w:sz w:val="24"/>
        </w:rPr>
        <w:t>二是技术先进性原则。项目在设计理念、技术体系、产品选用等方面采用了成熟、具有国内先进水平并符合国际发展趋势的技术、软件产品和设备。在设计过程中充分依照国际上的规范、标准，借鉴国内外成熟的主流网络和综合信息系统的体系结构，以保证系统具有较强的生命力和扩展能力。</w:t>
      </w:r>
    </w:p>
    <w:p>
      <w:pPr>
        <w:pStyle w:val="2"/>
        <w:numPr>
          <w:ilvl w:val="0"/>
          <w:numId w:val="1"/>
        </w:numPr>
        <w:spacing w:before="80" w:after="80" w:line="360" w:lineRule="auto"/>
        <w:rPr>
          <w:sz w:val="24"/>
          <w:szCs w:val="24"/>
        </w:rPr>
      </w:pPr>
      <w:bookmarkStart w:id="8" w:name="_Toc22120_WPSOffice_Level1"/>
      <w:bookmarkStart w:id="9" w:name="_Toc82101853"/>
      <w:r>
        <w:rPr>
          <w:rFonts w:hint="eastAsia"/>
          <w:sz w:val="24"/>
          <w:szCs w:val="24"/>
        </w:rPr>
        <w:t>功能规格描述</w:t>
      </w:r>
      <w:bookmarkEnd w:id="8"/>
      <w:bookmarkEnd w:id="9"/>
    </w:p>
    <w:p>
      <w:pPr>
        <w:pStyle w:val="3"/>
        <w:spacing w:before="200" w:after="200" w:line="341" w:lineRule="auto"/>
        <w:rPr>
          <w:rFonts w:ascii="宋体" w:hAnsi="宋体" w:eastAsia="宋体" w:cs="宋体"/>
          <w:sz w:val="24"/>
          <w:szCs w:val="24"/>
        </w:rPr>
      </w:pPr>
      <w:bookmarkStart w:id="10" w:name="_Toc26555_WPSOffice_Level2"/>
      <w:bookmarkStart w:id="11" w:name="_Toc82101854"/>
      <w:r>
        <w:rPr>
          <w:rFonts w:hint="eastAsia" w:ascii="宋体" w:hAnsi="宋体" w:eastAsia="宋体" w:cs="宋体"/>
          <w:sz w:val="24"/>
          <w:szCs w:val="24"/>
        </w:rPr>
        <w:t>2.1、系统流程图</w:t>
      </w:r>
      <w:bookmarkEnd w:id="10"/>
      <w:bookmarkEnd w:id="11"/>
      <w:bookmarkStart w:id="12" w:name="_Toc10559326"/>
    </w:p>
    <w:p>
      <w:r>
        <w:drawing>
          <wp:inline distT="0" distB="0" distL="0" distR="0">
            <wp:extent cx="5740400" cy="259842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4"/>
                    <a:stretch>
                      <a:fillRect/>
                    </a:stretch>
                  </pic:blipFill>
                  <pic:spPr>
                    <a:xfrm>
                      <a:off x="0" y="0"/>
                      <a:ext cx="5740400" cy="2598420"/>
                    </a:xfrm>
                    <a:prstGeom prst="rect">
                      <a:avLst/>
                    </a:prstGeom>
                  </pic:spPr>
                </pic:pic>
              </a:graphicData>
            </a:graphic>
          </wp:inline>
        </w:drawing>
      </w:r>
    </w:p>
    <w:p>
      <w:pPr>
        <w:pStyle w:val="3"/>
        <w:spacing w:before="200" w:after="200" w:line="341" w:lineRule="auto"/>
        <w:rPr>
          <w:rFonts w:ascii="宋体" w:hAnsi="宋体" w:eastAsia="宋体" w:cs="宋体"/>
          <w:sz w:val="24"/>
          <w:szCs w:val="24"/>
        </w:rPr>
      </w:pPr>
      <w:bookmarkStart w:id="13" w:name="_Toc10938_WPSOffice_Level2"/>
      <w:bookmarkStart w:id="14" w:name="_Toc82101855"/>
      <w:r>
        <w:rPr>
          <w:rFonts w:hint="eastAsia" w:ascii="宋体" w:hAnsi="宋体" w:eastAsia="宋体" w:cs="宋体"/>
          <w:sz w:val="24"/>
          <w:szCs w:val="24"/>
        </w:rPr>
        <w:t>2.1、功能结构和划分</w:t>
      </w:r>
      <w:bookmarkEnd w:id="12"/>
      <w:bookmarkEnd w:id="13"/>
      <w:bookmarkEnd w:id="14"/>
    </w:p>
    <w:p>
      <w:pPr>
        <w:spacing w:line="360" w:lineRule="auto"/>
        <w:ind w:firstLine="480" w:firstLineChars="200"/>
        <w:rPr>
          <w:rFonts w:ascii="宋体" w:hAnsi="宋体" w:cs="宋体"/>
          <w:sz w:val="24"/>
        </w:rPr>
      </w:pPr>
      <w:r>
        <w:rPr>
          <w:rFonts w:hint="eastAsia" w:ascii="宋体" w:hAnsi="宋体" w:cs="宋体"/>
          <w:sz w:val="24"/>
        </w:rPr>
        <w:t>系统分为普通用户和管理用户两种角色。</w:t>
      </w:r>
    </w:p>
    <w:p>
      <w:pPr>
        <w:pStyle w:val="4"/>
        <w:spacing w:before="200" w:after="200" w:line="341" w:lineRule="auto"/>
        <w:ind w:firstLine="482" w:firstLineChars="200"/>
        <w:rPr>
          <w:rFonts w:ascii="宋体" w:hAnsi="宋体" w:cs="宋体"/>
          <w:sz w:val="24"/>
          <w:szCs w:val="24"/>
        </w:rPr>
      </w:pPr>
      <w:bookmarkStart w:id="15" w:name="_Toc10559327"/>
      <w:bookmarkStart w:id="16" w:name="_Toc82101856"/>
      <w:r>
        <w:rPr>
          <w:rFonts w:hint="eastAsia" w:ascii="宋体" w:hAnsi="宋体" w:cs="宋体"/>
          <w:sz w:val="24"/>
          <w:szCs w:val="24"/>
        </w:rPr>
        <w:t>2.1.1普通用户</w:t>
      </w:r>
      <w:bookmarkEnd w:id="15"/>
      <w:bookmarkEnd w:id="16"/>
    </w:p>
    <w:p>
      <w:pPr>
        <w:spacing w:line="360" w:lineRule="auto"/>
        <w:ind w:firstLine="480" w:firstLineChars="200"/>
        <w:rPr>
          <w:rFonts w:ascii="宋体" w:hAnsi="宋体" w:cs="宋体"/>
          <w:sz w:val="24"/>
        </w:rPr>
      </w:pPr>
      <w:r>
        <w:rPr>
          <w:rFonts w:hint="eastAsia" w:ascii="宋体" w:hAnsi="宋体" w:cs="宋体"/>
          <w:sz w:val="24"/>
        </w:rPr>
        <w:t>普通用户可以在系统中查看最新的新闻及运态，包括对现有内容的捐赠信息查看及活动展示查看。</w:t>
      </w:r>
    </w:p>
    <w:p>
      <w:pPr>
        <w:pStyle w:val="4"/>
        <w:spacing w:before="200" w:after="200" w:line="341" w:lineRule="auto"/>
        <w:ind w:firstLine="482" w:firstLineChars="200"/>
        <w:rPr>
          <w:rFonts w:ascii="宋体" w:hAnsi="宋体" w:cs="宋体"/>
          <w:sz w:val="24"/>
          <w:szCs w:val="24"/>
        </w:rPr>
      </w:pPr>
      <w:bookmarkStart w:id="17" w:name="_Toc10559328"/>
      <w:bookmarkStart w:id="18" w:name="_Toc82101857"/>
      <w:r>
        <w:rPr>
          <w:rFonts w:hint="eastAsia" w:ascii="宋体" w:hAnsi="宋体" w:cs="宋体"/>
          <w:sz w:val="24"/>
          <w:szCs w:val="24"/>
        </w:rPr>
        <w:t>2.1.2监管用户</w:t>
      </w:r>
      <w:bookmarkEnd w:id="17"/>
      <w:bookmarkEnd w:id="18"/>
    </w:p>
    <w:p>
      <w:pPr>
        <w:spacing w:line="360" w:lineRule="auto"/>
        <w:ind w:firstLine="420"/>
        <w:rPr>
          <w:rFonts w:ascii="宋体" w:hAnsi="宋体" w:cs="宋体"/>
          <w:sz w:val="24"/>
        </w:rPr>
      </w:pPr>
      <w:r>
        <w:rPr>
          <w:rFonts w:hint="eastAsia" w:ascii="宋体" w:hAnsi="宋体" w:cs="宋体"/>
          <w:sz w:val="24"/>
        </w:rPr>
        <w:t>管理用户为郑州大学各分会管理人员操作使用。该用户功能包括：数据管理、检索功能、发布管理等。</w:t>
      </w:r>
    </w:p>
    <w:p>
      <w:pPr>
        <w:pStyle w:val="2"/>
        <w:numPr>
          <w:ilvl w:val="0"/>
          <w:numId w:val="1"/>
        </w:numPr>
        <w:spacing w:before="80" w:after="80" w:line="360" w:lineRule="auto"/>
        <w:rPr>
          <w:sz w:val="24"/>
          <w:szCs w:val="24"/>
        </w:rPr>
      </w:pPr>
      <w:bookmarkStart w:id="19" w:name="_Toc9476_WPSOffice_Level1"/>
      <w:bookmarkStart w:id="20" w:name="_Toc82101858"/>
      <w:r>
        <w:rPr>
          <w:rFonts w:hint="eastAsia"/>
          <w:sz w:val="24"/>
          <w:szCs w:val="24"/>
        </w:rPr>
        <w:t>系统主要功能</w:t>
      </w:r>
      <w:bookmarkEnd w:id="19"/>
      <w:bookmarkEnd w:id="20"/>
    </w:p>
    <w:p>
      <w:pPr>
        <w:pStyle w:val="3"/>
        <w:spacing w:before="200" w:after="200" w:line="341" w:lineRule="auto"/>
        <w:rPr>
          <w:rFonts w:ascii="宋体" w:hAnsi="宋体" w:eastAsia="宋体" w:cs="宋体"/>
          <w:sz w:val="24"/>
          <w:szCs w:val="24"/>
        </w:rPr>
      </w:pPr>
      <w:bookmarkStart w:id="21" w:name="_Toc82101859"/>
      <w:bookmarkStart w:id="22" w:name="_Toc1679_WPSOffice_Level2"/>
      <w:r>
        <w:rPr>
          <w:rFonts w:hint="eastAsia" w:ascii="宋体" w:hAnsi="宋体" w:eastAsia="宋体" w:cs="宋体"/>
          <w:sz w:val="24"/>
          <w:szCs w:val="24"/>
        </w:rPr>
        <w:t>3.1、系统主要功能</w:t>
      </w:r>
      <w:bookmarkEnd w:id="21"/>
      <w:bookmarkEnd w:id="22"/>
    </w:p>
    <w:p>
      <w:pPr>
        <w:spacing w:line="360" w:lineRule="auto"/>
        <w:ind w:firstLine="420"/>
        <w:rPr>
          <w:rFonts w:ascii="宋体" w:hAnsi="宋体" w:cs="宋体"/>
          <w:sz w:val="24"/>
        </w:rPr>
      </w:pPr>
      <w:r>
        <w:rPr>
          <w:rFonts w:hint="eastAsia" w:ascii="宋体" w:hAnsi="宋体" w:cs="宋体"/>
          <w:sz w:val="24"/>
          <w:szCs w:val="24"/>
        </w:rPr>
        <w:t>校友分会信息管理系统</w:t>
      </w:r>
      <w:r>
        <w:rPr>
          <w:rFonts w:hint="eastAsia" w:ascii="宋体" w:hAnsi="宋体" w:cs="宋体"/>
          <w:sz w:val="24"/>
        </w:rPr>
        <w:t>的功能包含首页、新闻中心、校友会、校友联络、校友活动、校友撷英、校友捐赠、历史印迹、校友服务等功能模块，具有完善的后台权限管理功能，各级管理员可自行配置指标数据，并支持自主增加和维护。</w:t>
      </w:r>
    </w:p>
    <w:p>
      <w:pPr>
        <w:pStyle w:val="4"/>
        <w:spacing w:before="0" w:after="0" w:line="360" w:lineRule="auto"/>
        <w:ind w:left="420" w:leftChars="200"/>
        <w:rPr>
          <w:sz w:val="24"/>
          <w:szCs w:val="24"/>
        </w:rPr>
      </w:pPr>
      <w:bookmarkStart w:id="23" w:name="_Toc82101860"/>
      <w:r>
        <w:rPr>
          <w:rFonts w:hint="eastAsia"/>
          <w:sz w:val="24"/>
          <w:szCs w:val="24"/>
        </w:rPr>
        <w:t>3.1.1 首页</w:t>
      </w:r>
      <w:bookmarkEnd w:id="23"/>
    </w:p>
    <w:p>
      <w:pPr>
        <w:spacing w:line="360" w:lineRule="auto"/>
        <w:ind w:firstLine="420"/>
        <w:rPr>
          <w:rFonts w:ascii="宋体" w:hAnsi="宋体" w:cs="宋体"/>
          <w:sz w:val="24"/>
        </w:rPr>
      </w:pPr>
      <w:r>
        <w:rPr>
          <w:rFonts w:hint="eastAsia" w:ascii="宋体" w:hAnsi="宋体" w:cs="宋体"/>
          <w:sz w:val="24"/>
        </w:rPr>
        <w:t>首页主要内容：新闻中心、校友会、校友联络、校友活动、校友撷英、校友捐赠、历史印记、校友服务等。用户可进入相应栏目路口，查询相关信息。</w:t>
      </w:r>
    </w:p>
    <w:p>
      <w:pPr>
        <w:pStyle w:val="4"/>
        <w:spacing w:before="0" w:after="0" w:line="360" w:lineRule="auto"/>
        <w:ind w:left="420" w:leftChars="200"/>
        <w:rPr>
          <w:sz w:val="24"/>
          <w:szCs w:val="24"/>
        </w:rPr>
      </w:pPr>
      <w:bookmarkStart w:id="24" w:name="_Toc82101861"/>
      <w:r>
        <w:rPr>
          <w:rFonts w:hint="eastAsia"/>
          <w:sz w:val="24"/>
          <w:szCs w:val="24"/>
        </w:rPr>
        <w:t>3.1.</w:t>
      </w:r>
      <w:r>
        <w:rPr>
          <w:sz w:val="24"/>
          <w:szCs w:val="24"/>
        </w:rPr>
        <w:t>2</w:t>
      </w:r>
      <w:r>
        <w:rPr>
          <w:rFonts w:hint="eastAsia"/>
          <w:sz w:val="24"/>
          <w:szCs w:val="24"/>
        </w:rPr>
        <w:t xml:space="preserve"> 新闻中心</w:t>
      </w:r>
      <w:bookmarkEnd w:id="24"/>
    </w:p>
    <w:p>
      <w:pPr>
        <w:spacing w:line="360" w:lineRule="auto"/>
        <w:ind w:firstLine="420"/>
        <w:rPr>
          <w:rFonts w:ascii="宋体" w:hAnsi="宋体" w:cs="宋体"/>
          <w:sz w:val="24"/>
        </w:rPr>
      </w:pPr>
      <w:r>
        <w:rPr>
          <w:rFonts w:hint="eastAsia" w:ascii="宋体" w:hAnsi="宋体" w:cs="宋体"/>
          <w:sz w:val="24"/>
        </w:rPr>
        <w:t>新闻中心主要包括总会资讯、各地讯息、院系新闻、行业新闻、校友动态、基金动态等。用户可以根据新闻中心分类进入想要了解的新闻页面，查看相关信息。</w:t>
      </w:r>
    </w:p>
    <w:p>
      <w:pPr>
        <w:pStyle w:val="4"/>
        <w:spacing w:before="0" w:after="0" w:line="360" w:lineRule="auto"/>
        <w:ind w:left="420" w:leftChars="200"/>
        <w:rPr>
          <w:sz w:val="24"/>
          <w:szCs w:val="24"/>
        </w:rPr>
      </w:pPr>
      <w:bookmarkStart w:id="25" w:name="_Toc82101862"/>
      <w:r>
        <w:rPr>
          <w:rFonts w:hint="eastAsia"/>
          <w:sz w:val="24"/>
          <w:szCs w:val="24"/>
        </w:rPr>
        <w:t>3.1.</w:t>
      </w:r>
      <w:r>
        <w:rPr>
          <w:sz w:val="24"/>
          <w:szCs w:val="24"/>
        </w:rPr>
        <w:t>3</w:t>
      </w:r>
      <w:r>
        <w:rPr>
          <w:rFonts w:hint="eastAsia"/>
          <w:sz w:val="24"/>
          <w:szCs w:val="24"/>
        </w:rPr>
        <w:t xml:space="preserve"> 校友会</w:t>
      </w:r>
      <w:bookmarkEnd w:id="25"/>
    </w:p>
    <w:p>
      <w:pPr>
        <w:spacing w:line="360" w:lineRule="auto"/>
        <w:ind w:firstLine="420"/>
        <w:rPr>
          <w:rFonts w:ascii="宋体" w:hAnsi="宋体" w:cs="宋体"/>
          <w:sz w:val="24"/>
        </w:rPr>
      </w:pPr>
      <w:r>
        <w:rPr>
          <w:rFonts w:hint="eastAsia" w:ascii="宋体" w:hAnsi="宋体" w:cs="宋体"/>
          <w:sz w:val="24"/>
        </w:rPr>
        <w:t>校友会主要内容：校友</w:t>
      </w:r>
      <w:r>
        <w:rPr>
          <w:rFonts w:hint="eastAsia" w:ascii="宋体" w:hAnsi="宋体" w:cs="宋体"/>
          <w:sz w:val="24"/>
          <w:lang w:eastAsia="zh-CN"/>
        </w:rPr>
        <w:t>分</w:t>
      </w:r>
      <w:bookmarkStart w:id="54" w:name="_GoBack"/>
      <w:bookmarkEnd w:id="54"/>
      <w:r>
        <w:rPr>
          <w:rFonts w:hint="eastAsia" w:ascii="宋体" w:hAnsi="宋体" w:cs="宋体"/>
          <w:sz w:val="24"/>
        </w:rPr>
        <w:t>会章程，组织架构，规章制度，联系我们，信息公开等。用户可以根据这些信息了解校会的具体情况和各种规定，还可以从联系我们中获取联系方式，通过电话、email等方式沟通交流。</w:t>
      </w:r>
    </w:p>
    <w:p>
      <w:pPr>
        <w:pStyle w:val="4"/>
        <w:spacing w:before="0" w:after="0" w:line="360" w:lineRule="auto"/>
        <w:ind w:left="420" w:leftChars="200"/>
        <w:rPr>
          <w:sz w:val="24"/>
          <w:szCs w:val="24"/>
        </w:rPr>
      </w:pPr>
      <w:bookmarkStart w:id="26" w:name="_Toc82101863"/>
      <w:r>
        <w:rPr>
          <w:rFonts w:hint="eastAsia"/>
          <w:sz w:val="24"/>
          <w:szCs w:val="24"/>
        </w:rPr>
        <w:t>3.1.</w:t>
      </w:r>
      <w:r>
        <w:rPr>
          <w:sz w:val="24"/>
          <w:szCs w:val="24"/>
        </w:rPr>
        <w:t>4</w:t>
      </w:r>
      <w:r>
        <w:rPr>
          <w:rFonts w:hint="eastAsia"/>
          <w:sz w:val="24"/>
          <w:szCs w:val="24"/>
        </w:rPr>
        <w:t xml:space="preserve"> 校友联络</w:t>
      </w:r>
      <w:bookmarkEnd w:id="26"/>
    </w:p>
    <w:p>
      <w:pPr>
        <w:spacing w:line="360" w:lineRule="auto"/>
        <w:ind w:firstLine="420"/>
        <w:rPr>
          <w:rFonts w:ascii="宋体" w:hAnsi="宋体" w:cs="宋体"/>
          <w:sz w:val="24"/>
        </w:rPr>
      </w:pPr>
      <w:r>
        <w:rPr>
          <w:rFonts w:hint="eastAsia" w:ascii="宋体" w:hAnsi="宋体" w:cs="宋体"/>
          <w:sz w:val="24"/>
        </w:rPr>
        <w:t>首先选择需要查询的首要条件，此处分为院系、行业、地域。选择的首要条件后会出现获取的次要条件，根据需求选择次要条件，然后会出现所有符合条件的数据。找到需要的信息后，可查看本条记录的姓名，院系，专业，毕业年份，行业等信息。</w:t>
      </w:r>
    </w:p>
    <w:p>
      <w:pPr>
        <w:pStyle w:val="4"/>
        <w:spacing w:before="0" w:after="0" w:line="360" w:lineRule="auto"/>
        <w:ind w:left="420" w:leftChars="200"/>
        <w:rPr>
          <w:sz w:val="24"/>
          <w:szCs w:val="24"/>
        </w:rPr>
      </w:pPr>
      <w:bookmarkStart w:id="27" w:name="_Toc82101864"/>
      <w:r>
        <w:rPr>
          <w:rFonts w:hint="eastAsia"/>
          <w:sz w:val="24"/>
          <w:szCs w:val="24"/>
        </w:rPr>
        <w:t>3.1.</w:t>
      </w:r>
      <w:r>
        <w:rPr>
          <w:sz w:val="24"/>
          <w:szCs w:val="24"/>
        </w:rPr>
        <w:t>5</w:t>
      </w:r>
      <w:r>
        <w:rPr>
          <w:rFonts w:hint="eastAsia"/>
          <w:sz w:val="24"/>
          <w:szCs w:val="24"/>
        </w:rPr>
        <w:t xml:space="preserve"> 校友活动</w:t>
      </w:r>
      <w:bookmarkEnd w:id="27"/>
    </w:p>
    <w:p>
      <w:pPr>
        <w:spacing w:line="360" w:lineRule="auto"/>
        <w:ind w:firstLine="420"/>
        <w:rPr>
          <w:rFonts w:ascii="宋体" w:hAnsi="宋体" w:cs="宋体"/>
          <w:sz w:val="24"/>
        </w:rPr>
      </w:pPr>
      <w:r>
        <w:rPr>
          <w:rFonts w:hint="eastAsia" w:ascii="宋体" w:hAnsi="宋体" w:cs="宋体"/>
          <w:sz w:val="24"/>
        </w:rPr>
        <w:t>用户打开校友活动模块后，可以浏览学校举办的各种校友活动，活动状态是报名中时，可点击报名按钮参与活动。</w:t>
      </w:r>
    </w:p>
    <w:p>
      <w:pPr>
        <w:pStyle w:val="4"/>
        <w:spacing w:before="0" w:after="0" w:line="360" w:lineRule="auto"/>
        <w:ind w:left="420" w:leftChars="200"/>
        <w:rPr>
          <w:sz w:val="24"/>
          <w:szCs w:val="24"/>
        </w:rPr>
      </w:pPr>
      <w:bookmarkStart w:id="28" w:name="_Toc82101865"/>
      <w:r>
        <w:rPr>
          <w:rFonts w:hint="eastAsia"/>
          <w:sz w:val="24"/>
          <w:szCs w:val="24"/>
        </w:rPr>
        <w:t>3.1.6 校友撷英</w:t>
      </w:r>
      <w:bookmarkEnd w:id="28"/>
    </w:p>
    <w:p>
      <w:pPr>
        <w:spacing w:line="360" w:lineRule="auto"/>
        <w:ind w:firstLine="420"/>
        <w:rPr>
          <w:rFonts w:ascii="宋体" w:hAnsi="宋体" w:cs="宋体"/>
          <w:sz w:val="24"/>
        </w:rPr>
      </w:pPr>
      <w:r>
        <w:rPr>
          <w:rFonts w:hint="eastAsia" w:ascii="宋体" w:hAnsi="宋体" w:cs="宋体"/>
          <w:sz w:val="24"/>
        </w:rPr>
        <w:t>展示了一些杰出校友的采访信息，点击标题可查看杰出校友的详细采访内容。</w:t>
      </w:r>
    </w:p>
    <w:p>
      <w:pPr>
        <w:pStyle w:val="4"/>
        <w:spacing w:before="0" w:after="0" w:line="360" w:lineRule="auto"/>
        <w:ind w:left="420" w:leftChars="200"/>
        <w:rPr>
          <w:sz w:val="24"/>
          <w:szCs w:val="24"/>
        </w:rPr>
      </w:pPr>
      <w:bookmarkStart w:id="29" w:name="_Toc82101866"/>
      <w:r>
        <w:rPr>
          <w:rFonts w:hint="eastAsia"/>
          <w:sz w:val="24"/>
          <w:szCs w:val="24"/>
        </w:rPr>
        <w:t>3.1.</w:t>
      </w:r>
      <w:r>
        <w:rPr>
          <w:sz w:val="24"/>
          <w:szCs w:val="24"/>
        </w:rPr>
        <w:t>7</w:t>
      </w:r>
      <w:r>
        <w:rPr>
          <w:rFonts w:hint="eastAsia"/>
          <w:sz w:val="24"/>
          <w:szCs w:val="24"/>
        </w:rPr>
        <w:t xml:space="preserve"> 校友捐赠</w:t>
      </w:r>
      <w:bookmarkEnd w:id="29"/>
    </w:p>
    <w:p>
      <w:pPr>
        <w:spacing w:line="360" w:lineRule="auto"/>
        <w:ind w:firstLine="420"/>
        <w:rPr>
          <w:rFonts w:ascii="宋体" w:hAnsi="宋体" w:cs="宋体"/>
          <w:sz w:val="24"/>
        </w:rPr>
      </w:pPr>
      <w:r>
        <w:rPr>
          <w:rFonts w:hint="eastAsia" w:ascii="宋体" w:hAnsi="宋体" w:cs="宋体"/>
          <w:sz w:val="24"/>
        </w:rPr>
        <w:t>校友捐赠主要内容：捐赠指南、捐赠项目、我要捐赠等。用户想要为母校捐赠物品时，可以浏览捐赠指南和捐赠项目，了解捐赠的流程和捐赠后物品的管理情况。用户点击我要捐赠可以选择支付宝捐赠或者微信捐赠，捐赠成功可以在捐赠公示浏览学校的捐赠情况。</w:t>
      </w:r>
    </w:p>
    <w:p>
      <w:pPr>
        <w:pStyle w:val="4"/>
        <w:spacing w:before="0" w:after="0" w:line="360" w:lineRule="auto"/>
        <w:ind w:left="420" w:leftChars="200"/>
        <w:rPr>
          <w:sz w:val="24"/>
          <w:szCs w:val="24"/>
        </w:rPr>
      </w:pPr>
      <w:bookmarkStart w:id="30" w:name="_Toc82101867"/>
      <w:r>
        <w:rPr>
          <w:rFonts w:hint="eastAsia"/>
          <w:sz w:val="24"/>
          <w:szCs w:val="24"/>
        </w:rPr>
        <w:t>3.1.</w:t>
      </w:r>
      <w:r>
        <w:rPr>
          <w:sz w:val="24"/>
          <w:szCs w:val="24"/>
        </w:rPr>
        <w:t>8</w:t>
      </w:r>
      <w:r>
        <w:rPr>
          <w:rFonts w:hint="eastAsia"/>
          <w:sz w:val="24"/>
          <w:szCs w:val="24"/>
        </w:rPr>
        <w:t xml:space="preserve"> 历史印记</w:t>
      </w:r>
      <w:bookmarkEnd w:id="30"/>
    </w:p>
    <w:p>
      <w:pPr>
        <w:spacing w:line="360" w:lineRule="auto"/>
        <w:ind w:firstLine="420"/>
        <w:rPr>
          <w:rFonts w:ascii="宋体" w:hAnsi="宋体" w:cs="宋体"/>
          <w:sz w:val="24"/>
        </w:rPr>
      </w:pPr>
      <w:r>
        <w:rPr>
          <w:rFonts w:hint="eastAsia" w:ascii="宋体" w:hAnsi="宋体" w:cs="宋体"/>
          <w:sz w:val="24"/>
        </w:rPr>
        <w:t>历史印记主要包括芳年华月、同桌的你、视频留影。用户可以根据历史印记分类进入想要了解的历史页面，查看相关信息。</w:t>
      </w:r>
    </w:p>
    <w:p>
      <w:pPr>
        <w:pStyle w:val="4"/>
        <w:spacing w:before="0" w:after="0" w:line="360" w:lineRule="auto"/>
        <w:ind w:left="420" w:leftChars="200"/>
        <w:rPr>
          <w:sz w:val="24"/>
          <w:szCs w:val="24"/>
        </w:rPr>
      </w:pPr>
      <w:bookmarkStart w:id="31" w:name="_Toc82101868"/>
      <w:r>
        <w:rPr>
          <w:rFonts w:hint="eastAsia"/>
          <w:sz w:val="24"/>
          <w:szCs w:val="24"/>
        </w:rPr>
        <w:t>3.1.</w:t>
      </w:r>
      <w:r>
        <w:rPr>
          <w:sz w:val="24"/>
          <w:szCs w:val="24"/>
        </w:rPr>
        <w:t>9</w:t>
      </w:r>
      <w:r>
        <w:rPr>
          <w:rFonts w:hint="eastAsia"/>
          <w:sz w:val="24"/>
          <w:szCs w:val="24"/>
        </w:rPr>
        <w:t xml:space="preserve"> 校友服务</w:t>
      </w:r>
      <w:bookmarkEnd w:id="31"/>
    </w:p>
    <w:p>
      <w:pPr>
        <w:spacing w:line="360" w:lineRule="auto"/>
        <w:ind w:firstLine="420"/>
        <w:rPr>
          <w:rFonts w:ascii="宋体" w:hAnsi="宋体" w:cs="宋体"/>
          <w:sz w:val="24"/>
        </w:rPr>
      </w:pPr>
      <w:r>
        <w:rPr>
          <w:rFonts w:hint="eastAsia"/>
          <w:sz w:val="24"/>
          <w:szCs w:val="24"/>
        </w:rPr>
        <w:t>校友服务包含校友纪念品、常用链接、下载中心等模块</w:t>
      </w:r>
      <w:r>
        <w:rPr>
          <w:rFonts w:hint="eastAsia" w:ascii="宋体" w:hAnsi="宋体" w:cs="宋体"/>
          <w:sz w:val="24"/>
        </w:rPr>
        <w:t>。</w:t>
      </w:r>
      <w:r>
        <w:rPr>
          <w:rFonts w:hint="eastAsia"/>
          <w:sz w:val="24"/>
          <w:szCs w:val="24"/>
        </w:rPr>
        <w:t>页面功能具备了纪念品展示、常用链接及附件下载等功能。</w:t>
      </w:r>
    </w:p>
    <w:p>
      <w:pPr>
        <w:pStyle w:val="3"/>
        <w:spacing w:before="200" w:after="200" w:line="341" w:lineRule="auto"/>
        <w:rPr>
          <w:rFonts w:ascii="宋体" w:hAnsi="宋体" w:eastAsia="宋体" w:cs="宋体"/>
          <w:sz w:val="24"/>
          <w:szCs w:val="24"/>
        </w:rPr>
      </w:pPr>
      <w:bookmarkStart w:id="32" w:name="_Toc30984_WPSOffice_Level2"/>
      <w:bookmarkStart w:id="33" w:name="_Toc82101869"/>
      <w:r>
        <w:rPr>
          <w:rFonts w:hint="eastAsia" w:ascii="宋体" w:hAnsi="宋体" w:eastAsia="宋体" w:cs="宋体"/>
          <w:sz w:val="24"/>
          <w:szCs w:val="24"/>
        </w:rPr>
        <w:t>3.2、校友会管理系统的主要功能</w:t>
      </w:r>
      <w:bookmarkEnd w:id="32"/>
      <w:bookmarkEnd w:id="33"/>
    </w:p>
    <w:p>
      <w:pPr>
        <w:spacing w:line="360" w:lineRule="auto"/>
        <w:ind w:firstLine="420"/>
        <w:rPr>
          <w:rFonts w:ascii="宋体" w:hAnsi="宋体" w:cs="宋体"/>
          <w:sz w:val="24"/>
        </w:rPr>
      </w:pPr>
      <w:r>
        <w:rPr>
          <w:rFonts w:hint="eastAsia" w:ascii="宋体" w:hAnsi="宋体" w:cs="宋体"/>
          <w:sz w:val="24"/>
        </w:rPr>
        <w:t>校友会信息系统负责后台管理校友会系统的功能。</w:t>
      </w:r>
    </w:p>
    <w:p>
      <w:pPr>
        <w:pStyle w:val="4"/>
        <w:spacing w:before="0" w:after="0" w:line="360" w:lineRule="auto"/>
        <w:ind w:firstLine="482" w:firstLineChars="200"/>
        <w:rPr>
          <w:rFonts w:ascii="宋体" w:hAnsi="宋体" w:cs="宋体"/>
          <w:sz w:val="24"/>
          <w:szCs w:val="24"/>
        </w:rPr>
      </w:pPr>
      <w:bookmarkStart w:id="34" w:name="_Toc82101870"/>
      <w:r>
        <w:rPr>
          <w:rFonts w:hint="eastAsia" w:ascii="宋体" w:hAnsi="宋体" w:cs="宋体"/>
          <w:sz w:val="24"/>
          <w:szCs w:val="24"/>
        </w:rPr>
        <w:t>3.2.1 数据管理</w:t>
      </w:r>
      <w:bookmarkEnd w:id="34"/>
    </w:p>
    <w:p>
      <w:pPr>
        <w:spacing w:line="360" w:lineRule="auto"/>
        <w:ind w:firstLine="420"/>
        <w:rPr>
          <w:rFonts w:ascii="宋体" w:hAnsi="宋体" w:cs="宋体"/>
          <w:sz w:val="24"/>
        </w:rPr>
      </w:pPr>
      <w:r>
        <w:rPr>
          <w:rFonts w:hint="eastAsia" w:ascii="宋体" w:hAnsi="宋体" w:cs="宋体"/>
          <w:sz w:val="24"/>
        </w:rPr>
        <w:t>完成数据采集、录入和输出，整合大数据，方便用户查询和管理。</w:t>
      </w:r>
    </w:p>
    <w:p>
      <w:pPr>
        <w:pStyle w:val="4"/>
        <w:spacing w:before="0" w:after="0" w:line="360" w:lineRule="auto"/>
        <w:ind w:firstLine="482" w:firstLineChars="200"/>
        <w:rPr>
          <w:rFonts w:ascii="宋体" w:hAnsi="宋体" w:cs="宋体"/>
          <w:sz w:val="24"/>
          <w:szCs w:val="24"/>
        </w:rPr>
      </w:pPr>
      <w:bookmarkStart w:id="35" w:name="_Toc82101871"/>
      <w:r>
        <w:rPr>
          <w:rFonts w:hint="eastAsia" w:ascii="宋体" w:hAnsi="宋体" w:cs="宋体"/>
          <w:sz w:val="24"/>
          <w:szCs w:val="24"/>
        </w:rPr>
        <w:t>3.2.2 检索功能</w:t>
      </w:r>
      <w:bookmarkEnd w:id="35"/>
    </w:p>
    <w:p>
      <w:pPr>
        <w:spacing w:line="360" w:lineRule="auto"/>
        <w:ind w:firstLine="420"/>
        <w:rPr>
          <w:rFonts w:ascii="宋体" w:hAnsi="宋体" w:cs="宋体"/>
          <w:sz w:val="24"/>
        </w:rPr>
      </w:pPr>
      <w:r>
        <w:rPr>
          <w:rFonts w:hint="eastAsia" w:ascii="宋体" w:hAnsi="宋体" w:cs="宋体"/>
          <w:sz w:val="24"/>
        </w:rPr>
        <w:t>每个数据列表模块都具备检索功能，用户输入关键字点击查询，可以方便快捷实现对业务对象的检索与信息展示。</w:t>
      </w:r>
    </w:p>
    <w:p>
      <w:pPr>
        <w:pStyle w:val="4"/>
        <w:spacing w:before="0" w:after="0" w:line="360" w:lineRule="auto"/>
        <w:ind w:firstLine="482" w:firstLineChars="200"/>
        <w:rPr>
          <w:rFonts w:ascii="宋体" w:hAnsi="宋体" w:cs="宋体"/>
          <w:sz w:val="24"/>
          <w:szCs w:val="24"/>
        </w:rPr>
      </w:pPr>
      <w:bookmarkStart w:id="36" w:name="_Toc82101872"/>
      <w:r>
        <w:rPr>
          <w:rFonts w:hint="eastAsia" w:ascii="宋体" w:hAnsi="宋体" w:cs="宋体"/>
          <w:sz w:val="24"/>
          <w:szCs w:val="24"/>
        </w:rPr>
        <w:t>3.2.3 活动管理</w:t>
      </w:r>
      <w:bookmarkEnd w:id="36"/>
    </w:p>
    <w:p>
      <w:pPr>
        <w:spacing w:line="360" w:lineRule="auto"/>
        <w:ind w:firstLine="420"/>
        <w:rPr>
          <w:rFonts w:ascii="宋体" w:hAnsi="宋体" w:cs="宋体"/>
          <w:sz w:val="24"/>
        </w:rPr>
      </w:pPr>
      <w:r>
        <w:rPr>
          <w:rFonts w:hint="eastAsia" w:ascii="宋体" w:hAnsi="宋体" w:cs="宋体"/>
          <w:sz w:val="24"/>
        </w:rPr>
        <w:t>添加活动名称、发起单位、报名时间、文章内容等。</w:t>
      </w:r>
    </w:p>
    <w:p>
      <w:pPr>
        <w:spacing w:line="360" w:lineRule="auto"/>
        <w:ind w:firstLine="420"/>
        <w:rPr>
          <w:rFonts w:ascii="宋体" w:hAnsi="宋体" w:cs="宋体"/>
          <w:sz w:val="24"/>
        </w:rPr>
      </w:pPr>
      <w:r>
        <w:rPr>
          <w:rFonts w:hint="eastAsia" w:ascii="宋体" w:hAnsi="宋体" w:cs="宋体"/>
          <w:sz w:val="24"/>
        </w:rPr>
        <w:t>查看所有活动信息</w:t>
      </w:r>
    </w:p>
    <w:p>
      <w:pPr>
        <w:pStyle w:val="4"/>
        <w:spacing w:before="0" w:after="0" w:line="360" w:lineRule="auto"/>
        <w:ind w:firstLine="482" w:firstLineChars="200"/>
        <w:rPr>
          <w:rFonts w:ascii="宋体" w:hAnsi="宋体" w:cs="宋体"/>
          <w:sz w:val="24"/>
          <w:szCs w:val="24"/>
        </w:rPr>
      </w:pPr>
      <w:bookmarkStart w:id="37" w:name="_Toc82101873"/>
      <w:r>
        <w:rPr>
          <w:rFonts w:hint="eastAsia" w:ascii="宋体" w:hAnsi="宋体" w:cs="宋体"/>
          <w:sz w:val="24"/>
          <w:szCs w:val="24"/>
        </w:rPr>
        <w:t>3.2.</w:t>
      </w:r>
      <w:r>
        <w:rPr>
          <w:rFonts w:ascii="宋体" w:hAnsi="宋体" w:cs="宋体"/>
          <w:sz w:val="24"/>
          <w:szCs w:val="24"/>
        </w:rPr>
        <w:t>4</w:t>
      </w:r>
      <w:r>
        <w:rPr>
          <w:rFonts w:hint="eastAsia" w:ascii="宋体" w:hAnsi="宋体" w:cs="宋体"/>
          <w:sz w:val="24"/>
          <w:szCs w:val="24"/>
        </w:rPr>
        <w:t xml:space="preserve"> 系统设置</w:t>
      </w:r>
      <w:bookmarkEnd w:id="37"/>
    </w:p>
    <w:p>
      <w:pPr>
        <w:spacing w:line="360" w:lineRule="auto"/>
        <w:ind w:firstLine="420"/>
        <w:rPr>
          <w:rFonts w:ascii="宋体" w:hAnsi="宋体" w:cs="宋体"/>
          <w:sz w:val="24"/>
        </w:rPr>
      </w:pPr>
      <w:r>
        <w:rPr>
          <w:rFonts w:hint="eastAsia" w:ascii="宋体" w:hAnsi="宋体" w:cs="宋体"/>
          <w:sz w:val="24"/>
        </w:rPr>
        <w:t>用户可以修改密码，查看操作日志。</w:t>
      </w:r>
    </w:p>
    <w:p>
      <w:pPr>
        <w:pStyle w:val="2"/>
        <w:numPr>
          <w:ilvl w:val="0"/>
          <w:numId w:val="1"/>
        </w:numPr>
        <w:spacing w:before="80" w:after="80" w:line="360" w:lineRule="auto"/>
        <w:rPr>
          <w:sz w:val="24"/>
          <w:szCs w:val="24"/>
        </w:rPr>
      </w:pPr>
      <w:bookmarkStart w:id="38" w:name="_Toc25321_WPSOffice_Level1"/>
      <w:bookmarkStart w:id="39" w:name="_Toc82101874"/>
      <w:r>
        <w:rPr>
          <w:rFonts w:hint="eastAsia"/>
          <w:sz w:val="24"/>
          <w:szCs w:val="24"/>
        </w:rPr>
        <w:t>系统技术解决方案</w:t>
      </w:r>
      <w:bookmarkEnd w:id="38"/>
      <w:bookmarkEnd w:id="39"/>
    </w:p>
    <w:p>
      <w:pPr>
        <w:pStyle w:val="3"/>
        <w:spacing w:before="200" w:after="200" w:line="341" w:lineRule="auto"/>
        <w:rPr>
          <w:rFonts w:ascii="宋体" w:hAnsi="宋体" w:eastAsia="宋体" w:cs="宋体"/>
          <w:sz w:val="24"/>
          <w:szCs w:val="24"/>
        </w:rPr>
      </w:pPr>
      <w:bookmarkStart w:id="40" w:name="_Toc10559345"/>
      <w:bookmarkStart w:id="41" w:name="_Toc29283_WPSOffice_Level2"/>
      <w:bookmarkStart w:id="42" w:name="_Toc82101875"/>
      <w:r>
        <w:rPr>
          <w:rFonts w:hint="eastAsia" w:ascii="宋体" w:hAnsi="宋体" w:eastAsia="宋体" w:cs="宋体"/>
          <w:sz w:val="24"/>
          <w:szCs w:val="24"/>
        </w:rPr>
        <w:t>4.1 总体设计</w:t>
      </w:r>
      <w:bookmarkEnd w:id="40"/>
      <w:bookmarkEnd w:id="41"/>
      <w:bookmarkEnd w:id="42"/>
    </w:p>
    <w:p>
      <w:pPr>
        <w:spacing w:line="360" w:lineRule="auto"/>
        <w:ind w:firstLine="480" w:firstLineChars="200"/>
        <w:rPr>
          <w:rFonts w:ascii="宋体" w:hAnsi="宋体" w:cs="宋体"/>
          <w:sz w:val="24"/>
        </w:rPr>
      </w:pPr>
      <w:r>
        <w:rPr>
          <w:rFonts w:hint="eastAsia" w:ascii="宋体" w:hAnsi="宋体" w:cs="宋体"/>
          <w:sz w:val="24"/>
        </w:rPr>
        <w:t>1、安全性。使用严格的用户身份验证机制，在数据库和应用程序之间的网络通讯数据使用加密机制，以确保通讯安全性。</w:t>
      </w:r>
    </w:p>
    <w:p>
      <w:pPr>
        <w:spacing w:line="360" w:lineRule="auto"/>
        <w:ind w:firstLine="480" w:firstLineChars="200"/>
        <w:rPr>
          <w:rFonts w:ascii="宋体" w:hAnsi="宋体" w:cs="宋体"/>
          <w:sz w:val="24"/>
        </w:rPr>
      </w:pPr>
      <w:r>
        <w:rPr>
          <w:rFonts w:hint="eastAsia" w:ascii="宋体" w:hAnsi="宋体" w:cs="宋体"/>
          <w:sz w:val="24"/>
        </w:rPr>
        <w:t>2、灵活性。系统具有较高的灵活性，能够适应用户周围环境、网络环境变化、用户级别的变更、数据出现异常后的灵活处理。</w:t>
      </w:r>
    </w:p>
    <w:p>
      <w:pPr>
        <w:spacing w:line="360" w:lineRule="auto"/>
        <w:ind w:firstLine="480" w:firstLineChars="200"/>
        <w:rPr>
          <w:rFonts w:ascii="宋体" w:hAnsi="宋体" w:cs="宋体"/>
          <w:sz w:val="24"/>
        </w:rPr>
      </w:pPr>
      <w:r>
        <w:rPr>
          <w:rFonts w:hint="eastAsia" w:ascii="宋体" w:hAnsi="宋体" w:cs="宋体"/>
          <w:sz w:val="24"/>
        </w:rPr>
        <w:t>3、整体性和开放性的原则。在本项目系统设计时注重各种信息资源的有机整合；既考虑安全性，同时也考虑具有一定的开放性，把握好信息共享和信息安全之间的关系。</w:t>
      </w:r>
    </w:p>
    <w:p>
      <w:pPr>
        <w:spacing w:line="360" w:lineRule="auto"/>
        <w:ind w:firstLine="480" w:firstLineChars="200"/>
        <w:rPr>
          <w:rFonts w:ascii="宋体" w:hAnsi="宋体" w:cs="宋体"/>
          <w:sz w:val="24"/>
        </w:rPr>
      </w:pPr>
      <w:r>
        <w:rPr>
          <w:rFonts w:hint="eastAsia" w:ascii="宋体" w:hAnsi="宋体" w:cs="宋体"/>
          <w:sz w:val="24"/>
        </w:rPr>
        <w:t>4、可扩展性和易维护性的原则。在设计时应具有一定的前瞻性，充分考虑系统升级、扩容、扩充和维护的可行性；并针对本系统涉及用户多、数据多的特点，充分考虑如何大幅度提高业务处理的响应速度以及统计汇总的速度和精度。</w:t>
      </w:r>
    </w:p>
    <w:p>
      <w:pPr>
        <w:spacing w:line="360" w:lineRule="auto"/>
        <w:ind w:firstLine="480" w:firstLineChars="200"/>
        <w:rPr>
          <w:rFonts w:ascii="宋体" w:hAnsi="宋体" w:cs="宋体"/>
          <w:sz w:val="24"/>
        </w:rPr>
      </w:pPr>
      <w:r>
        <w:rPr>
          <w:rFonts w:hint="eastAsia" w:ascii="宋体" w:hAnsi="宋体" w:cs="宋体"/>
          <w:sz w:val="24"/>
        </w:rPr>
        <w:t>5、先进性和成熟性的原则。在系统设计时，将充分应用先进和成熟的技术，满足建设的要求，把科学的管理理念和先进的技术手段紧密结合起来，提出先进合理的业务流程；系统将使用先进成熟的技术手段和标准化产品，使系统具有较高性能，符合当今技术发展方向，确保系统具有较强的生命力，有长期的使用价值，符合未来的发展趋势。</w:t>
      </w:r>
    </w:p>
    <w:p>
      <w:pPr>
        <w:spacing w:line="360" w:lineRule="auto"/>
        <w:ind w:firstLine="480" w:firstLineChars="200"/>
      </w:pPr>
      <w:r>
        <w:rPr>
          <w:rFonts w:hint="eastAsia" w:ascii="宋体" w:hAnsi="宋体" w:cs="宋体"/>
          <w:sz w:val="24"/>
        </w:rPr>
        <w:t xml:space="preserve">6、可靠性和稳定性的原则。在设计时采用了可靠的技术，系统各环节具备故障分析与恢复和容错能力，并在安全体系建设、复杂环节解决方案和系统切换等各方面考虑周到、切实可行，建成的系统将安全可靠，稳定性强，把各种可能的风险降至最低。    </w:t>
      </w:r>
    </w:p>
    <w:p>
      <w:pPr>
        <w:pStyle w:val="2"/>
        <w:numPr>
          <w:ilvl w:val="0"/>
          <w:numId w:val="1"/>
        </w:numPr>
        <w:spacing w:before="80" w:after="80" w:line="360" w:lineRule="auto"/>
        <w:rPr>
          <w:sz w:val="24"/>
          <w:szCs w:val="24"/>
        </w:rPr>
      </w:pPr>
      <w:bookmarkStart w:id="43" w:name="_Toc26555_WPSOffice_Level1"/>
      <w:bookmarkStart w:id="44" w:name="_Toc82101876"/>
      <w:r>
        <w:rPr>
          <w:rFonts w:hint="eastAsia"/>
          <w:sz w:val="24"/>
          <w:szCs w:val="24"/>
        </w:rPr>
        <w:t>故障处理</w:t>
      </w:r>
      <w:bookmarkEnd w:id="43"/>
      <w:bookmarkEnd w:id="44"/>
    </w:p>
    <w:p>
      <w:pPr>
        <w:pStyle w:val="3"/>
        <w:spacing w:before="200" w:after="200" w:line="341" w:lineRule="auto"/>
        <w:rPr>
          <w:rFonts w:ascii="宋体" w:hAnsi="宋体" w:eastAsia="宋体" w:cs="宋体"/>
          <w:sz w:val="24"/>
          <w:szCs w:val="24"/>
        </w:rPr>
      </w:pPr>
      <w:bookmarkStart w:id="45" w:name="_Toc10559350"/>
      <w:bookmarkStart w:id="46" w:name="_Toc11249_WPSOffice_Level2"/>
      <w:bookmarkStart w:id="47" w:name="_Toc82101877"/>
      <w:r>
        <w:rPr>
          <w:rFonts w:hint="eastAsia" w:ascii="宋体" w:hAnsi="宋体" w:eastAsia="宋体" w:cs="宋体"/>
          <w:sz w:val="24"/>
          <w:szCs w:val="24"/>
        </w:rPr>
        <w:t>5.1故障分类</w:t>
      </w:r>
      <w:bookmarkEnd w:id="45"/>
      <w:bookmarkEnd w:id="46"/>
      <w:bookmarkEnd w:id="47"/>
    </w:p>
    <w:p>
      <w:pPr>
        <w:pStyle w:val="16"/>
        <w:adjustRightInd w:val="0"/>
        <w:snapToGrid w:val="0"/>
        <w:spacing w:line="360" w:lineRule="auto"/>
        <w:ind w:firstLine="480" w:firstLineChars="200"/>
        <w:rPr>
          <w:rFonts w:hAnsi="宋体" w:cs="宋体"/>
        </w:rPr>
      </w:pPr>
      <w:r>
        <w:rPr>
          <w:rFonts w:hint="eastAsia" w:hAnsi="宋体" w:cs="宋体"/>
        </w:rPr>
        <w:t>根据故障的来源，主要包括： </w:t>
      </w:r>
    </w:p>
    <w:p>
      <w:pPr>
        <w:pStyle w:val="16"/>
        <w:adjustRightInd w:val="0"/>
        <w:snapToGrid w:val="0"/>
        <w:spacing w:line="360" w:lineRule="auto"/>
        <w:ind w:firstLine="480" w:firstLineChars="200"/>
        <w:rPr>
          <w:rFonts w:hAnsi="宋体" w:cs="宋体"/>
        </w:rPr>
      </w:pPr>
      <w:r>
        <w:rPr>
          <w:rFonts w:hint="eastAsia" w:hAnsi="宋体" w:cs="宋体"/>
        </w:rPr>
        <w:t>1. 硬件故障：由于硬件系统引起的故障； </w:t>
      </w:r>
    </w:p>
    <w:p>
      <w:pPr>
        <w:pStyle w:val="16"/>
        <w:adjustRightInd w:val="0"/>
        <w:snapToGrid w:val="0"/>
        <w:spacing w:line="360" w:lineRule="auto"/>
        <w:ind w:firstLine="480" w:firstLineChars="200"/>
        <w:rPr>
          <w:rFonts w:hAnsi="宋体" w:cs="宋体"/>
        </w:rPr>
      </w:pPr>
      <w:r>
        <w:rPr>
          <w:rFonts w:hint="eastAsia" w:hAnsi="宋体" w:cs="宋体"/>
        </w:rPr>
        <w:t>2. 操作系统及数据库故障：由于操作系统和数据库本身的错误而引起故障；  </w:t>
      </w:r>
    </w:p>
    <w:p>
      <w:pPr>
        <w:pStyle w:val="16"/>
        <w:adjustRightInd w:val="0"/>
        <w:snapToGrid w:val="0"/>
        <w:spacing w:line="360" w:lineRule="auto"/>
        <w:ind w:firstLine="480" w:firstLineChars="200"/>
        <w:rPr>
          <w:rFonts w:hAnsi="宋体" w:cs="宋体"/>
        </w:rPr>
      </w:pPr>
      <w:r>
        <w:rPr>
          <w:rFonts w:hint="eastAsia" w:hAnsi="宋体" w:cs="宋体"/>
        </w:rPr>
        <w:t>3. 程序模块故障：由于本系统程序代码设计考虑不周引起故障； </w:t>
      </w:r>
    </w:p>
    <w:p>
      <w:pPr>
        <w:pStyle w:val="16"/>
        <w:adjustRightInd w:val="0"/>
        <w:snapToGrid w:val="0"/>
        <w:spacing w:line="360" w:lineRule="auto"/>
        <w:ind w:firstLine="480" w:firstLineChars="200"/>
        <w:rPr>
          <w:rFonts w:hAnsi="宋体" w:cs="宋体"/>
        </w:rPr>
      </w:pPr>
      <w:r>
        <w:rPr>
          <w:rFonts w:hint="eastAsia" w:hAnsi="宋体" w:cs="宋体"/>
        </w:rPr>
        <w:t>4. 用户输入错误：由于用户输入数据不正确而造成。包括数据类型不正确，长度不正确，数据不全面，非法字符，不满足业务逻辑要求等而引起；</w:t>
      </w:r>
    </w:p>
    <w:p>
      <w:pPr>
        <w:pStyle w:val="16"/>
        <w:adjustRightInd w:val="0"/>
        <w:snapToGrid w:val="0"/>
        <w:spacing w:line="360" w:lineRule="auto"/>
        <w:ind w:firstLine="480" w:firstLineChars="200"/>
        <w:rPr>
          <w:rFonts w:hAnsi="宋体" w:cs="宋体"/>
        </w:rPr>
      </w:pPr>
      <w:r>
        <w:rPr>
          <w:rFonts w:hint="eastAsia" w:hAnsi="宋体" w:cs="宋体"/>
        </w:rPr>
        <w:t>5. 业务逻辑错误：由于程序设计时对业务逻辑理解错误或用户需求不完整而造成的设计错误； </w:t>
      </w:r>
    </w:p>
    <w:p>
      <w:pPr>
        <w:pStyle w:val="16"/>
        <w:adjustRightInd w:val="0"/>
        <w:snapToGrid w:val="0"/>
        <w:spacing w:line="360" w:lineRule="auto"/>
        <w:ind w:firstLine="480" w:firstLineChars="200"/>
        <w:rPr>
          <w:rFonts w:hAnsi="宋体" w:cs="宋体"/>
        </w:rPr>
      </w:pPr>
      <w:r>
        <w:rPr>
          <w:rFonts w:hint="eastAsia" w:hAnsi="宋体" w:cs="宋体"/>
        </w:rPr>
        <w:t>6. 网络故障：用户的互联网接入故障（如ADSL掉线）。</w:t>
      </w:r>
    </w:p>
    <w:p>
      <w:pPr>
        <w:pStyle w:val="3"/>
        <w:spacing w:before="200" w:after="200" w:line="341" w:lineRule="auto"/>
        <w:rPr>
          <w:rFonts w:ascii="宋体" w:hAnsi="宋体" w:eastAsia="宋体" w:cs="宋体"/>
          <w:sz w:val="24"/>
          <w:szCs w:val="24"/>
        </w:rPr>
      </w:pPr>
      <w:bookmarkStart w:id="48" w:name="_Toc10559351"/>
      <w:bookmarkStart w:id="49" w:name="_Toc1686_WPSOffice_Level2"/>
      <w:bookmarkStart w:id="50" w:name="_Toc82101878"/>
      <w:r>
        <w:rPr>
          <w:rFonts w:hint="eastAsia" w:ascii="宋体" w:hAnsi="宋体" w:eastAsia="宋体" w:cs="宋体"/>
          <w:sz w:val="24"/>
          <w:szCs w:val="24"/>
        </w:rPr>
        <w:t>5.2故障处理对策</w:t>
      </w:r>
      <w:bookmarkEnd w:id="48"/>
      <w:bookmarkEnd w:id="49"/>
      <w:bookmarkEnd w:id="50"/>
    </w:p>
    <w:p>
      <w:pPr>
        <w:pStyle w:val="16"/>
        <w:adjustRightInd w:val="0"/>
        <w:snapToGrid w:val="0"/>
        <w:spacing w:line="360" w:lineRule="auto"/>
        <w:ind w:firstLine="480" w:firstLineChars="200"/>
        <w:rPr>
          <w:rFonts w:hAnsi="宋体" w:cs="宋体"/>
        </w:rPr>
      </w:pPr>
      <w:r>
        <w:rPr>
          <w:rFonts w:hint="eastAsia" w:hAnsi="宋体" w:cs="宋体"/>
        </w:rPr>
        <w:t>对于硬件错误、操作系统及数据库错误和应用服务器错误，可以通过增加热备份服务器，或者经常性的数据、程序备份处理。当错误发生时，可以通过起动备份服务器或恢复数据库，重新启动服务器来加以解决。 </w:t>
      </w:r>
    </w:p>
    <w:p>
      <w:pPr>
        <w:pStyle w:val="16"/>
        <w:adjustRightInd w:val="0"/>
        <w:snapToGrid w:val="0"/>
        <w:spacing w:line="360" w:lineRule="auto"/>
        <w:ind w:firstLine="480" w:firstLineChars="200"/>
        <w:rPr>
          <w:rFonts w:hAnsi="宋体" w:cs="宋体"/>
        </w:rPr>
      </w:pPr>
      <w:r>
        <w:rPr>
          <w:rFonts w:hint="eastAsia" w:hAnsi="宋体" w:cs="宋体"/>
        </w:rPr>
        <w:t>对于程序模块错误、业务逻辑错误在系统测试和试运行时逐步减少。对于用户输入错误对用户进行错误提示，在数据处理中采用事务管理的方法加以解决。当数据保存过程中出现错误，系统根据需要来自动进行事务回滚处理。 </w:t>
      </w:r>
    </w:p>
    <w:p>
      <w:pPr>
        <w:pStyle w:val="16"/>
        <w:adjustRightInd w:val="0"/>
        <w:snapToGrid w:val="0"/>
        <w:spacing w:line="360" w:lineRule="auto"/>
        <w:ind w:firstLine="480" w:firstLineChars="200"/>
        <w:rPr>
          <w:rFonts w:hAnsi="宋体" w:cs="宋体"/>
        </w:rPr>
      </w:pPr>
      <w:r>
        <w:rPr>
          <w:rFonts w:hint="eastAsia" w:hAnsi="宋体" w:cs="宋体"/>
        </w:rPr>
        <w:t>对于网络故障的处理对策是重新登陆即可。</w:t>
      </w:r>
    </w:p>
    <w:p>
      <w:pPr>
        <w:pStyle w:val="3"/>
        <w:spacing w:before="200" w:after="200" w:line="341" w:lineRule="auto"/>
        <w:rPr>
          <w:rFonts w:ascii="宋体" w:hAnsi="宋体" w:eastAsia="宋体" w:cs="宋体"/>
          <w:sz w:val="24"/>
          <w:szCs w:val="24"/>
        </w:rPr>
      </w:pPr>
      <w:bookmarkStart w:id="51" w:name="_Toc10559353"/>
      <w:bookmarkStart w:id="52" w:name="_Toc14377_WPSOffice_Level2"/>
      <w:bookmarkStart w:id="53" w:name="_Toc82101879"/>
      <w:r>
        <w:rPr>
          <w:rFonts w:hint="eastAsia" w:ascii="宋体" w:hAnsi="宋体" w:eastAsia="宋体" w:cs="宋体"/>
          <w:sz w:val="24"/>
          <w:szCs w:val="24"/>
        </w:rPr>
        <w:t>5.3可维护性要求</w:t>
      </w:r>
      <w:bookmarkEnd w:id="51"/>
      <w:bookmarkEnd w:id="52"/>
      <w:bookmarkEnd w:id="53"/>
    </w:p>
    <w:p>
      <w:pPr>
        <w:pStyle w:val="16"/>
        <w:adjustRightInd w:val="0"/>
        <w:snapToGrid w:val="0"/>
        <w:spacing w:line="360" w:lineRule="auto"/>
        <w:ind w:firstLine="480" w:firstLineChars="200"/>
        <w:rPr>
          <w:rFonts w:hAnsi="宋体" w:cs="宋体"/>
        </w:rPr>
      </w:pPr>
      <w:r>
        <w:rPr>
          <w:rFonts w:hint="eastAsia" w:hAnsi="宋体" w:cs="宋体"/>
        </w:rPr>
        <w:t>在系统架构上，本系统采用B/S结构，采用中心数据库服务器集中存贮管理的方式，系统修改后只须在服务器上更改发布即可完成系统升级，客户端采用标准浏览器，因此不需要做任何修改。  </w:t>
      </w:r>
    </w:p>
    <w:p>
      <w:pPr>
        <w:pStyle w:val="16"/>
        <w:adjustRightInd w:val="0"/>
        <w:snapToGrid w:val="0"/>
        <w:spacing w:line="360" w:lineRule="auto"/>
        <w:ind w:firstLine="480" w:firstLineChars="200"/>
        <w:rPr>
          <w:rFonts w:hAnsi="宋体" w:cs="宋体"/>
        </w:rPr>
      </w:pPr>
      <w:r>
        <w:rPr>
          <w:rFonts w:hint="eastAsia" w:hAnsi="宋体" w:cs="宋体"/>
        </w:rPr>
        <w:t>在设计上，采用模块化设计，将数据层与应用层相分离，遵循规范，达到数据共享而业务独立的目的。对一个模块的修改不会影响其它模块的功能使用。  </w:t>
      </w:r>
    </w:p>
    <w:p>
      <w:pPr>
        <w:pStyle w:val="16"/>
        <w:adjustRightInd w:val="0"/>
        <w:snapToGrid w:val="0"/>
        <w:spacing w:line="360" w:lineRule="auto"/>
        <w:ind w:firstLine="480" w:firstLineChars="200"/>
        <w:rPr>
          <w:rFonts w:hAnsi="宋体" w:cs="宋体"/>
        </w:rPr>
      </w:pPr>
      <w:r>
        <w:rPr>
          <w:rFonts w:hint="eastAsia" w:hAnsi="宋体" w:cs="宋体"/>
        </w:rPr>
        <w:t>对于系统用到的标准和常用语等数据，采用数据字典的方式，数据字典是可维护，维护后自动应用到系统中。 </w:t>
      </w:r>
    </w:p>
    <w:p>
      <w:pPr>
        <w:rPr>
          <w:rFonts w:ascii="Times New Roman" w:hAnsi="Times New Roman" w:eastAsia="仿宋_GB2312"/>
          <w:sz w:val="32"/>
          <w:szCs w:val="32"/>
        </w:rPr>
      </w:pPr>
    </w:p>
    <w:sectPr>
      <w:pgSz w:w="11906" w:h="16838"/>
      <w:pgMar w:top="1440" w:right="1466" w:bottom="1440" w:left="14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_GB2312">
    <w:altName w:val="仿宋"/>
    <w:panose1 w:val="00000000000000000000"/>
    <w:charset w:val="86"/>
    <w:family w:val="moder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AE3A9C"/>
    <w:multiLevelType w:val="singleLevel"/>
    <w:tmpl w:val="BDAE3A9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46C3"/>
    <w:rsid w:val="00014A94"/>
    <w:rsid w:val="00087958"/>
    <w:rsid w:val="000C0C1E"/>
    <w:rsid w:val="000C7A46"/>
    <w:rsid w:val="00107603"/>
    <w:rsid w:val="00107BAF"/>
    <w:rsid w:val="00170476"/>
    <w:rsid w:val="001753B1"/>
    <w:rsid w:val="001A1DAA"/>
    <w:rsid w:val="001C725D"/>
    <w:rsid w:val="00211906"/>
    <w:rsid w:val="00262D24"/>
    <w:rsid w:val="00266595"/>
    <w:rsid w:val="00275640"/>
    <w:rsid w:val="002800AF"/>
    <w:rsid w:val="002D2386"/>
    <w:rsid w:val="00305E43"/>
    <w:rsid w:val="003228DA"/>
    <w:rsid w:val="003823EF"/>
    <w:rsid w:val="003A5FFC"/>
    <w:rsid w:val="004064C2"/>
    <w:rsid w:val="00414068"/>
    <w:rsid w:val="00434A65"/>
    <w:rsid w:val="004C4550"/>
    <w:rsid w:val="004D0776"/>
    <w:rsid w:val="00574B98"/>
    <w:rsid w:val="00637D0A"/>
    <w:rsid w:val="00681121"/>
    <w:rsid w:val="00693754"/>
    <w:rsid w:val="006B0113"/>
    <w:rsid w:val="006B1171"/>
    <w:rsid w:val="006E4BA1"/>
    <w:rsid w:val="0072291A"/>
    <w:rsid w:val="0074202E"/>
    <w:rsid w:val="008149B5"/>
    <w:rsid w:val="00847C69"/>
    <w:rsid w:val="0085532D"/>
    <w:rsid w:val="00867ED5"/>
    <w:rsid w:val="00875277"/>
    <w:rsid w:val="008B1FB0"/>
    <w:rsid w:val="008E57EA"/>
    <w:rsid w:val="009375FE"/>
    <w:rsid w:val="009552F8"/>
    <w:rsid w:val="009D4629"/>
    <w:rsid w:val="009E09D9"/>
    <w:rsid w:val="00A23F06"/>
    <w:rsid w:val="00AA0202"/>
    <w:rsid w:val="00B578E0"/>
    <w:rsid w:val="00B93161"/>
    <w:rsid w:val="00BA2A71"/>
    <w:rsid w:val="00BF22FF"/>
    <w:rsid w:val="00C25731"/>
    <w:rsid w:val="00C71568"/>
    <w:rsid w:val="00C94E2E"/>
    <w:rsid w:val="00CD6C30"/>
    <w:rsid w:val="00D146C3"/>
    <w:rsid w:val="00D14AD0"/>
    <w:rsid w:val="00D46CF3"/>
    <w:rsid w:val="00D7047A"/>
    <w:rsid w:val="00E24B13"/>
    <w:rsid w:val="00E43FFC"/>
    <w:rsid w:val="00ED3778"/>
    <w:rsid w:val="00FE674E"/>
    <w:rsid w:val="00FF2E91"/>
    <w:rsid w:val="020F2780"/>
    <w:rsid w:val="023C4169"/>
    <w:rsid w:val="03B91239"/>
    <w:rsid w:val="05455B58"/>
    <w:rsid w:val="058E6DD4"/>
    <w:rsid w:val="070B66A2"/>
    <w:rsid w:val="080F4401"/>
    <w:rsid w:val="08263197"/>
    <w:rsid w:val="0AA01126"/>
    <w:rsid w:val="0BAB39BF"/>
    <w:rsid w:val="0BAD7CC4"/>
    <w:rsid w:val="0C4E7CF0"/>
    <w:rsid w:val="0CCB035E"/>
    <w:rsid w:val="0CE95FEC"/>
    <w:rsid w:val="0E2D6DD8"/>
    <w:rsid w:val="0E910790"/>
    <w:rsid w:val="104F5BF2"/>
    <w:rsid w:val="13BA03D7"/>
    <w:rsid w:val="16CA666F"/>
    <w:rsid w:val="198C4FAB"/>
    <w:rsid w:val="1A7D02B1"/>
    <w:rsid w:val="1AB5264D"/>
    <w:rsid w:val="1C336B14"/>
    <w:rsid w:val="1CAA21BB"/>
    <w:rsid w:val="1CBE72A8"/>
    <w:rsid w:val="1D4730E6"/>
    <w:rsid w:val="1D7E5CEF"/>
    <w:rsid w:val="1E397F6D"/>
    <w:rsid w:val="1E6229CC"/>
    <w:rsid w:val="1ED71110"/>
    <w:rsid w:val="1F5E42EB"/>
    <w:rsid w:val="20392F91"/>
    <w:rsid w:val="20B90DE0"/>
    <w:rsid w:val="221B1870"/>
    <w:rsid w:val="2229557F"/>
    <w:rsid w:val="2244610E"/>
    <w:rsid w:val="24F84074"/>
    <w:rsid w:val="26802AD2"/>
    <w:rsid w:val="27191038"/>
    <w:rsid w:val="290A04ED"/>
    <w:rsid w:val="29212CE2"/>
    <w:rsid w:val="293669C6"/>
    <w:rsid w:val="298B4ADC"/>
    <w:rsid w:val="2B1D6FDA"/>
    <w:rsid w:val="2C5E1235"/>
    <w:rsid w:val="2D7E43D0"/>
    <w:rsid w:val="2E1825AF"/>
    <w:rsid w:val="302201D3"/>
    <w:rsid w:val="338F6C4F"/>
    <w:rsid w:val="33DC70AE"/>
    <w:rsid w:val="34AD721B"/>
    <w:rsid w:val="371B1643"/>
    <w:rsid w:val="371B7BDC"/>
    <w:rsid w:val="37852C4E"/>
    <w:rsid w:val="3892338E"/>
    <w:rsid w:val="38D22C26"/>
    <w:rsid w:val="39221BB4"/>
    <w:rsid w:val="39234DBE"/>
    <w:rsid w:val="3D11375F"/>
    <w:rsid w:val="3EEF3C44"/>
    <w:rsid w:val="40253141"/>
    <w:rsid w:val="404C16C7"/>
    <w:rsid w:val="41931243"/>
    <w:rsid w:val="41E566FC"/>
    <w:rsid w:val="43AC0A8A"/>
    <w:rsid w:val="453522C0"/>
    <w:rsid w:val="455F7EA0"/>
    <w:rsid w:val="457C7E51"/>
    <w:rsid w:val="45F97720"/>
    <w:rsid w:val="4A1D52E4"/>
    <w:rsid w:val="4A64756E"/>
    <w:rsid w:val="4CC26814"/>
    <w:rsid w:val="4D74312E"/>
    <w:rsid w:val="4DFF76F1"/>
    <w:rsid w:val="4FFE573A"/>
    <w:rsid w:val="544C548A"/>
    <w:rsid w:val="56683E11"/>
    <w:rsid w:val="566A746C"/>
    <w:rsid w:val="56960978"/>
    <w:rsid w:val="56A70178"/>
    <w:rsid w:val="56C844EB"/>
    <w:rsid w:val="56FA0E16"/>
    <w:rsid w:val="586C033E"/>
    <w:rsid w:val="59BC7DCD"/>
    <w:rsid w:val="59C61176"/>
    <w:rsid w:val="5B846C8F"/>
    <w:rsid w:val="60E409F1"/>
    <w:rsid w:val="64D628F8"/>
    <w:rsid w:val="65381AAF"/>
    <w:rsid w:val="66525BB1"/>
    <w:rsid w:val="686C6232"/>
    <w:rsid w:val="69E46031"/>
    <w:rsid w:val="6BDF56E4"/>
    <w:rsid w:val="6C48092E"/>
    <w:rsid w:val="6E691D84"/>
    <w:rsid w:val="6EAA74C5"/>
    <w:rsid w:val="6FA50D73"/>
    <w:rsid w:val="6FCB092E"/>
    <w:rsid w:val="70AC444D"/>
    <w:rsid w:val="70F857A5"/>
    <w:rsid w:val="71DE3AB0"/>
    <w:rsid w:val="71FB61DF"/>
    <w:rsid w:val="741B75F6"/>
    <w:rsid w:val="74FC35C6"/>
    <w:rsid w:val="7661392F"/>
    <w:rsid w:val="789D6C73"/>
    <w:rsid w:val="78EB306C"/>
    <w:rsid w:val="7AB275E7"/>
    <w:rsid w:val="7D4E6A39"/>
    <w:rsid w:val="7E2202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unhideWhenUsed="0" w:uiPriority="39" w:semiHidden="0" w:name="toc 2"/>
    <w:lsdException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link w:val="13"/>
    <w:unhideWhenUsed/>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after="260" w:line="413" w:lineRule="auto"/>
      <w:outlineLvl w:val="2"/>
    </w:pPr>
    <w:rPr>
      <w:b/>
      <w:sz w:val="32"/>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5">
    <w:name w:val="toc 3"/>
    <w:basedOn w:val="1"/>
    <w:next w:val="1"/>
    <w:uiPriority w:val="39"/>
    <w:pPr>
      <w:ind w:left="840" w:leftChars="400"/>
    </w:pPr>
  </w:style>
  <w:style w:type="paragraph" w:styleId="6">
    <w:name w:val="footer"/>
    <w:basedOn w:val="1"/>
    <w:link w:val="18"/>
    <w:uiPriority w:val="0"/>
    <w:pPr>
      <w:tabs>
        <w:tab w:val="center" w:pos="4153"/>
        <w:tab w:val="right" w:pos="8306"/>
      </w:tabs>
      <w:snapToGrid w:val="0"/>
      <w:jc w:val="left"/>
    </w:pPr>
    <w:rPr>
      <w:sz w:val="18"/>
      <w:szCs w:val="18"/>
    </w:rPr>
  </w:style>
  <w:style w:type="paragraph" w:styleId="7">
    <w:name w:val="header"/>
    <w:basedOn w:val="1"/>
    <w:link w:val="17"/>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1"/>
    <w:next w:val="1"/>
    <w:uiPriority w:val="39"/>
  </w:style>
  <w:style w:type="paragraph" w:styleId="9">
    <w:name w:val="toc 2"/>
    <w:basedOn w:val="1"/>
    <w:next w:val="1"/>
    <w:uiPriority w:val="39"/>
    <w:pPr>
      <w:ind w:left="420" w:leftChars="200"/>
    </w:pPr>
  </w:style>
  <w:style w:type="character" w:styleId="12">
    <w:name w:val="Hyperlink"/>
    <w:basedOn w:val="11"/>
    <w:unhideWhenUsed/>
    <w:uiPriority w:val="99"/>
    <w:rPr>
      <w:color w:val="0563C1" w:themeColor="hyperlink"/>
      <w:u w:val="single"/>
      <w14:textFill>
        <w14:solidFill>
          <w14:schemeClr w14:val="hlink"/>
        </w14:solidFill>
      </w14:textFill>
    </w:rPr>
  </w:style>
  <w:style w:type="character" w:customStyle="1" w:styleId="13">
    <w:name w:val="标题 2 字符"/>
    <w:link w:val="3"/>
    <w:uiPriority w:val="0"/>
    <w:rPr>
      <w:rFonts w:ascii="Arial" w:hAnsi="Arial" w:eastAsia="黑体"/>
      <w:b/>
      <w:sz w:val="32"/>
    </w:rPr>
  </w:style>
  <w:style w:type="paragraph" w:customStyle="1" w:styleId="14">
    <w:name w:val="WPSOffice手动目录 1"/>
    <w:qFormat/>
    <w:uiPriority w:val="0"/>
    <w:rPr>
      <w:rFonts w:ascii="等线" w:hAnsi="等线" w:eastAsia="等线" w:cs="Times New Roman"/>
      <w:lang w:val="en-US" w:eastAsia="zh-CN" w:bidi="ar-SA"/>
    </w:rPr>
  </w:style>
  <w:style w:type="paragraph" w:customStyle="1" w:styleId="15">
    <w:name w:val="WPSOffice手动目录 2"/>
    <w:qFormat/>
    <w:uiPriority w:val="0"/>
    <w:pPr>
      <w:ind w:left="200" w:leftChars="200"/>
    </w:pPr>
    <w:rPr>
      <w:rFonts w:ascii="等线" w:hAnsi="等线" w:eastAsia="等线" w:cs="Times New Roman"/>
      <w:lang w:val="en-US" w:eastAsia="zh-CN" w:bidi="ar-SA"/>
    </w:rPr>
  </w:style>
  <w:style w:type="paragraph" w:customStyle="1" w:styleId="16">
    <w:name w:val="qi正文文本"/>
    <w:basedOn w:val="1"/>
    <w:qFormat/>
    <w:uiPriority w:val="0"/>
    <w:pPr>
      <w:spacing w:line="460" w:lineRule="exact"/>
      <w:ind w:firstLine="567"/>
    </w:pPr>
    <w:rPr>
      <w:rFonts w:ascii="宋体"/>
      <w:sz w:val="24"/>
    </w:rPr>
  </w:style>
  <w:style w:type="character" w:customStyle="1" w:styleId="17">
    <w:name w:val="页眉 字符"/>
    <w:basedOn w:val="11"/>
    <w:link w:val="7"/>
    <w:uiPriority w:val="0"/>
    <w:rPr>
      <w:rFonts w:ascii="Calibri" w:hAnsi="Calibri"/>
      <w:kern w:val="2"/>
      <w:sz w:val="18"/>
      <w:szCs w:val="18"/>
    </w:rPr>
  </w:style>
  <w:style w:type="character" w:customStyle="1" w:styleId="18">
    <w:name w:val="页脚 字符"/>
    <w:basedOn w:val="11"/>
    <w:link w:val="6"/>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5ACBE9F-9773-4D65-8B46-C55136082D94}">
  <ds:schemaRefs/>
</ds:datastoreItem>
</file>

<file path=docProps/app.xml><?xml version="1.0" encoding="utf-8"?>
<Properties xmlns="http://schemas.openxmlformats.org/officeDocument/2006/extended-properties" xmlns:vt="http://schemas.openxmlformats.org/officeDocument/2006/docPropsVTypes">
  <Template>Normal.dotm</Template>
  <Pages>9</Pages>
  <Words>838</Words>
  <Characters>4781</Characters>
  <Lines>39</Lines>
  <Paragraphs>11</Paragraphs>
  <TotalTime>1365</TotalTime>
  <ScaleCrop>false</ScaleCrop>
  <LinksUpToDate>false</LinksUpToDate>
  <CharactersWithSpaces>5608</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2019-09-27T02:09:00Z</dcterms:created>
  <dc:creator>saden</dc:creator>
  <cp:lastModifiedBy>严阵以待</cp:lastModifiedBy>
  <dcterms:modified xsi:type="dcterms:W3CDTF">2021-09-10T09:13:08Z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2E3F7E173E4741728AB8321E58AE0E48</vt:lpwstr>
  </property>
</Properties>
</file>