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99" w:rsidRDefault="00BD1A99" w:rsidP="00BD1A99">
      <w:pPr>
        <w:pStyle w:val="1"/>
        <w:rPr>
          <w:rFonts w:hint="eastAsia"/>
        </w:rPr>
      </w:pPr>
      <w:bookmarkStart w:id="0" w:name="_Toc22804119"/>
      <w:bookmarkStart w:id="1" w:name="_Toc221424029"/>
      <w:bookmarkStart w:id="2" w:name="_Toc22570540"/>
      <w:bookmarkStart w:id="3" w:name="_Toc24802272"/>
      <w:bookmarkStart w:id="4" w:name="_Toc22953441"/>
      <w:bookmarkStart w:id="5" w:name="_Toc29718"/>
      <w:bookmarkStart w:id="6" w:name="_Toc22568833"/>
      <w:bookmarkStart w:id="7" w:name="_Toc22962922"/>
      <w:bookmarkStart w:id="8" w:name="_Toc22724000"/>
      <w:r w:rsidRPr="00BD1A99">
        <w:rPr>
          <w:rFonts w:hint="eastAsia"/>
        </w:rPr>
        <w:drawing>
          <wp:inline distT="0" distB="0" distL="0" distR="0">
            <wp:extent cx="8074203" cy="6055651"/>
            <wp:effectExtent l="0" t="1009650" r="0" b="992849"/>
            <wp:docPr id="6" name="图片 4" descr="微信图片_20210309104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309104811.jpg"/>
                    <pic:cNvPicPr/>
                  </pic:nvPicPr>
                  <pic:blipFill>
                    <a:blip r:embed="rId9" cstate="print"/>
                    <a:stretch>
                      <a:fillRect/>
                    </a:stretch>
                  </pic:blipFill>
                  <pic:spPr>
                    <a:xfrm rot="5400000">
                      <a:off x="0" y="0"/>
                      <a:ext cx="8082173" cy="6061629"/>
                    </a:xfrm>
                    <a:prstGeom prst="rect">
                      <a:avLst/>
                    </a:prstGeom>
                  </pic:spPr>
                </pic:pic>
              </a:graphicData>
            </a:graphic>
          </wp:inline>
        </w:drawing>
      </w:r>
      <w:r>
        <w:rPr>
          <w:rFonts w:hint="eastAsia"/>
          <w:noProof/>
        </w:rPr>
        <w:lastRenderedPageBreak/>
        <w:drawing>
          <wp:inline distT="0" distB="0" distL="0" distR="0">
            <wp:extent cx="6210835" cy="8281358"/>
            <wp:effectExtent l="19050" t="0" r="0" b="0"/>
            <wp:docPr id="7" name="图片 3" descr="微信图片_20210309104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309104808.jpg"/>
                    <pic:cNvPicPr/>
                  </pic:nvPicPr>
                  <pic:blipFill>
                    <a:blip r:embed="rId10" cstate="print"/>
                    <a:stretch>
                      <a:fillRect/>
                    </a:stretch>
                  </pic:blipFill>
                  <pic:spPr>
                    <a:xfrm>
                      <a:off x="0" y="0"/>
                      <a:ext cx="6212792" cy="8283967"/>
                    </a:xfrm>
                    <a:prstGeom prst="rect">
                      <a:avLst/>
                    </a:prstGeom>
                  </pic:spPr>
                </pic:pic>
              </a:graphicData>
            </a:graphic>
          </wp:inline>
        </w:drawing>
      </w:r>
      <w:r>
        <w:rPr>
          <w:rFonts w:hint="eastAsia"/>
          <w:noProof/>
        </w:rPr>
        <w:lastRenderedPageBreak/>
        <w:drawing>
          <wp:inline distT="0" distB="0" distL="0" distR="0">
            <wp:extent cx="8444901" cy="6333676"/>
            <wp:effectExtent l="0" t="1047750" r="0" b="1038674"/>
            <wp:docPr id="8" name="图片 2" descr="微信图片_20210309104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309104805.jpg"/>
                    <pic:cNvPicPr/>
                  </pic:nvPicPr>
                  <pic:blipFill>
                    <a:blip r:embed="rId11" cstate="print"/>
                    <a:stretch>
                      <a:fillRect/>
                    </a:stretch>
                  </pic:blipFill>
                  <pic:spPr>
                    <a:xfrm rot="5400000">
                      <a:off x="0" y="0"/>
                      <a:ext cx="8444751" cy="6333563"/>
                    </a:xfrm>
                    <a:prstGeom prst="rect">
                      <a:avLst/>
                    </a:prstGeom>
                  </pic:spPr>
                </pic:pic>
              </a:graphicData>
            </a:graphic>
          </wp:inline>
        </w:drawing>
      </w:r>
      <w:r>
        <w:rPr>
          <w:rFonts w:hint="eastAsia"/>
          <w:noProof/>
        </w:rPr>
        <w:lastRenderedPageBreak/>
        <w:drawing>
          <wp:inline distT="0" distB="0" distL="0" distR="0">
            <wp:extent cx="8479406" cy="6359555"/>
            <wp:effectExtent l="0" t="1066800" r="0" b="1031845"/>
            <wp:docPr id="2" name="图片 1" descr="微信图片_2021030910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309104801.jpg"/>
                    <pic:cNvPicPr/>
                  </pic:nvPicPr>
                  <pic:blipFill>
                    <a:blip r:embed="rId12" cstate="print"/>
                    <a:stretch>
                      <a:fillRect/>
                    </a:stretch>
                  </pic:blipFill>
                  <pic:spPr>
                    <a:xfrm rot="5400000">
                      <a:off x="0" y="0"/>
                      <a:ext cx="8479255" cy="6359442"/>
                    </a:xfrm>
                    <a:prstGeom prst="rect">
                      <a:avLst/>
                    </a:prstGeom>
                  </pic:spPr>
                </pic:pic>
              </a:graphicData>
            </a:graphic>
          </wp:inline>
        </w:drawing>
      </w:r>
    </w:p>
    <w:p w:rsidR="00BD1A99" w:rsidRDefault="00BD1A99" w:rsidP="00BD1A99">
      <w:pPr>
        <w:pStyle w:val="1"/>
        <w:tabs>
          <w:tab w:val="left" w:pos="1701"/>
        </w:tabs>
        <w:spacing w:before="0" w:after="0" w:line="360" w:lineRule="auto"/>
        <w:rPr>
          <w:rFonts w:ascii="宋体" w:eastAsia="宋体" w:hAnsi="宋体" w:hint="eastAsia"/>
          <w:sz w:val="36"/>
        </w:rPr>
      </w:pPr>
    </w:p>
    <w:p w:rsidR="008750E7" w:rsidRDefault="009564E0" w:rsidP="00BD1A99">
      <w:pPr>
        <w:pStyle w:val="1"/>
        <w:tabs>
          <w:tab w:val="left" w:pos="1701"/>
        </w:tabs>
        <w:spacing w:before="0" w:after="0" w:line="360" w:lineRule="auto"/>
        <w:rPr>
          <w:rFonts w:ascii="宋体" w:eastAsia="宋体" w:hAnsi="宋体"/>
          <w:sz w:val="36"/>
        </w:rPr>
      </w:pPr>
      <w:r>
        <w:rPr>
          <w:rFonts w:ascii="宋体" w:eastAsia="宋体" w:hAnsi="宋体" w:hint="eastAsia"/>
          <w:sz w:val="36"/>
        </w:rPr>
        <w:t>郑州大学合同</w:t>
      </w:r>
      <w:bookmarkEnd w:id="0"/>
      <w:bookmarkEnd w:id="1"/>
      <w:bookmarkEnd w:id="2"/>
      <w:bookmarkEnd w:id="3"/>
      <w:bookmarkEnd w:id="4"/>
      <w:bookmarkEnd w:id="5"/>
      <w:bookmarkEnd w:id="6"/>
      <w:bookmarkEnd w:id="7"/>
      <w:bookmarkEnd w:id="8"/>
    </w:p>
    <w:p w:rsidR="008750E7" w:rsidRDefault="009564E0">
      <w:pPr>
        <w:snapToGrid w:val="0"/>
        <w:spacing w:line="408" w:lineRule="auto"/>
        <w:jc w:val="center"/>
        <w:outlineLvl w:val="0"/>
        <w:rPr>
          <w:rFonts w:ascii="宋体"/>
          <w:b/>
          <w:bCs/>
          <w:sz w:val="24"/>
          <w:szCs w:val="24"/>
        </w:rPr>
      </w:pPr>
      <w:r>
        <w:rPr>
          <w:rFonts w:ascii="宋体" w:hAnsi="宋体" w:hint="eastAsia"/>
          <w:b/>
          <w:sz w:val="28"/>
          <w:szCs w:val="28"/>
        </w:rPr>
        <w:t xml:space="preserve">                               </w:t>
      </w:r>
      <w:r>
        <w:rPr>
          <w:rFonts w:ascii="宋体" w:hAnsi="宋体" w:hint="eastAsia"/>
          <w:b/>
          <w:szCs w:val="21"/>
        </w:rPr>
        <w:t>合同编号</w:t>
      </w:r>
      <w:r>
        <w:rPr>
          <w:rFonts w:asciiTheme="minorEastAsia" w:eastAsiaTheme="minorEastAsia" w:hAnsiTheme="minorEastAsia" w:cs="宋体" w:hint="eastAsia"/>
          <w:b/>
          <w:bCs/>
          <w:szCs w:val="21"/>
          <w:u w:val="single"/>
        </w:rPr>
        <w:t>：郑大询价采购</w:t>
      </w:r>
      <w:r>
        <w:rPr>
          <w:rFonts w:asciiTheme="minorEastAsia" w:eastAsiaTheme="minorEastAsia" w:hAnsiTheme="minorEastAsia" w:cs="宋体" w:hint="eastAsia"/>
          <w:b/>
          <w:bCs/>
          <w:szCs w:val="21"/>
          <w:u w:val="single"/>
        </w:rPr>
        <w:t>-2020-63</w:t>
      </w:r>
      <w:r>
        <w:rPr>
          <w:rFonts w:ascii="宋体" w:hAnsi="宋体" w:hint="eastAsia"/>
          <w:b/>
          <w:sz w:val="28"/>
          <w:szCs w:val="28"/>
          <w:u w:val="single"/>
        </w:rPr>
        <w:t xml:space="preserve"> </w:t>
      </w:r>
    </w:p>
    <w:p w:rsidR="008750E7" w:rsidRDefault="009564E0">
      <w:pPr>
        <w:adjustRightInd w:val="0"/>
        <w:snapToGrid w:val="0"/>
        <w:spacing w:line="420" w:lineRule="auto"/>
        <w:rPr>
          <w:rFonts w:asciiTheme="minorEastAsia" w:eastAsiaTheme="minorEastAsia" w:hAnsiTheme="minorEastAsia" w:cs="宋体"/>
          <w:szCs w:val="21"/>
          <w:u w:val="single"/>
        </w:rPr>
      </w:pPr>
      <w:r>
        <w:rPr>
          <w:rFonts w:asciiTheme="minorEastAsia" w:eastAsiaTheme="minorEastAsia" w:hAnsiTheme="minorEastAsia" w:cs="宋体" w:hint="eastAsia"/>
          <w:b/>
          <w:bCs/>
          <w:szCs w:val="21"/>
        </w:rPr>
        <w:t>甲方：</w:t>
      </w:r>
      <w:r>
        <w:rPr>
          <w:rFonts w:asciiTheme="minorEastAsia" w:eastAsiaTheme="minorEastAsia" w:hAnsiTheme="minorEastAsia" w:cs="宋体" w:hint="eastAsia"/>
          <w:szCs w:val="21"/>
          <w:u w:val="single"/>
        </w:rPr>
        <w:t>郑州大学</w:t>
      </w:r>
    </w:p>
    <w:p w:rsidR="008750E7" w:rsidRDefault="009564E0">
      <w:pPr>
        <w:adjustRightInd w:val="0"/>
        <w:snapToGrid w:val="0"/>
        <w:spacing w:line="420" w:lineRule="auto"/>
        <w:rPr>
          <w:rFonts w:asciiTheme="minorEastAsia" w:eastAsiaTheme="minorEastAsia" w:hAnsiTheme="minorEastAsia"/>
          <w:b/>
          <w:bCs/>
          <w:szCs w:val="21"/>
        </w:rPr>
      </w:pPr>
      <w:r>
        <w:rPr>
          <w:rFonts w:asciiTheme="minorEastAsia" w:eastAsiaTheme="minorEastAsia" w:hAnsiTheme="minorEastAsia" w:cs="宋体" w:hint="eastAsia"/>
          <w:b/>
          <w:bCs/>
          <w:szCs w:val="21"/>
        </w:rPr>
        <w:t>乙方：</w:t>
      </w:r>
      <w:proofErr w:type="gramStart"/>
      <w:r>
        <w:rPr>
          <w:rFonts w:asciiTheme="minorEastAsia" w:eastAsiaTheme="minorEastAsia" w:hAnsiTheme="minorEastAsia" w:cs="宋体" w:hint="eastAsia"/>
          <w:szCs w:val="21"/>
          <w:u w:val="single"/>
        </w:rPr>
        <w:t>河南联腾信息技术</w:t>
      </w:r>
      <w:proofErr w:type="gramEnd"/>
      <w:r>
        <w:rPr>
          <w:rFonts w:asciiTheme="minorEastAsia" w:eastAsiaTheme="minorEastAsia" w:hAnsiTheme="minorEastAsia" w:cs="宋体" w:hint="eastAsia"/>
          <w:szCs w:val="21"/>
          <w:u w:val="single"/>
        </w:rPr>
        <w:t>有限公司</w:t>
      </w:r>
    </w:p>
    <w:p w:rsidR="008750E7" w:rsidRDefault="009564E0">
      <w:pPr>
        <w:adjustRightInd w:val="0"/>
        <w:snapToGrid w:val="0"/>
        <w:spacing w:line="420" w:lineRule="auto"/>
        <w:rPr>
          <w:rFonts w:asciiTheme="minorEastAsia" w:eastAsiaTheme="minorEastAsia" w:hAnsiTheme="minorEastAsia"/>
          <w:szCs w:val="21"/>
        </w:rPr>
      </w:pPr>
      <w:r>
        <w:rPr>
          <w:rFonts w:asciiTheme="minorEastAsia" w:eastAsiaTheme="minorEastAsia" w:hAnsiTheme="minorEastAsia" w:cs="宋体"/>
          <w:b/>
          <w:bCs/>
          <w:szCs w:val="21"/>
        </w:rPr>
        <w:t xml:space="preserve">    </w:t>
      </w:r>
      <w:r>
        <w:rPr>
          <w:rFonts w:asciiTheme="minorEastAsia" w:eastAsiaTheme="minorEastAsia" w:hAnsiTheme="minorEastAsia" w:cs="宋体" w:hint="eastAsia"/>
          <w:szCs w:val="21"/>
        </w:rPr>
        <w:t>在甲方为获得</w:t>
      </w:r>
      <w:r>
        <w:rPr>
          <w:rFonts w:asciiTheme="minorEastAsia" w:eastAsiaTheme="minorEastAsia" w:hAnsiTheme="minorEastAsia" w:cs="宋体" w:hint="eastAsia"/>
          <w:szCs w:val="21"/>
          <w:u w:val="single"/>
        </w:rPr>
        <w:t>郑大询价采购</w:t>
      </w:r>
      <w:r>
        <w:rPr>
          <w:rFonts w:asciiTheme="minorEastAsia" w:eastAsiaTheme="minorEastAsia" w:hAnsiTheme="minorEastAsia" w:cs="宋体" w:hint="eastAsia"/>
          <w:szCs w:val="21"/>
          <w:u w:val="single"/>
        </w:rPr>
        <w:t>-2020-63</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u w:val="single"/>
        </w:rPr>
        <w:t>郑州大学国际学院</w:t>
      </w:r>
      <w:r>
        <w:rPr>
          <w:rFonts w:asciiTheme="minorEastAsia" w:eastAsiaTheme="minorEastAsia" w:hAnsiTheme="minorEastAsia" w:cs="宋体" w:hint="eastAsia"/>
          <w:szCs w:val="21"/>
          <w:u w:val="single"/>
        </w:rPr>
        <w:t>19</w:t>
      </w:r>
      <w:r>
        <w:rPr>
          <w:rFonts w:asciiTheme="minorEastAsia" w:eastAsiaTheme="minorEastAsia" w:hAnsiTheme="minorEastAsia" w:cs="宋体" w:hint="eastAsia"/>
          <w:szCs w:val="21"/>
          <w:u w:val="single"/>
        </w:rPr>
        <w:t>号楼扩音及推拉白板采购项目</w:t>
      </w:r>
      <w:r>
        <w:rPr>
          <w:rFonts w:asciiTheme="minorEastAsia" w:eastAsiaTheme="minorEastAsia" w:hAnsiTheme="minorEastAsia" w:cs="宋体" w:hint="eastAsia"/>
          <w:szCs w:val="21"/>
        </w:rPr>
        <w:t>货物和伴随服务实施公开招标，乙方参加了公开招标。通过公开招标，甲方接受了乙方以总金额</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u w:val="single"/>
        </w:rPr>
        <w:t>247560.00</w:t>
      </w:r>
      <w:r>
        <w:rPr>
          <w:rFonts w:asciiTheme="minorEastAsia" w:eastAsiaTheme="minorEastAsia" w:hAnsiTheme="minorEastAsia" w:cs="宋体" w:hint="eastAsia"/>
          <w:szCs w:val="21"/>
          <w:u w:val="single"/>
        </w:rPr>
        <w:t>元人民币</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u w:val="single"/>
        </w:rPr>
        <w:t>大写：</w:t>
      </w:r>
      <w:proofErr w:type="gramStart"/>
      <w:r>
        <w:rPr>
          <w:rFonts w:asciiTheme="minorEastAsia" w:eastAsiaTheme="minorEastAsia" w:hAnsiTheme="minorEastAsia" w:cs="宋体" w:hint="eastAsia"/>
          <w:szCs w:val="21"/>
          <w:u w:val="single"/>
        </w:rPr>
        <w:t>贰拾肆万柒仟伍佰陆拾</w:t>
      </w:r>
      <w:proofErr w:type="gramEnd"/>
      <w:r>
        <w:rPr>
          <w:rFonts w:asciiTheme="minorEastAsia" w:eastAsiaTheme="minorEastAsia" w:hAnsiTheme="minorEastAsia" w:cs="宋体" w:hint="eastAsia"/>
          <w:szCs w:val="21"/>
          <w:u w:val="single"/>
        </w:rPr>
        <w:t>元整</w:t>
      </w:r>
      <w:r>
        <w:rPr>
          <w:rFonts w:asciiTheme="minorEastAsia" w:eastAsiaTheme="minorEastAsia" w:hAnsiTheme="minorEastAsia" w:cs="宋体" w:hint="eastAsia"/>
          <w:szCs w:val="21"/>
          <w:u w:val="single"/>
        </w:rPr>
        <w:t>人民币</w:t>
      </w:r>
      <w:r>
        <w:rPr>
          <w:rFonts w:asciiTheme="minorEastAsia" w:eastAsiaTheme="minorEastAsia" w:hAnsiTheme="minorEastAsia" w:cs="宋体" w:hint="eastAsia"/>
          <w:szCs w:val="21"/>
          <w:u w:val="single"/>
        </w:rPr>
        <w:t>)</w:t>
      </w:r>
      <w:r>
        <w:rPr>
          <w:rFonts w:asciiTheme="minorEastAsia" w:eastAsiaTheme="minorEastAsia" w:hAnsiTheme="minorEastAsia" w:cs="宋体" w:hint="eastAsia"/>
          <w:szCs w:val="21"/>
        </w:rPr>
        <w:t>（以下简称“合同价”）的投标。双方以上述事实为基础，签订本合同。</w:t>
      </w:r>
    </w:p>
    <w:p w:rsidR="008750E7" w:rsidRDefault="009564E0">
      <w:pPr>
        <w:adjustRightInd w:val="0"/>
        <w:snapToGrid w:val="0"/>
        <w:spacing w:line="420" w:lineRule="auto"/>
        <w:ind w:firstLineChars="200" w:firstLine="422"/>
        <w:outlineLvl w:val="0"/>
        <w:rPr>
          <w:rFonts w:asciiTheme="minorEastAsia" w:eastAsiaTheme="minorEastAsia" w:hAnsiTheme="minorEastAsia"/>
          <w:b/>
          <w:bCs/>
          <w:szCs w:val="21"/>
        </w:rPr>
      </w:pPr>
      <w:r>
        <w:rPr>
          <w:rFonts w:asciiTheme="minorEastAsia" w:eastAsiaTheme="minorEastAsia" w:hAnsiTheme="minorEastAsia" w:cs="宋体" w:hint="eastAsia"/>
          <w:b/>
          <w:bCs/>
          <w:szCs w:val="21"/>
        </w:rPr>
        <w:t>一、供货范围及分项价格表（详见附件</w:t>
      </w:r>
      <w:r>
        <w:rPr>
          <w:rFonts w:asciiTheme="minorEastAsia" w:eastAsiaTheme="minorEastAsia" w:hAnsiTheme="minorEastAsia" w:cs="宋体"/>
          <w:b/>
          <w:bCs/>
          <w:szCs w:val="21"/>
        </w:rPr>
        <w:t>1</w:t>
      </w:r>
      <w:r>
        <w:rPr>
          <w:rFonts w:asciiTheme="minorEastAsia" w:eastAsiaTheme="minorEastAsia" w:hAnsiTheme="minorEastAsia" w:cs="宋体" w:hint="eastAsia"/>
          <w:b/>
          <w:bCs/>
          <w:szCs w:val="21"/>
        </w:rPr>
        <w:t>、附件</w:t>
      </w:r>
      <w:r>
        <w:rPr>
          <w:rFonts w:asciiTheme="minorEastAsia" w:eastAsiaTheme="minorEastAsia" w:hAnsiTheme="minorEastAsia" w:cs="宋体"/>
          <w:b/>
          <w:bCs/>
          <w:szCs w:val="21"/>
        </w:rPr>
        <w:t>2</w:t>
      </w:r>
      <w:r>
        <w:rPr>
          <w:rFonts w:asciiTheme="minorEastAsia" w:eastAsiaTheme="minorEastAsia" w:hAnsiTheme="minorEastAsia" w:cs="宋体" w:hint="eastAsia"/>
          <w:b/>
          <w:bCs/>
          <w:szCs w:val="21"/>
        </w:rPr>
        <w:t>）</w:t>
      </w:r>
    </w:p>
    <w:p w:rsidR="008750E7" w:rsidRDefault="009564E0">
      <w:pPr>
        <w:adjustRightInd w:val="0"/>
        <w:snapToGrid w:val="0"/>
        <w:spacing w:line="420" w:lineRule="auto"/>
        <w:ind w:firstLine="570"/>
        <w:rPr>
          <w:rFonts w:asciiTheme="minorEastAsia" w:eastAsiaTheme="minorEastAsia" w:hAnsiTheme="minorEastAsia"/>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、本合同所指设备详见附件</w:t>
      </w:r>
      <w:r>
        <w:rPr>
          <w:rFonts w:asciiTheme="minorEastAsia" w:eastAsiaTheme="minorEastAsia" w:hAnsiTheme="minorEastAsia" w:cs="宋体"/>
          <w:szCs w:val="21"/>
        </w:rPr>
        <w:t>1</w:t>
      </w:r>
      <w:r>
        <w:rPr>
          <w:rFonts w:asciiTheme="minorEastAsia" w:eastAsiaTheme="minorEastAsia" w:hAnsiTheme="minorEastAsia" w:cs="宋体" w:hint="eastAsia"/>
          <w:szCs w:val="21"/>
        </w:rPr>
        <w:t>、附件</w:t>
      </w:r>
      <w:r>
        <w:rPr>
          <w:rFonts w:asciiTheme="minorEastAsia" w:eastAsiaTheme="minorEastAsia" w:hAnsiTheme="minorEastAsia" w:cs="宋体"/>
          <w:szCs w:val="21"/>
        </w:rPr>
        <w:t xml:space="preserve">2 </w:t>
      </w:r>
      <w:r>
        <w:rPr>
          <w:rFonts w:asciiTheme="minorEastAsia" w:eastAsiaTheme="minorEastAsia" w:hAnsiTheme="minorEastAsia" w:cs="宋体" w:hint="eastAsia"/>
          <w:szCs w:val="21"/>
        </w:rPr>
        <w:t>，此附件是本合同不可分割的部分。</w:t>
      </w:r>
    </w:p>
    <w:p w:rsidR="008750E7" w:rsidRDefault="009564E0">
      <w:pPr>
        <w:adjustRightInd w:val="0"/>
        <w:snapToGrid w:val="0"/>
        <w:spacing w:line="420" w:lineRule="auto"/>
        <w:rPr>
          <w:rFonts w:asciiTheme="minorEastAsia" w:eastAsiaTheme="minorEastAsia" w:hAnsiTheme="minorEastAsia"/>
          <w:szCs w:val="21"/>
        </w:rPr>
      </w:pPr>
      <w:r>
        <w:rPr>
          <w:rFonts w:asciiTheme="minorEastAsia" w:eastAsiaTheme="minorEastAsia" w:hAnsiTheme="minorEastAsia" w:cs="宋体"/>
          <w:szCs w:val="21"/>
        </w:rPr>
        <w:t xml:space="preserve">     2</w:t>
      </w:r>
      <w:r>
        <w:rPr>
          <w:rFonts w:asciiTheme="minorEastAsia" w:eastAsiaTheme="minorEastAsia" w:hAnsiTheme="minorEastAsia" w:cs="宋体" w:hint="eastAsia"/>
          <w:szCs w:val="21"/>
        </w:rPr>
        <w:t>、总价中包括设备金额、包装、运输、保险费、装卸费、安装及相关材料费、调试费、软件费、检验费及培训所需费用及税金，甲方不再另行支付任何费用。</w:t>
      </w:r>
    </w:p>
    <w:p w:rsidR="008750E7" w:rsidRDefault="009564E0">
      <w:pPr>
        <w:adjustRightInd w:val="0"/>
        <w:snapToGrid w:val="0"/>
        <w:spacing w:line="420" w:lineRule="auto"/>
        <w:ind w:firstLineChars="200" w:firstLine="422"/>
        <w:outlineLvl w:val="0"/>
        <w:rPr>
          <w:rFonts w:asciiTheme="minorEastAsia" w:eastAsiaTheme="minorEastAsia" w:hAnsiTheme="minorEastAsia"/>
          <w:b/>
          <w:bCs/>
          <w:szCs w:val="21"/>
        </w:rPr>
      </w:pPr>
      <w:r>
        <w:rPr>
          <w:rFonts w:asciiTheme="minorEastAsia" w:eastAsiaTheme="minorEastAsia" w:hAnsiTheme="minorEastAsia" w:cs="宋体" w:hint="eastAsia"/>
          <w:b/>
          <w:bCs/>
          <w:szCs w:val="21"/>
        </w:rPr>
        <w:t>二、质量及技术规格要求</w:t>
      </w:r>
    </w:p>
    <w:p w:rsidR="008750E7" w:rsidRDefault="009564E0">
      <w:pPr>
        <w:adjustRightInd w:val="0"/>
        <w:snapToGrid w:val="0"/>
        <w:spacing w:line="420" w:lineRule="auto"/>
        <w:ind w:firstLine="570"/>
        <w:rPr>
          <w:rFonts w:asciiTheme="minorEastAsia" w:eastAsiaTheme="minorEastAsia" w:hAnsiTheme="minorEastAsia"/>
          <w:szCs w:val="21"/>
        </w:rPr>
      </w:pPr>
      <w:r>
        <w:rPr>
          <w:rFonts w:asciiTheme="minorEastAsia" w:eastAsiaTheme="minorEastAsia" w:hAnsiTheme="minorEastAsia" w:cs="宋体" w:hint="eastAsia"/>
          <w:szCs w:val="21"/>
        </w:rPr>
        <w:t>乙方须按合同要求提供全新设备（包括零部件、附件、备品备件），设备的质量标准、规格型号、具体配置、数量须符合招标</w:t>
      </w:r>
      <w:r>
        <w:rPr>
          <w:rFonts w:asciiTheme="minorEastAsia" w:eastAsiaTheme="minorEastAsia" w:hAnsiTheme="minorEastAsia" w:cs="宋体" w:hint="eastAsia"/>
          <w:szCs w:val="21"/>
        </w:rPr>
        <w:t>标书要求，其产品为原厂生产，且应达到乙方投标文件及澄清文件中明确的技术标准。</w:t>
      </w:r>
    </w:p>
    <w:p w:rsidR="008750E7" w:rsidRDefault="009564E0">
      <w:pPr>
        <w:adjustRightInd w:val="0"/>
        <w:snapToGrid w:val="0"/>
        <w:spacing w:line="420" w:lineRule="auto"/>
        <w:ind w:firstLine="570"/>
        <w:rPr>
          <w:rFonts w:asciiTheme="minorEastAsia" w:eastAsiaTheme="minorEastAsia" w:hAnsiTheme="minorEastAsia"/>
          <w:szCs w:val="21"/>
        </w:rPr>
      </w:pPr>
      <w:r>
        <w:rPr>
          <w:rFonts w:asciiTheme="minorEastAsia" w:eastAsiaTheme="minorEastAsia" w:hAnsiTheme="minorEastAsia" w:cs="宋体" w:hint="eastAsia"/>
          <w:szCs w:val="21"/>
        </w:rPr>
        <w:t>乙方应在本合同生效后</w:t>
      </w:r>
      <w:r>
        <w:rPr>
          <w:rFonts w:asciiTheme="minorEastAsia" w:eastAsiaTheme="minorEastAsia" w:hAnsiTheme="minorEastAsia" w:cs="宋体" w:hint="eastAsia"/>
          <w:szCs w:val="21"/>
          <w:u w:val="single"/>
        </w:rPr>
        <w:t xml:space="preserve"> 7 </w:t>
      </w:r>
      <w:proofErr w:type="gramStart"/>
      <w:r>
        <w:rPr>
          <w:rFonts w:asciiTheme="minorEastAsia" w:eastAsiaTheme="minorEastAsia" w:hAnsiTheme="minorEastAsia" w:cs="宋体" w:hint="eastAsia"/>
          <w:szCs w:val="21"/>
        </w:rPr>
        <w:t>个</w:t>
      </w:r>
      <w:proofErr w:type="gramEnd"/>
      <w:r>
        <w:rPr>
          <w:rFonts w:asciiTheme="minorEastAsia" w:eastAsiaTheme="minorEastAsia" w:hAnsiTheme="minorEastAsia" w:cs="宋体" w:hint="eastAsia"/>
          <w:szCs w:val="21"/>
        </w:rPr>
        <w:t>工作日内向甲方提供安装计划及质量控制规范；因涉及教室装修问题，按甲方的要求进场施工；所有设备运送到甲方指定地点后，双方在</w:t>
      </w:r>
      <w:r>
        <w:rPr>
          <w:rFonts w:asciiTheme="minorEastAsia" w:eastAsiaTheme="minorEastAsia" w:hAnsiTheme="minorEastAsia" w:cs="宋体" w:hint="eastAsia"/>
          <w:szCs w:val="21"/>
          <w:u w:val="single"/>
        </w:rPr>
        <w:t xml:space="preserve"> 3 </w:t>
      </w:r>
      <w:proofErr w:type="gramStart"/>
      <w:r>
        <w:rPr>
          <w:rFonts w:asciiTheme="minorEastAsia" w:eastAsiaTheme="minorEastAsia" w:hAnsiTheme="minorEastAsia" w:cs="宋体" w:hint="eastAsia"/>
          <w:szCs w:val="21"/>
        </w:rPr>
        <w:t>个</w:t>
      </w:r>
      <w:proofErr w:type="gramEnd"/>
      <w:r>
        <w:rPr>
          <w:rFonts w:asciiTheme="minorEastAsia" w:eastAsiaTheme="minorEastAsia" w:hAnsiTheme="minorEastAsia" w:cs="宋体" w:hint="eastAsia"/>
          <w:szCs w:val="21"/>
        </w:rPr>
        <w:t>工作日内共同验收并签署验收意见。甲方无正当理由，不得拒绝接收；在安装调试过程中，甲方有权采取适当的方式对乙方产品的质量标准、规格型号、具体配置、数量以及安装质量和进度等进行检查。甲方如果发现乙方所供设备不符合合同约定，甲方有权单方解除合同，由此产生的一切费用乙方承担。</w:t>
      </w:r>
    </w:p>
    <w:p w:rsidR="008750E7" w:rsidRDefault="009564E0">
      <w:pPr>
        <w:numPr>
          <w:ilvl w:val="0"/>
          <w:numId w:val="2"/>
        </w:numPr>
        <w:adjustRightInd w:val="0"/>
        <w:snapToGrid w:val="0"/>
        <w:spacing w:line="420" w:lineRule="auto"/>
        <w:ind w:firstLineChars="200" w:firstLine="422"/>
        <w:outlineLvl w:val="0"/>
        <w:rPr>
          <w:rFonts w:asciiTheme="minorEastAsia" w:eastAsiaTheme="minorEastAsia" w:hAnsiTheme="minorEastAsia"/>
          <w:szCs w:val="21"/>
        </w:rPr>
      </w:pPr>
      <w:r>
        <w:rPr>
          <w:rFonts w:asciiTheme="minorEastAsia" w:eastAsiaTheme="minorEastAsia" w:hAnsiTheme="minorEastAsia" w:cs="宋体" w:hint="eastAsia"/>
          <w:b/>
          <w:bCs/>
          <w:szCs w:val="21"/>
        </w:rPr>
        <w:t>包装与运</w:t>
      </w:r>
      <w:r>
        <w:rPr>
          <w:rFonts w:asciiTheme="minorEastAsia" w:eastAsiaTheme="minorEastAsia" w:hAnsiTheme="minorEastAsia" w:cs="宋体" w:hint="eastAsia"/>
          <w:b/>
          <w:bCs/>
          <w:szCs w:val="21"/>
        </w:rPr>
        <w:t>输</w:t>
      </w:r>
    </w:p>
    <w:p w:rsidR="008750E7" w:rsidRDefault="009564E0">
      <w:pPr>
        <w:adjustRightInd w:val="0"/>
        <w:snapToGrid w:val="0"/>
        <w:spacing w:line="420" w:lineRule="auto"/>
        <w:ind w:firstLine="570"/>
        <w:rPr>
          <w:rFonts w:asciiTheme="minorEastAsia" w:eastAsiaTheme="minorEastAsia" w:hAnsiTheme="minorEastAsia"/>
          <w:szCs w:val="21"/>
        </w:rPr>
      </w:pPr>
      <w:r>
        <w:rPr>
          <w:rFonts w:asciiTheme="minorEastAsia" w:eastAsiaTheme="minorEastAsia" w:hAnsiTheme="minorEastAsia" w:cs="宋体" w:hint="eastAsia"/>
          <w:szCs w:val="21"/>
        </w:rPr>
        <w:t>设备交付使用前发生的所有与设备相关的运输、安装及安全保障事项等均由乙方负责；设备包装应符合抗震、防潮、防冻、防锈以及长途运输等要求，由于包装不当或防护措施不力而导致的商品损坏、损失、腐蚀等损失均由乙方承担；设备交付使用前所发生的所有与设备相关的经济纠纷及法律责任均与甲方无关。</w:t>
      </w:r>
    </w:p>
    <w:p w:rsidR="008750E7" w:rsidRDefault="009564E0">
      <w:pPr>
        <w:adjustRightInd w:val="0"/>
        <w:snapToGrid w:val="0"/>
        <w:spacing w:line="420" w:lineRule="auto"/>
        <w:ind w:firstLineChars="200" w:firstLine="422"/>
        <w:outlineLvl w:val="0"/>
        <w:rPr>
          <w:rFonts w:asciiTheme="minorEastAsia" w:eastAsiaTheme="minorEastAsia" w:hAnsiTheme="minorEastAsia"/>
          <w:b/>
          <w:bCs/>
          <w:szCs w:val="21"/>
        </w:rPr>
      </w:pPr>
      <w:r>
        <w:rPr>
          <w:rFonts w:asciiTheme="minorEastAsia" w:eastAsiaTheme="minorEastAsia" w:hAnsiTheme="minorEastAsia" w:cs="宋体" w:hint="eastAsia"/>
          <w:b/>
          <w:bCs/>
          <w:szCs w:val="21"/>
        </w:rPr>
        <w:t>四、质保期与售后服务（详见附件</w:t>
      </w:r>
      <w:r>
        <w:rPr>
          <w:rFonts w:asciiTheme="minorEastAsia" w:eastAsiaTheme="minorEastAsia" w:hAnsiTheme="minorEastAsia" w:cs="宋体"/>
          <w:b/>
          <w:bCs/>
          <w:szCs w:val="21"/>
        </w:rPr>
        <w:t>3</w:t>
      </w:r>
      <w:r>
        <w:rPr>
          <w:rFonts w:asciiTheme="minorEastAsia" w:eastAsiaTheme="minorEastAsia" w:hAnsiTheme="minorEastAsia" w:cs="宋体" w:hint="eastAsia"/>
          <w:b/>
          <w:bCs/>
          <w:szCs w:val="21"/>
        </w:rPr>
        <w:t>）</w:t>
      </w:r>
    </w:p>
    <w:p w:rsidR="008750E7" w:rsidRDefault="009564E0">
      <w:pPr>
        <w:adjustRightInd w:val="0"/>
        <w:snapToGrid w:val="0"/>
        <w:spacing w:line="420" w:lineRule="auto"/>
        <w:ind w:firstLine="480"/>
        <w:rPr>
          <w:rFonts w:asciiTheme="minorEastAsia" w:eastAsiaTheme="minorEastAsia" w:hAnsiTheme="minorEastAsia"/>
          <w:szCs w:val="21"/>
        </w:rPr>
      </w:pPr>
      <w:r>
        <w:rPr>
          <w:rFonts w:asciiTheme="minorEastAsia" w:eastAsiaTheme="minorEastAsia" w:hAnsiTheme="minorEastAsia" w:cs="宋体"/>
          <w:szCs w:val="21"/>
        </w:rPr>
        <w:lastRenderedPageBreak/>
        <w:t>1</w:t>
      </w:r>
      <w:r>
        <w:rPr>
          <w:rFonts w:asciiTheme="minorEastAsia" w:eastAsiaTheme="minorEastAsia" w:hAnsiTheme="minorEastAsia" w:cs="宋体" w:hint="eastAsia"/>
          <w:szCs w:val="21"/>
        </w:rPr>
        <w:t>、所有设备免费质保期为</w:t>
      </w:r>
      <w:r>
        <w:rPr>
          <w:rFonts w:asciiTheme="minorEastAsia" w:eastAsiaTheme="minorEastAsia" w:hAnsiTheme="minorEastAsia" w:cs="黑体"/>
          <w:b/>
          <w:bCs/>
          <w:szCs w:val="21"/>
          <w:u w:val="single"/>
        </w:rPr>
        <w:t>叁</w:t>
      </w:r>
      <w:r>
        <w:rPr>
          <w:rFonts w:asciiTheme="minorEastAsia" w:eastAsiaTheme="minorEastAsia" w:hAnsiTheme="minorEastAsia" w:cs="宋体" w:hint="eastAsia"/>
          <w:szCs w:val="21"/>
        </w:rPr>
        <w:t>年，自验收合格并交付给甲方之日起计算，且</w:t>
      </w:r>
      <w:r>
        <w:rPr>
          <w:rFonts w:asciiTheme="minorEastAsia" w:eastAsiaTheme="minorEastAsia" w:hAnsiTheme="minorEastAsia" w:cs="宋体"/>
          <w:szCs w:val="21"/>
        </w:rPr>
        <w:t>乙方应</w:t>
      </w:r>
      <w:r>
        <w:rPr>
          <w:rFonts w:asciiTheme="minorEastAsia" w:eastAsiaTheme="minorEastAsia" w:hAnsiTheme="minorEastAsia" w:cs="宋体" w:hint="eastAsia"/>
          <w:szCs w:val="21"/>
        </w:rPr>
        <w:t>终身维护、维修。</w:t>
      </w:r>
    </w:p>
    <w:p w:rsidR="008750E7" w:rsidRDefault="009564E0">
      <w:pPr>
        <w:adjustRightInd w:val="0"/>
        <w:snapToGrid w:val="0"/>
        <w:spacing w:line="420" w:lineRule="auto"/>
        <w:ind w:firstLine="480"/>
        <w:rPr>
          <w:rFonts w:asciiTheme="minorEastAsia" w:eastAsiaTheme="minorEastAsia" w:hAnsiTheme="minorEastAsia"/>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、在质保期内，因产品质量造成的问题，乙方应免费提供配件并现场维修，且所提供的任何零配件必须是其原设备厂家生产的或经其认可的。产品存在质量问题，甲方有权要求乙方换货。</w:t>
      </w:r>
    </w:p>
    <w:p w:rsidR="008750E7" w:rsidRDefault="009564E0">
      <w:pPr>
        <w:adjustRightInd w:val="0"/>
        <w:snapToGrid w:val="0"/>
        <w:spacing w:line="420" w:lineRule="auto"/>
        <w:ind w:firstLine="480"/>
        <w:rPr>
          <w:rFonts w:asciiTheme="minorEastAsia" w:eastAsiaTheme="minorEastAsia" w:hAnsiTheme="minorEastAsia"/>
          <w:szCs w:val="21"/>
        </w:rPr>
      </w:pPr>
      <w:r>
        <w:rPr>
          <w:rFonts w:asciiTheme="minorEastAsia" w:eastAsiaTheme="minorEastAsia" w:hAnsiTheme="minorEastAsia" w:cs="宋体"/>
          <w:szCs w:val="21"/>
        </w:rPr>
        <w:t>3</w:t>
      </w:r>
      <w:r>
        <w:rPr>
          <w:rFonts w:asciiTheme="minorEastAsia" w:eastAsiaTheme="minorEastAsia" w:hAnsiTheme="minorEastAsia" w:cs="宋体" w:hint="eastAsia"/>
          <w:szCs w:val="21"/>
        </w:rPr>
        <w:t>、乙方须提供一年</w:t>
      </w: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b/>
          <w:bCs/>
          <w:szCs w:val="21"/>
          <w:u w:val="single"/>
        </w:rPr>
        <w:t>四</w:t>
      </w: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rPr>
        <w:t>次全免费（配件</w:t>
      </w:r>
      <w:r>
        <w:rPr>
          <w:rFonts w:asciiTheme="minorEastAsia" w:eastAsiaTheme="minorEastAsia" w:hAnsiTheme="minorEastAsia" w:cs="宋体"/>
          <w:szCs w:val="21"/>
        </w:rPr>
        <w:t>+</w:t>
      </w:r>
      <w:r>
        <w:rPr>
          <w:rFonts w:asciiTheme="minorEastAsia" w:eastAsiaTheme="minorEastAsia" w:hAnsiTheme="minorEastAsia" w:cs="宋体" w:hint="eastAsia"/>
          <w:szCs w:val="21"/>
        </w:rPr>
        <w:t>人力）对产品设备的维护保养。</w:t>
      </w:r>
    </w:p>
    <w:p w:rsidR="008750E7" w:rsidRDefault="009564E0">
      <w:pPr>
        <w:adjustRightInd w:val="0"/>
        <w:snapToGrid w:val="0"/>
        <w:spacing w:line="420" w:lineRule="auto"/>
        <w:ind w:firstLine="480"/>
        <w:rPr>
          <w:rFonts w:asciiTheme="minorEastAsia" w:eastAsiaTheme="minorEastAsia" w:hAnsiTheme="minorEastAsia"/>
          <w:szCs w:val="21"/>
        </w:rPr>
      </w:pPr>
      <w:r>
        <w:rPr>
          <w:rFonts w:asciiTheme="minorEastAsia" w:eastAsiaTheme="minorEastAsia" w:hAnsiTheme="minorEastAsia" w:cs="宋体"/>
          <w:szCs w:val="21"/>
        </w:rPr>
        <w:t>4</w:t>
      </w:r>
      <w:r>
        <w:rPr>
          <w:rFonts w:asciiTheme="minorEastAsia" w:eastAsiaTheme="minorEastAsia" w:hAnsiTheme="minorEastAsia" w:cs="宋体" w:hint="eastAsia"/>
          <w:szCs w:val="21"/>
        </w:rPr>
        <w:t>、乙方承诺在郑州设有售后服务站，</w:t>
      </w:r>
      <w:proofErr w:type="gramStart"/>
      <w:r>
        <w:rPr>
          <w:rFonts w:asciiTheme="minorEastAsia" w:eastAsiaTheme="minorEastAsia" w:hAnsiTheme="minorEastAsia" w:cs="宋体" w:hint="eastAsia"/>
          <w:szCs w:val="21"/>
        </w:rPr>
        <w:t>凡设备</w:t>
      </w:r>
      <w:proofErr w:type="gramEnd"/>
      <w:r>
        <w:rPr>
          <w:rFonts w:asciiTheme="minorEastAsia" w:eastAsiaTheme="minorEastAsia" w:hAnsiTheme="minorEastAsia" w:cs="宋体" w:hint="eastAsia"/>
          <w:szCs w:val="21"/>
        </w:rPr>
        <w:t>出现故障，自接到甲方报修电话</w:t>
      </w:r>
      <w:r>
        <w:rPr>
          <w:rFonts w:asciiTheme="minorEastAsia" w:eastAsiaTheme="minorEastAsia" w:hAnsiTheme="minorEastAsia" w:cs="宋体"/>
          <w:szCs w:val="21"/>
        </w:rPr>
        <w:t>1</w:t>
      </w:r>
      <w:r>
        <w:rPr>
          <w:rFonts w:asciiTheme="minorEastAsia" w:eastAsiaTheme="minorEastAsia" w:hAnsiTheme="minorEastAsia" w:cs="宋体" w:hint="eastAsia"/>
          <w:szCs w:val="21"/>
        </w:rPr>
        <w:t>小时响应，</w:t>
      </w:r>
      <w:r>
        <w:rPr>
          <w:rFonts w:asciiTheme="minorEastAsia" w:eastAsiaTheme="minorEastAsia" w:hAnsiTheme="minorEastAsia" w:cs="宋体"/>
          <w:szCs w:val="21"/>
        </w:rPr>
        <w:t>3</w:t>
      </w:r>
      <w:r>
        <w:rPr>
          <w:rFonts w:asciiTheme="minorEastAsia" w:eastAsiaTheme="minorEastAsia" w:hAnsiTheme="minorEastAsia" w:cs="宋体" w:hint="eastAsia"/>
          <w:szCs w:val="21"/>
        </w:rPr>
        <w:t>小时内到达现场，</w:t>
      </w:r>
      <w:r>
        <w:rPr>
          <w:rFonts w:asciiTheme="minorEastAsia" w:eastAsiaTheme="minorEastAsia" w:hAnsiTheme="minorEastAsia" w:cs="宋体"/>
          <w:szCs w:val="21"/>
        </w:rPr>
        <w:t>24</w:t>
      </w:r>
      <w:r>
        <w:rPr>
          <w:rFonts w:asciiTheme="minorEastAsia" w:eastAsiaTheme="minorEastAsia" w:hAnsiTheme="minorEastAsia" w:cs="宋体" w:hint="eastAsia"/>
          <w:szCs w:val="21"/>
        </w:rPr>
        <w:t>小时内解决故障问题。保修期外只收取甲方零配件成本费，其他免费。</w:t>
      </w:r>
    </w:p>
    <w:p w:rsidR="008750E7" w:rsidRDefault="009564E0">
      <w:pPr>
        <w:adjustRightInd w:val="0"/>
        <w:snapToGrid w:val="0"/>
        <w:spacing w:line="420" w:lineRule="auto"/>
        <w:ind w:firstLine="480"/>
        <w:rPr>
          <w:rFonts w:asciiTheme="minorEastAsia" w:eastAsiaTheme="minorEastAsia" w:hAnsiTheme="minorEastAsia" w:cs="宋体"/>
          <w:szCs w:val="21"/>
        </w:rPr>
      </w:pPr>
      <w:r>
        <w:rPr>
          <w:rFonts w:asciiTheme="minorEastAsia" w:eastAsiaTheme="minorEastAsia" w:hAnsiTheme="minorEastAsia" w:cs="宋体"/>
          <w:szCs w:val="21"/>
        </w:rPr>
        <w:t>5</w:t>
      </w:r>
      <w:r>
        <w:rPr>
          <w:rFonts w:asciiTheme="minorEastAsia" w:eastAsiaTheme="minorEastAsia" w:hAnsiTheme="minorEastAsia" w:cs="宋体" w:hint="eastAsia"/>
          <w:szCs w:val="21"/>
        </w:rPr>
        <w:t>、乙方有责任对甲方相关人员实施免费的现场培训或集中培训措施，保证甲方相关人员能够独立操作、熟练使用、维护和管</w:t>
      </w:r>
      <w:r>
        <w:rPr>
          <w:rFonts w:asciiTheme="minorEastAsia" w:eastAsiaTheme="minorEastAsia" w:hAnsiTheme="minorEastAsia" w:cs="宋体" w:hint="eastAsia"/>
          <w:szCs w:val="21"/>
        </w:rPr>
        <w:t>理有关设备。</w:t>
      </w:r>
    </w:p>
    <w:p w:rsidR="008750E7" w:rsidRDefault="009564E0">
      <w:pPr>
        <w:adjustRightInd w:val="0"/>
        <w:snapToGrid w:val="0"/>
        <w:spacing w:line="420" w:lineRule="auto"/>
        <w:ind w:firstLine="480"/>
        <w:rPr>
          <w:rFonts w:asciiTheme="minorEastAsia" w:eastAsiaTheme="minorEastAsia" w:hAnsiTheme="minorEastAsia"/>
          <w:b/>
          <w:bCs/>
          <w:szCs w:val="21"/>
        </w:rPr>
      </w:pPr>
      <w:r>
        <w:rPr>
          <w:rFonts w:asciiTheme="minorEastAsia" w:eastAsiaTheme="minorEastAsia" w:hAnsiTheme="minorEastAsia" w:cs="宋体"/>
          <w:szCs w:val="21"/>
        </w:rPr>
        <w:t>6</w:t>
      </w:r>
      <w:r>
        <w:rPr>
          <w:rFonts w:asciiTheme="minorEastAsia" w:eastAsiaTheme="minorEastAsia" w:hAnsiTheme="minorEastAsia" w:cs="宋体" w:hint="eastAsia"/>
          <w:szCs w:val="21"/>
        </w:rPr>
        <w:t>、其它应</w:t>
      </w:r>
      <w:r>
        <w:rPr>
          <w:rFonts w:asciiTheme="minorEastAsia" w:eastAsiaTheme="minorEastAsia" w:hAnsiTheme="minorEastAsia" w:cs="宋体"/>
          <w:szCs w:val="21"/>
        </w:rPr>
        <w:t>规定事项</w:t>
      </w:r>
      <w:r>
        <w:rPr>
          <w:rFonts w:asciiTheme="minorEastAsia" w:eastAsiaTheme="minorEastAsia" w:hAnsiTheme="minorEastAsia" w:cs="宋体" w:hint="eastAsia"/>
          <w:b/>
          <w:bCs/>
          <w:szCs w:val="21"/>
        </w:rPr>
        <w:t>。</w:t>
      </w:r>
    </w:p>
    <w:p w:rsidR="008750E7" w:rsidRDefault="009564E0">
      <w:pPr>
        <w:adjustRightInd w:val="0"/>
        <w:snapToGrid w:val="0"/>
        <w:spacing w:line="420" w:lineRule="auto"/>
        <w:ind w:firstLineChars="200" w:firstLine="422"/>
        <w:outlineLvl w:val="0"/>
        <w:rPr>
          <w:rFonts w:asciiTheme="minorEastAsia" w:eastAsiaTheme="minorEastAsia" w:hAnsiTheme="minorEastAsia"/>
          <w:b/>
          <w:bCs/>
          <w:szCs w:val="21"/>
        </w:rPr>
      </w:pPr>
      <w:r>
        <w:rPr>
          <w:rFonts w:asciiTheme="minorEastAsia" w:eastAsiaTheme="minorEastAsia" w:hAnsiTheme="minorEastAsia" w:cs="宋体" w:hint="eastAsia"/>
          <w:b/>
          <w:bCs/>
          <w:szCs w:val="21"/>
        </w:rPr>
        <w:t>五、技术服务</w:t>
      </w:r>
    </w:p>
    <w:p w:rsidR="008750E7" w:rsidRDefault="009564E0">
      <w:pPr>
        <w:adjustRightInd w:val="0"/>
        <w:snapToGrid w:val="0"/>
        <w:spacing w:line="420" w:lineRule="auto"/>
        <w:ind w:firstLine="480"/>
        <w:rPr>
          <w:rFonts w:asciiTheme="minorEastAsia" w:eastAsiaTheme="minorEastAsia" w:hAnsiTheme="minorEastAsia"/>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、乙方向甲方免费提供标准安装调试及</w:t>
      </w: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rPr>
        <w:t>人次国内操作培训。</w:t>
      </w:r>
    </w:p>
    <w:p w:rsidR="008750E7" w:rsidRDefault="009564E0">
      <w:pPr>
        <w:adjustRightInd w:val="0"/>
        <w:snapToGrid w:val="0"/>
        <w:spacing w:line="420" w:lineRule="auto"/>
        <w:ind w:firstLine="480"/>
        <w:rPr>
          <w:rFonts w:asciiTheme="minorEastAsia" w:eastAsiaTheme="minorEastAsia" w:hAnsiTheme="minorEastAsia"/>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、乙方向甲方提供设备详细技术、维修及使用资料。</w:t>
      </w:r>
    </w:p>
    <w:p w:rsidR="008750E7" w:rsidRDefault="009564E0">
      <w:pPr>
        <w:adjustRightInd w:val="0"/>
        <w:snapToGrid w:val="0"/>
        <w:spacing w:line="420" w:lineRule="auto"/>
        <w:ind w:firstLine="480"/>
        <w:rPr>
          <w:rFonts w:asciiTheme="minorEastAsia" w:eastAsiaTheme="minorEastAsia" w:hAnsiTheme="minorEastAsia"/>
          <w:szCs w:val="21"/>
        </w:rPr>
      </w:pPr>
      <w:r>
        <w:rPr>
          <w:rFonts w:asciiTheme="minorEastAsia" w:eastAsiaTheme="minorEastAsia" w:hAnsiTheme="minorEastAsia" w:cs="宋体"/>
          <w:szCs w:val="21"/>
        </w:rPr>
        <w:t>3</w:t>
      </w:r>
      <w:r>
        <w:rPr>
          <w:rFonts w:asciiTheme="minorEastAsia" w:eastAsiaTheme="minorEastAsia" w:hAnsiTheme="minorEastAsia" w:cs="宋体" w:hint="eastAsia"/>
          <w:szCs w:val="21"/>
        </w:rPr>
        <w:t>、软件免费升级和使用。</w:t>
      </w:r>
    </w:p>
    <w:p w:rsidR="008750E7" w:rsidRDefault="009564E0">
      <w:pPr>
        <w:adjustRightInd w:val="0"/>
        <w:snapToGrid w:val="0"/>
        <w:spacing w:line="420" w:lineRule="auto"/>
        <w:ind w:firstLineChars="200" w:firstLine="422"/>
        <w:outlineLvl w:val="0"/>
        <w:rPr>
          <w:rFonts w:asciiTheme="minorEastAsia" w:eastAsiaTheme="minorEastAsia" w:hAnsiTheme="minorEastAsia"/>
          <w:b/>
          <w:bCs/>
          <w:szCs w:val="21"/>
        </w:rPr>
      </w:pPr>
      <w:r>
        <w:rPr>
          <w:rFonts w:asciiTheme="minorEastAsia" w:eastAsiaTheme="minorEastAsia" w:hAnsiTheme="minorEastAsia" w:cs="宋体" w:hint="eastAsia"/>
          <w:b/>
          <w:bCs/>
          <w:szCs w:val="21"/>
        </w:rPr>
        <w:t>六、专利权</w:t>
      </w:r>
    </w:p>
    <w:p w:rsidR="008750E7" w:rsidRDefault="009564E0">
      <w:pPr>
        <w:adjustRightInd w:val="0"/>
        <w:snapToGrid w:val="0"/>
        <w:spacing w:line="420" w:lineRule="auto"/>
        <w:ind w:firstLine="480"/>
        <w:rPr>
          <w:rFonts w:asciiTheme="minorEastAsia" w:eastAsiaTheme="minorEastAsia" w:hAnsiTheme="minorEastAsia"/>
          <w:szCs w:val="21"/>
        </w:rPr>
      </w:pPr>
      <w:r>
        <w:rPr>
          <w:rFonts w:asciiTheme="minorEastAsia" w:eastAsiaTheme="minorEastAsia" w:hAnsiTheme="minorEastAsia" w:cs="宋体" w:hint="eastAsia"/>
          <w:szCs w:val="21"/>
        </w:rPr>
        <w:t>乙方应保证甲方在使用其所提供的产品时免受第三方提出侵犯其专利权、商标权或保护期的起诉。</w:t>
      </w:r>
    </w:p>
    <w:p w:rsidR="008750E7" w:rsidRDefault="009564E0">
      <w:pPr>
        <w:numPr>
          <w:ilvl w:val="0"/>
          <w:numId w:val="3"/>
        </w:numPr>
        <w:adjustRightInd w:val="0"/>
        <w:snapToGrid w:val="0"/>
        <w:spacing w:line="420" w:lineRule="auto"/>
        <w:ind w:firstLineChars="200" w:firstLine="422"/>
        <w:outlineLvl w:val="0"/>
        <w:rPr>
          <w:rFonts w:asciiTheme="minorEastAsia" w:eastAsiaTheme="minorEastAsia" w:hAnsiTheme="minorEastAsia"/>
          <w:b/>
          <w:bCs/>
          <w:szCs w:val="21"/>
        </w:rPr>
      </w:pPr>
      <w:r>
        <w:rPr>
          <w:rFonts w:asciiTheme="minorEastAsia" w:eastAsiaTheme="minorEastAsia" w:hAnsiTheme="minorEastAsia" w:cs="宋体" w:hint="eastAsia"/>
          <w:b/>
          <w:bCs/>
          <w:szCs w:val="21"/>
        </w:rPr>
        <w:t>免税</w:t>
      </w:r>
    </w:p>
    <w:p w:rsidR="008750E7" w:rsidRDefault="009564E0">
      <w:pPr>
        <w:adjustRightInd w:val="0"/>
        <w:snapToGrid w:val="0"/>
        <w:spacing w:line="420" w:lineRule="auto"/>
        <w:outlineLvl w:val="0"/>
        <w:rPr>
          <w:rFonts w:asciiTheme="minorEastAsia" w:eastAsiaTheme="minorEastAsia" w:hAnsiTheme="minorEastAsia"/>
          <w:szCs w:val="21"/>
        </w:rPr>
      </w:pPr>
      <w:r>
        <w:rPr>
          <w:rFonts w:asciiTheme="minorEastAsia" w:eastAsiaTheme="minorEastAsia" w:hAnsiTheme="minorEastAsia" w:cs="宋体"/>
          <w:b/>
          <w:bCs/>
          <w:szCs w:val="21"/>
        </w:rPr>
        <w:t xml:space="preserve">  </w:t>
      </w:r>
      <w:r>
        <w:rPr>
          <w:rFonts w:asciiTheme="minorEastAsia" w:eastAsiaTheme="minorEastAsia" w:hAnsiTheme="minorEastAsia" w:cs="宋体"/>
          <w:szCs w:val="21"/>
        </w:rPr>
        <w:t xml:space="preserve"> 1</w:t>
      </w:r>
      <w:r>
        <w:rPr>
          <w:rFonts w:asciiTheme="minorEastAsia" w:eastAsiaTheme="minorEastAsia" w:hAnsiTheme="minorEastAsia" w:cs="宋体" w:hint="eastAsia"/>
          <w:szCs w:val="21"/>
        </w:rPr>
        <w:t>、属于进口产品，用于教学和科研使用的，中标价为免税价格。</w:t>
      </w:r>
    </w:p>
    <w:p w:rsidR="008750E7" w:rsidRDefault="009564E0">
      <w:pPr>
        <w:adjustRightInd w:val="0"/>
        <w:snapToGrid w:val="0"/>
        <w:spacing w:line="420" w:lineRule="auto"/>
        <w:outlineLvl w:val="0"/>
        <w:rPr>
          <w:rFonts w:asciiTheme="minorEastAsia" w:eastAsiaTheme="minorEastAsia" w:hAnsiTheme="minorEastAsia"/>
          <w:szCs w:val="21"/>
        </w:rPr>
      </w:pP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2</w:t>
      </w:r>
      <w:r>
        <w:rPr>
          <w:rFonts w:asciiTheme="minorEastAsia" w:eastAsiaTheme="minorEastAsia" w:hAnsiTheme="minorEastAsia" w:cs="宋体" w:hint="eastAsia"/>
          <w:szCs w:val="21"/>
        </w:rPr>
        <w:t>、免税产品应由甲乙双方依据海关的要求签订委托进口代理协议，确认甲乙双方的责任与义务。委托进口代理协议作为本合同的不可分割部分。</w:t>
      </w:r>
    </w:p>
    <w:p w:rsidR="008750E7" w:rsidRDefault="009564E0">
      <w:pPr>
        <w:adjustRightInd w:val="0"/>
        <w:snapToGrid w:val="0"/>
        <w:spacing w:line="420" w:lineRule="auto"/>
        <w:outlineLvl w:val="0"/>
        <w:rPr>
          <w:rFonts w:asciiTheme="minorEastAsia" w:eastAsiaTheme="minorEastAsia" w:hAnsiTheme="minorEastAsia"/>
          <w:szCs w:val="21"/>
        </w:rPr>
      </w:pP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3</w:t>
      </w:r>
      <w:r>
        <w:rPr>
          <w:rFonts w:asciiTheme="minorEastAsia" w:eastAsiaTheme="minorEastAsia" w:hAnsiTheme="minorEastAsia" w:cs="宋体" w:hint="eastAsia"/>
          <w:szCs w:val="21"/>
        </w:rPr>
        <w:t>、免税产品通关时乙方必须进行商检，未商检的，造成的损失由乙方承担。</w:t>
      </w:r>
    </w:p>
    <w:p w:rsidR="008750E7" w:rsidRDefault="009564E0">
      <w:pPr>
        <w:adjustRightInd w:val="0"/>
        <w:snapToGrid w:val="0"/>
        <w:spacing w:line="420" w:lineRule="auto"/>
        <w:ind w:firstLineChars="200" w:firstLine="422"/>
        <w:outlineLvl w:val="0"/>
        <w:rPr>
          <w:rFonts w:asciiTheme="minorEastAsia" w:eastAsiaTheme="minorEastAsia" w:hAnsiTheme="minorEastAsia"/>
          <w:b/>
          <w:bCs/>
          <w:szCs w:val="21"/>
        </w:rPr>
      </w:pPr>
      <w:r>
        <w:rPr>
          <w:rFonts w:asciiTheme="minorEastAsia" w:eastAsiaTheme="minorEastAsia" w:hAnsiTheme="minorEastAsia" w:cs="宋体" w:hint="eastAsia"/>
          <w:b/>
          <w:bCs/>
          <w:szCs w:val="21"/>
        </w:rPr>
        <w:t>八、交货时间、地点与方式</w:t>
      </w:r>
    </w:p>
    <w:p w:rsidR="008750E7" w:rsidRDefault="009564E0">
      <w:pPr>
        <w:adjustRightInd w:val="0"/>
        <w:snapToGrid w:val="0"/>
        <w:spacing w:line="420" w:lineRule="auto"/>
        <w:ind w:firstLineChars="200" w:firstLine="420"/>
        <w:rPr>
          <w:rFonts w:asciiTheme="minorEastAsia" w:eastAsiaTheme="minorEastAsia" w:hAnsiTheme="minorEastAsia"/>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、乙方按甲方要求将货物在甲方指定地点交货、安装、调试完毕，并具备使用条件，未经甲方允许每推迟一天，按合同总额的千分之五扣除违约金。</w:t>
      </w:r>
    </w:p>
    <w:p w:rsidR="008750E7" w:rsidRDefault="009564E0">
      <w:pPr>
        <w:adjustRightInd w:val="0"/>
        <w:snapToGrid w:val="0"/>
        <w:spacing w:line="420" w:lineRule="auto"/>
        <w:ind w:firstLineChars="200" w:firstLine="420"/>
        <w:rPr>
          <w:rFonts w:asciiTheme="minorEastAsia" w:eastAsiaTheme="minorEastAsia" w:hAnsiTheme="minorEastAsia"/>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、乙方负责所供货物的包装、运输、安装和调试，并承担所发生的费用；甲方为乙方现场安装提供水、电等便利条件。</w:t>
      </w:r>
    </w:p>
    <w:p w:rsidR="008750E7" w:rsidRDefault="009564E0">
      <w:pPr>
        <w:adjustRightInd w:val="0"/>
        <w:snapToGrid w:val="0"/>
        <w:spacing w:line="420" w:lineRule="auto"/>
        <w:ind w:firstLineChars="200" w:firstLine="420"/>
        <w:rPr>
          <w:rFonts w:asciiTheme="minorEastAsia" w:eastAsiaTheme="minorEastAsia" w:hAnsiTheme="minorEastAsia"/>
          <w:szCs w:val="21"/>
        </w:rPr>
      </w:pPr>
      <w:r>
        <w:rPr>
          <w:rFonts w:asciiTheme="minorEastAsia" w:eastAsiaTheme="minorEastAsia" w:hAnsiTheme="minorEastAsia" w:cs="宋体"/>
          <w:szCs w:val="21"/>
        </w:rPr>
        <w:t>3</w:t>
      </w:r>
      <w:r>
        <w:rPr>
          <w:rFonts w:asciiTheme="minorEastAsia" w:eastAsiaTheme="minorEastAsia" w:hAnsiTheme="minorEastAsia" w:cs="宋体" w:hint="eastAsia"/>
          <w:szCs w:val="21"/>
        </w:rPr>
        <w:t>、安装过程中若发生安全事故由乙方承担。</w:t>
      </w:r>
    </w:p>
    <w:p w:rsidR="008750E7" w:rsidRDefault="009564E0">
      <w:pPr>
        <w:adjustRightInd w:val="0"/>
        <w:snapToGrid w:val="0"/>
        <w:spacing w:line="420" w:lineRule="auto"/>
        <w:ind w:firstLineChars="200" w:firstLine="420"/>
        <w:rPr>
          <w:rFonts w:asciiTheme="minorEastAsia" w:eastAsiaTheme="minorEastAsia" w:hAnsiTheme="minorEastAsia"/>
          <w:szCs w:val="21"/>
        </w:rPr>
      </w:pPr>
      <w:r>
        <w:rPr>
          <w:rFonts w:asciiTheme="minorEastAsia" w:eastAsiaTheme="minorEastAsia" w:hAnsiTheme="minorEastAsia" w:cs="宋体"/>
          <w:szCs w:val="21"/>
        </w:rPr>
        <w:lastRenderedPageBreak/>
        <w:t>4</w:t>
      </w:r>
      <w:r>
        <w:rPr>
          <w:rFonts w:asciiTheme="minorEastAsia" w:eastAsiaTheme="minorEastAsia" w:hAnsiTheme="minorEastAsia" w:cs="宋体" w:hint="eastAsia"/>
          <w:szCs w:val="21"/>
        </w:rPr>
        <w:t>、乙方安装人员应服从甲方的管理，遵守国家法律法规和学校相关制度，否则一切后果均由乙方承担。</w:t>
      </w:r>
    </w:p>
    <w:p w:rsidR="008750E7" w:rsidRDefault="009564E0">
      <w:pPr>
        <w:adjustRightInd w:val="0"/>
        <w:snapToGrid w:val="0"/>
        <w:spacing w:line="420" w:lineRule="auto"/>
        <w:ind w:firstLineChars="200" w:firstLine="420"/>
        <w:rPr>
          <w:rFonts w:asciiTheme="minorEastAsia" w:eastAsiaTheme="minorEastAsia" w:hAnsiTheme="minorEastAsia"/>
          <w:szCs w:val="21"/>
        </w:rPr>
      </w:pPr>
      <w:r>
        <w:rPr>
          <w:rFonts w:asciiTheme="minorEastAsia" w:eastAsiaTheme="minorEastAsia" w:hAnsiTheme="minorEastAsia" w:cs="宋体"/>
          <w:szCs w:val="21"/>
        </w:rPr>
        <w:t>5</w:t>
      </w:r>
      <w:r>
        <w:rPr>
          <w:rFonts w:asciiTheme="minorEastAsia" w:eastAsiaTheme="minorEastAsia" w:hAnsiTheme="minorEastAsia" w:cs="宋体" w:hint="eastAsia"/>
          <w:szCs w:val="21"/>
        </w:rPr>
        <w:t>、货物交付使用前，乙方负责对提供货物进行看管，并承担货物的丢失、损毁等风险。</w:t>
      </w:r>
    </w:p>
    <w:p w:rsidR="008750E7" w:rsidRDefault="009564E0">
      <w:pPr>
        <w:adjustRightInd w:val="0"/>
        <w:snapToGrid w:val="0"/>
        <w:spacing w:line="420" w:lineRule="auto"/>
        <w:ind w:firstLineChars="200" w:firstLine="422"/>
        <w:outlineLvl w:val="0"/>
        <w:rPr>
          <w:rFonts w:asciiTheme="minorEastAsia" w:eastAsiaTheme="minorEastAsia" w:hAnsiTheme="minorEastAsia"/>
          <w:b/>
          <w:bCs/>
          <w:szCs w:val="21"/>
        </w:rPr>
      </w:pPr>
      <w:r>
        <w:rPr>
          <w:rFonts w:asciiTheme="minorEastAsia" w:eastAsiaTheme="minorEastAsia" w:hAnsiTheme="minorEastAsia" w:cs="宋体" w:hint="eastAsia"/>
          <w:b/>
          <w:bCs/>
          <w:szCs w:val="21"/>
        </w:rPr>
        <w:t>九、验收方式</w:t>
      </w:r>
    </w:p>
    <w:p w:rsidR="008750E7" w:rsidRDefault="009564E0">
      <w:pPr>
        <w:adjustRightInd w:val="0"/>
        <w:snapToGrid w:val="0"/>
        <w:spacing w:line="420" w:lineRule="auto"/>
        <w:ind w:firstLineChars="200" w:firstLine="420"/>
        <w:outlineLvl w:val="0"/>
        <w:rPr>
          <w:rFonts w:asciiTheme="minorEastAsia" w:eastAsiaTheme="minorEastAsia" w:hAnsiTheme="minorEastAsia" w:cs="宋体"/>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、初步验收。甲方按合同所列质量标准、规格型号、技术参数以及数量等在现场验收，并填写初步验收单（详见附件</w:t>
      </w:r>
      <w:r>
        <w:rPr>
          <w:rFonts w:asciiTheme="minorEastAsia" w:eastAsiaTheme="minorEastAsia" w:hAnsiTheme="minorEastAsia" w:cs="宋体"/>
          <w:szCs w:val="21"/>
        </w:rPr>
        <w:t>4</w:t>
      </w:r>
      <w:r>
        <w:rPr>
          <w:rFonts w:asciiTheme="minorEastAsia" w:eastAsiaTheme="minorEastAsia" w:hAnsiTheme="minorEastAsia" w:cs="宋体" w:hint="eastAsia"/>
          <w:szCs w:val="21"/>
        </w:rPr>
        <w:t>）。验收时，甲方有权提出采用技术和破坏相结合的方法进行</w:t>
      </w:r>
      <w:r>
        <w:rPr>
          <w:rFonts w:asciiTheme="minorEastAsia" w:eastAsiaTheme="minorEastAsia" w:hAnsiTheme="minorEastAsia" w:cs="宋体"/>
          <w:szCs w:val="21"/>
        </w:rPr>
        <w:t>验收</w:t>
      </w:r>
      <w:r>
        <w:rPr>
          <w:rFonts w:asciiTheme="minorEastAsia" w:eastAsiaTheme="minorEastAsia" w:hAnsiTheme="minorEastAsia" w:cs="宋体" w:hint="eastAsia"/>
          <w:szCs w:val="21"/>
        </w:rPr>
        <w:t>。</w:t>
      </w:r>
    </w:p>
    <w:p w:rsidR="008750E7" w:rsidRDefault="009564E0">
      <w:pPr>
        <w:adjustRightInd w:val="0"/>
        <w:snapToGrid w:val="0"/>
        <w:spacing w:line="42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cs="宋体" w:hint="eastAsia"/>
          <w:szCs w:val="21"/>
        </w:rPr>
        <w:t>乙方应向甲方移交所供设备完整的使用说明书、合格证及相关资料。乙方在所有设备（工程）安装调试、软件安装完毕后，开展现场培训，使用户能够独立熟练操作使用仪器或设备，尔后由供需双方共同初步验收</w:t>
      </w:r>
      <w:r>
        <w:rPr>
          <w:rFonts w:asciiTheme="minorEastAsia" w:eastAsiaTheme="minorEastAsia" w:hAnsiTheme="minorEastAsia" w:cs="宋体"/>
          <w:szCs w:val="21"/>
        </w:rPr>
        <w:t>;</w:t>
      </w:r>
      <w:r>
        <w:rPr>
          <w:rFonts w:asciiTheme="minorEastAsia" w:eastAsiaTheme="minorEastAsia" w:hAnsiTheme="minorEastAsia" w:cs="宋体" w:hint="eastAsia"/>
          <w:szCs w:val="21"/>
        </w:rPr>
        <w:t>甲乙双方如产生异议，由第三方重新进行验收。如果乙方提供的货物与合</w:t>
      </w:r>
      <w:r>
        <w:rPr>
          <w:rFonts w:asciiTheme="minorEastAsia" w:eastAsiaTheme="minorEastAsia" w:hAnsiTheme="minorEastAsia" w:cs="宋体" w:hint="eastAsia"/>
          <w:szCs w:val="21"/>
        </w:rPr>
        <w:t>同不符，甲方有权拒绝验收，由此所产生的一切费用由乙方承担。</w:t>
      </w:r>
    </w:p>
    <w:p w:rsidR="008750E7" w:rsidRDefault="009564E0">
      <w:pPr>
        <w:adjustRightInd w:val="0"/>
        <w:snapToGrid w:val="0"/>
        <w:spacing w:line="42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、正式验收：依据河南省财政厅“《关于加强政府采购合同监督管理工作的通知》豫财购（</w:t>
      </w:r>
      <w:r>
        <w:rPr>
          <w:rFonts w:asciiTheme="minorEastAsia" w:eastAsiaTheme="minorEastAsia" w:hAnsiTheme="minorEastAsia" w:cs="宋体"/>
          <w:szCs w:val="21"/>
        </w:rPr>
        <w:t>2010</w:t>
      </w:r>
      <w:r>
        <w:rPr>
          <w:rFonts w:asciiTheme="minorEastAsia" w:eastAsiaTheme="minorEastAsia" w:hAnsiTheme="minorEastAsia" w:cs="宋体" w:hint="eastAsia"/>
          <w:szCs w:val="21"/>
        </w:rPr>
        <w:t>）</w:t>
      </w:r>
      <w:r>
        <w:rPr>
          <w:rFonts w:asciiTheme="minorEastAsia" w:eastAsiaTheme="minorEastAsia" w:hAnsiTheme="minorEastAsia" w:cs="宋体"/>
          <w:szCs w:val="21"/>
        </w:rPr>
        <w:t>24</w:t>
      </w:r>
      <w:r>
        <w:rPr>
          <w:rFonts w:asciiTheme="minorEastAsia" w:eastAsiaTheme="minorEastAsia" w:hAnsiTheme="minorEastAsia" w:cs="宋体" w:hint="eastAsia"/>
          <w:szCs w:val="21"/>
        </w:rPr>
        <w:t>号”文件要求，政府采购合同金额</w:t>
      </w:r>
      <w:r>
        <w:rPr>
          <w:rFonts w:asciiTheme="minorEastAsia" w:eastAsiaTheme="minorEastAsia" w:hAnsiTheme="minorEastAsia" w:cs="宋体"/>
          <w:szCs w:val="21"/>
        </w:rPr>
        <w:t>50</w:t>
      </w:r>
      <w:r>
        <w:rPr>
          <w:rFonts w:asciiTheme="minorEastAsia" w:eastAsiaTheme="minorEastAsia" w:hAnsiTheme="minorEastAsia" w:cs="宋体" w:hint="eastAsia"/>
          <w:szCs w:val="21"/>
        </w:rPr>
        <w:t>万元以上的货物采购项目，由使用单位初验合格后，向学校国有资产管理处提出验收申请，国有资产管理处牵头，会同财务、审计、监察、资产管理及专家成立验收专家组进行正式验收。学校验收通过后，才能支付合同款项。</w:t>
      </w:r>
    </w:p>
    <w:p w:rsidR="008750E7" w:rsidRDefault="009564E0">
      <w:pPr>
        <w:adjustRightInd w:val="0"/>
        <w:snapToGrid w:val="0"/>
        <w:spacing w:line="420" w:lineRule="auto"/>
        <w:ind w:firstLineChars="200" w:firstLine="422"/>
        <w:outlineLvl w:val="0"/>
        <w:rPr>
          <w:rFonts w:asciiTheme="minorEastAsia" w:eastAsiaTheme="minorEastAsia" w:hAnsiTheme="minorEastAsia"/>
          <w:b/>
          <w:bCs/>
          <w:szCs w:val="21"/>
        </w:rPr>
      </w:pPr>
      <w:r>
        <w:rPr>
          <w:rFonts w:asciiTheme="minorEastAsia" w:eastAsiaTheme="minorEastAsia" w:hAnsiTheme="minorEastAsia" w:cs="宋体" w:hint="eastAsia"/>
          <w:b/>
          <w:bCs/>
          <w:szCs w:val="21"/>
        </w:rPr>
        <w:t>十、付款方式</w:t>
      </w:r>
    </w:p>
    <w:p w:rsidR="008750E7" w:rsidRDefault="009564E0">
      <w:pPr>
        <w:adjustRightInd w:val="0"/>
        <w:snapToGrid w:val="0"/>
        <w:spacing w:line="420" w:lineRule="auto"/>
        <w:rPr>
          <w:rFonts w:asciiTheme="minorEastAsia" w:eastAsiaTheme="minorEastAsia" w:hAnsiTheme="minorEastAsia"/>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、本合同总价款（大写）为：</w:t>
      </w:r>
      <w:r>
        <w:rPr>
          <w:rFonts w:asciiTheme="minorEastAsia" w:eastAsiaTheme="minorEastAsia" w:hAnsiTheme="minorEastAsia" w:cs="宋体" w:hint="eastAsia"/>
          <w:b/>
          <w:bCs/>
          <w:kern w:val="0"/>
          <w:szCs w:val="21"/>
          <w:u w:val="single"/>
        </w:rPr>
        <w:t>(</w:t>
      </w:r>
      <w:proofErr w:type="gramStart"/>
      <w:r>
        <w:rPr>
          <w:rFonts w:asciiTheme="minorEastAsia" w:eastAsiaTheme="minorEastAsia" w:hAnsiTheme="minorEastAsia" w:cs="宋体" w:hint="eastAsia"/>
          <w:b/>
          <w:bCs/>
          <w:kern w:val="0"/>
          <w:szCs w:val="21"/>
          <w:u w:val="single"/>
        </w:rPr>
        <w:t>贰拾肆万柒仟伍佰陆拾</w:t>
      </w:r>
      <w:proofErr w:type="gramEnd"/>
      <w:r>
        <w:rPr>
          <w:rFonts w:asciiTheme="minorEastAsia" w:eastAsiaTheme="minorEastAsia" w:hAnsiTheme="minorEastAsia" w:cs="宋体" w:hint="eastAsia"/>
          <w:b/>
          <w:bCs/>
          <w:kern w:val="0"/>
          <w:szCs w:val="21"/>
          <w:u w:val="single"/>
        </w:rPr>
        <w:t>元</w:t>
      </w:r>
      <w:r>
        <w:rPr>
          <w:rFonts w:asciiTheme="minorEastAsia" w:eastAsiaTheme="minorEastAsia" w:hAnsiTheme="minorEastAsia" w:cs="宋体" w:hint="eastAsia"/>
          <w:b/>
          <w:bCs/>
          <w:kern w:val="0"/>
          <w:szCs w:val="21"/>
          <w:u w:val="single"/>
        </w:rPr>
        <w:t>人民币</w:t>
      </w:r>
      <w:r>
        <w:rPr>
          <w:rFonts w:asciiTheme="minorEastAsia" w:eastAsiaTheme="minorEastAsia" w:hAnsiTheme="minorEastAsia" w:cs="宋体" w:hint="eastAsia"/>
          <w:b/>
          <w:bCs/>
          <w:kern w:val="0"/>
          <w:szCs w:val="21"/>
          <w:u w:val="single"/>
        </w:rPr>
        <w:t>)</w:t>
      </w:r>
      <w:r>
        <w:rPr>
          <w:rFonts w:asciiTheme="minorEastAsia" w:eastAsiaTheme="minorEastAsia" w:hAnsiTheme="minorEastAsia" w:cs="宋体" w:hint="eastAsia"/>
          <w:b/>
          <w:bCs/>
          <w:kern w:val="0"/>
          <w:szCs w:val="21"/>
          <w:u w:val="single"/>
        </w:rPr>
        <w:t>（小写）为：</w:t>
      </w:r>
      <w:r>
        <w:rPr>
          <w:rFonts w:asciiTheme="minorEastAsia" w:eastAsiaTheme="minorEastAsia" w:hAnsiTheme="minorEastAsia" w:cs="宋体" w:hint="eastAsia"/>
          <w:b/>
          <w:bCs/>
          <w:kern w:val="0"/>
          <w:szCs w:val="21"/>
          <w:u w:val="single"/>
        </w:rPr>
        <w:t>￥</w:t>
      </w:r>
      <w:r>
        <w:rPr>
          <w:rFonts w:asciiTheme="minorEastAsia" w:eastAsiaTheme="minorEastAsia" w:hAnsiTheme="minorEastAsia" w:cs="宋体" w:hint="eastAsia"/>
          <w:b/>
          <w:bCs/>
          <w:kern w:val="0"/>
          <w:szCs w:val="21"/>
          <w:u w:val="single"/>
        </w:rPr>
        <w:t>247560.00</w:t>
      </w:r>
      <w:r>
        <w:rPr>
          <w:rFonts w:asciiTheme="minorEastAsia" w:eastAsiaTheme="minorEastAsia" w:hAnsiTheme="minorEastAsia" w:cs="宋体" w:hint="eastAsia"/>
          <w:b/>
          <w:bCs/>
          <w:kern w:val="0"/>
          <w:szCs w:val="21"/>
          <w:u w:val="single"/>
        </w:rPr>
        <w:t>元</w:t>
      </w:r>
      <w:r>
        <w:rPr>
          <w:rFonts w:asciiTheme="minorEastAsia" w:eastAsiaTheme="minorEastAsia" w:hAnsiTheme="minorEastAsia" w:cs="宋体" w:hint="eastAsia"/>
          <w:b/>
          <w:bCs/>
          <w:kern w:val="0"/>
          <w:szCs w:val="21"/>
          <w:u w:val="single"/>
        </w:rPr>
        <w:t>人民币。</w:t>
      </w:r>
    </w:p>
    <w:p w:rsidR="008750E7" w:rsidRDefault="009564E0">
      <w:pPr>
        <w:adjustRightInd w:val="0"/>
        <w:snapToGrid w:val="0"/>
        <w:spacing w:line="420" w:lineRule="auto"/>
        <w:ind w:left="120"/>
        <w:rPr>
          <w:rFonts w:asciiTheme="minorEastAsia" w:eastAsiaTheme="minorEastAsia" w:hAnsiTheme="minorEastAsia" w:cs="宋体"/>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、付款方式：货物验收合格后，经审计后，甲方向乙方支付全部货款的</w:t>
      </w:r>
      <w:r>
        <w:rPr>
          <w:rFonts w:asciiTheme="minorEastAsia" w:eastAsiaTheme="minorEastAsia" w:hAnsiTheme="minorEastAsia"/>
          <w:szCs w:val="21"/>
        </w:rPr>
        <w:t>95</w:t>
      </w:r>
      <w:r>
        <w:rPr>
          <w:rFonts w:asciiTheme="minorEastAsia" w:eastAsiaTheme="minorEastAsia" w:hAnsiTheme="minorEastAsia" w:cs="宋体" w:hint="eastAsia"/>
          <w:szCs w:val="21"/>
        </w:rPr>
        <w:t>％即人民币</w:t>
      </w:r>
      <w:r>
        <w:rPr>
          <w:rFonts w:asciiTheme="minorEastAsia" w:eastAsiaTheme="minorEastAsia" w:hAnsiTheme="minorEastAsia" w:cs="宋体" w:hint="eastAsia"/>
          <w:b/>
          <w:bCs/>
          <w:kern w:val="0"/>
          <w:szCs w:val="21"/>
          <w:u w:val="single"/>
        </w:rPr>
        <w:t>贰拾叁万伍仟壹佰捌拾贰元整</w:t>
      </w:r>
      <w:r>
        <w:rPr>
          <w:rFonts w:asciiTheme="minorEastAsia" w:eastAsiaTheme="minorEastAsia" w:hAnsiTheme="minorEastAsia" w:cs="宋体" w:hint="eastAsia"/>
          <w:szCs w:val="21"/>
        </w:rPr>
        <w:t>整（小写：￥</w:t>
      </w:r>
      <w:r>
        <w:rPr>
          <w:rFonts w:asciiTheme="minorEastAsia" w:eastAsiaTheme="minorEastAsia" w:hAnsiTheme="minorEastAsia" w:cs="宋体" w:hint="eastAsia"/>
          <w:b/>
          <w:bCs/>
          <w:kern w:val="0"/>
          <w:szCs w:val="21"/>
          <w:u w:val="single"/>
        </w:rPr>
        <w:t>235182.00</w:t>
      </w:r>
      <w:r>
        <w:rPr>
          <w:rFonts w:asciiTheme="minorEastAsia" w:eastAsiaTheme="minorEastAsia" w:hAnsiTheme="minorEastAsia" w:cs="宋体"/>
          <w:b/>
          <w:bCs/>
          <w:kern w:val="0"/>
          <w:szCs w:val="21"/>
          <w:u w:val="single"/>
        </w:rPr>
        <w:t xml:space="preserve"> </w:t>
      </w:r>
      <w:r>
        <w:rPr>
          <w:rFonts w:asciiTheme="minorEastAsia" w:eastAsiaTheme="minorEastAsia" w:hAnsiTheme="minorEastAsia" w:cs="宋体" w:hint="eastAsia"/>
          <w:szCs w:val="21"/>
        </w:rPr>
        <w:t>元），验收合格质保期满后，甲方向乙方支付剩余货款</w:t>
      </w:r>
      <w:r>
        <w:rPr>
          <w:rFonts w:asciiTheme="minorEastAsia" w:eastAsiaTheme="minorEastAsia" w:hAnsiTheme="minorEastAsia"/>
          <w:szCs w:val="21"/>
        </w:rPr>
        <w:t>5</w:t>
      </w:r>
      <w:r>
        <w:rPr>
          <w:rFonts w:asciiTheme="minorEastAsia" w:eastAsiaTheme="minorEastAsia" w:hAnsiTheme="minorEastAsia" w:cs="宋体" w:hint="eastAsia"/>
          <w:szCs w:val="21"/>
        </w:rPr>
        <w:t>％即人民币</w:t>
      </w:r>
      <w:r>
        <w:rPr>
          <w:rFonts w:asciiTheme="minorEastAsia" w:eastAsiaTheme="minorEastAsia" w:hAnsiTheme="minorEastAsia" w:cs="宋体" w:hint="eastAsia"/>
          <w:szCs w:val="21"/>
        </w:rPr>
        <w:t>壹万贰仟叁佰柒拾捌元整</w:t>
      </w:r>
      <w:r>
        <w:rPr>
          <w:rFonts w:asciiTheme="minorEastAsia" w:eastAsiaTheme="minorEastAsia" w:hAnsiTheme="minorEastAsia" w:cs="宋体" w:hint="eastAsia"/>
          <w:szCs w:val="21"/>
        </w:rPr>
        <w:t>整（小写：￥</w:t>
      </w:r>
      <w:r>
        <w:rPr>
          <w:rFonts w:asciiTheme="minorEastAsia" w:eastAsiaTheme="minorEastAsia" w:hAnsiTheme="minorEastAsia" w:cs="宋体" w:hint="eastAsia"/>
          <w:b/>
          <w:bCs/>
          <w:kern w:val="0"/>
          <w:szCs w:val="21"/>
          <w:u w:val="single"/>
        </w:rPr>
        <w:t>12378.00</w:t>
      </w:r>
      <w:r>
        <w:rPr>
          <w:rFonts w:asciiTheme="minorEastAsia" w:eastAsiaTheme="minorEastAsia" w:hAnsiTheme="minorEastAsia" w:cs="宋体" w:hint="eastAsia"/>
          <w:szCs w:val="21"/>
        </w:rPr>
        <w:t>元）。</w:t>
      </w:r>
    </w:p>
    <w:p w:rsidR="008750E7" w:rsidRDefault="009564E0">
      <w:pPr>
        <w:adjustRightInd w:val="0"/>
        <w:snapToGrid w:val="0"/>
        <w:spacing w:line="420" w:lineRule="auto"/>
        <w:ind w:firstLineChars="200" w:firstLine="422"/>
        <w:outlineLvl w:val="0"/>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十一</w:t>
      </w:r>
      <w:r>
        <w:rPr>
          <w:rFonts w:asciiTheme="minorEastAsia" w:eastAsiaTheme="minorEastAsia" w:hAnsiTheme="minorEastAsia" w:cs="宋体"/>
          <w:b/>
          <w:bCs/>
          <w:szCs w:val="21"/>
        </w:rPr>
        <w:t>、履约担保</w:t>
      </w:r>
    </w:p>
    <w:p w:rsidR="008750E7" w:rsidRDefault="009564E0">
      <w:pPr>
        <w:adjustRightInd w:val="0"/>
        <w:snapToGrid w:val="0"/>
        <w:spacing w:line="42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乙方向甲方以现金或</w:t>
      </w:r>
      <w:proofErr w:type="gramStart"/>
      <w:r>
        <w:rPr>
          <w:rFonts w:asciiTheme="minorEastAsia" w:eastAsiaTheme="minorEastAsia" w:hAnsiTheme="minorEastAsia" w:cs="宋体" w:hint="eastAsia"/>
          <w:szCs w:val="21"/>
        </w:rPr>
        <w:t>转帐</w:t>
      </w:r>
      <w:proofErr w:type="gramEnd"/>
      <w:r>
        <w:rPr>
          <w:rFonts w:asciiTheme="minorEastAsia" w:eastAsiaTheme="minorEastAsia" w:hAnsiTheme="minorEastAsia" w:cs="宋体" w:hint="eastAsia"/>
          <w:szCs w:val="21"/>
        </w:rPr>
        <w:t>的方式提供合同总额</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的履约保证金。履约担保金</w:t>
      </w:r>
      <w:r>
        <w:rPr>
          <w:rFonts w:asciiTheme="minorEastAsia" w:eastAsiaTheme="minorEastAsia" w:hAnsiTheme="minorEastAsia" w:cs="宋体"/>
          <w:szCs w:val="21"/>
        </w:rPr>
        <w:t>在签订合同前</w:t>
      </w:r>
      <w:proofErr w:type="gramStart"/>
      <w:r>
        <w:rPr>
          <w:rFonts w:asciiTheme="minorEastAsia" w:eastAsiaTheme="minorEastAsia" w:hAnsiTheme="minorEastAsia" w:cs="宋体"/>
          <w:szCs w:val="21"/>
        </w:rPr>
        <w:t>交学校</w:t>
      </w:r>
      <w:proofErr w:type="gramEnd"/>
      <w:r>
        <w:rPr>
          <w:rFonts w:asciiTheme="minorEastAsia" w:eastAsiaTheme="minorEastAsia" w:hAnsiTheme="minorEastAsia" w:cs="宋体"/>
          <w:szCs w:val="21"/>
        </w:rPr>
        <w:t>财务</w:t>
      </w:r>
      <w:r>
        <w:rPr>
          <w:rFonts w:asciiTheme="minorEastAsia" w:eastAsiaTheme="minorEastAsia" w:hAnsiTheme="minorEastAsia" w:cs="宋体" w:hint="eastAsia"/>
          <w:szCs w:val="21"/>
        </w:rPr>
        <w:t>处</w:t>
      </w:r>
      <w:r>
        <w:rPr>
          <w:rFonts w:asciiTheme="minorEastAsia" w:eastAsiaTheme="minorEastAsia" w:hAnsiTheme="minorEastAsia" w:cs="宋体"/>
          <w:szCs w:val="21"/>
        </w:rPr>
        <w:t>，</w:t>
      </w:r>
      <w:r>
        <w:rPr>
          <w:rFonts w:asciiTheme="minorEastAsia" w:eastAsiaTheme="minorEastAsia" w:hAnsiTheme="minorEastAsia" w:cs="宋体" w:hint="eastAsia"/>
          <w:szCs w:val="21"/>
        </w:rPr>
        <w:t>货物验收合格，正式交付</w:t>
      </w:r>
      <w:r>
        <w:rPr>
          <w:rFonts w:asciiTheme="minorEastAsia" w:eastAsiaTheme="minorEastAsia" w:hAnsiTheme="minorEastAsia" w:cs="宋体"/>
          <w:szCs w:val="21"/>
        </w:rPr>
        <w:t>使用</w:t>
      </w:r>
      <w:r>
        <w:rPr>
          <w:rFonts w:asciiTheme="minorEastAsia" w:eastAsiaTheme="minorEastAsia" w:hAnsiTheme="minorEastAsia" w:cs="宋体" w:hint="eastAsia"/>
          <w:szCs w:val="21"/>
        </w:rPr>
        <w:t>后予以退还</w:t>
      </w:r>
      <w:r>
        <w:rPr>
          <w:rFonts w:asciiTheme="minorEastAsia" w:eastAsiaTheme="minorEastAsia" w:hAnsiTheme="minorEastAsia" w:cs="宋体"/>
          <w:szCs w:val="21"/>
        </w:rPr>
        <w:t>。</w:t>
      </w:r>
    </w:p>
    <w:p w:rsidR="008750E7" w:rsidRDefault="009564E0">
      <w:pPr>
        <w:adjustRightInd w:val="0"/>
        <w:snapToGrid w:val="0"/>
        <w:spacing w:line="420" w:lineRule="auto"/>
        <w:ind w:firstLineChars="200" w:firstLine="422"/>
        <w:outlineLvl w:val="0"/>
        <w:rPr>
          <w:rFonts w:asciiTheme="minorEastAsia" w:eastAsiaTheme="minorEastAsia" w:hAnsiTheme="minorEastAsia"/>
          <w:b/>
          <w:bCs/>
          <w:szCs w:val="21"/>
        </w:rPr>
      </w:pPr>
      <w:r>
        <w:rPr>
          <w:rFonts w:asciiTheme="minorEastAsia" w:eastAsiaTheme="minorEastAsia" w:hAnsiTheme="minorEastAsia" w:cs="宋体" w:hint="eastAsia"/>
          <w:b/>
          <w:bCs/>
          <w:szCs w:val="21"/>
        </w:rPr>
        <w:t>十二、违约责任</w:t>
      </w:r>
    </w:p>
    <w:p w:rsidR="008750E7" w:rsidRDefault="009564E0">
      <w:pPr>
        <w:adjustRightInd w:val="0"/>
        <w:snapToGrid w:val="0"/>
        <w:spacing w:line="420" w:lineRule="auto"/>
        <w:ind w:firstLineChars="192" w:firstLine="403"/>
        <w:rPr>
          <w:rFonts w:asciiTheme="minorEastAsia" w:eastAsiaTheme="minorEastAsia" w:hAnsiTheme="minorEastAsia"/>
          <w:szCs w:val="21"/>
        </w:rPr>
      </w:pPr>
      <w:r>
        <w:rPr>
          <w:rFonts w:asciiTheme="minorEastAsia" w:eastAsiaTheme="minorEastAsia" w:hAnsiTheme="minorEastAsia" w:cs="宋体" w:hint="eastAsia"/>
          <w:szCs w:val="21"/>
        </w:rPr>
        <w:t>乙方所交的货物产地、品牌、型号、规格、质量以及技术标准、数量等不符合合同要求，甲方有权拒收，由此产生的一切费用由乙方负责；因货物更换而造成逾期交货，则按逾期交货处理，乙方应向甲方每天支付合同标总额日千分之五的违约金。甲方无正当理由拒收设备，应向供方偿付拒收设备款额百分之五的违约金。</w:t>
      </w:r>
    </w:p>
    <w:p w:rsidR="008750E7" w:rsidRDefault="009564E0">
      <w:pPr>
        <w:adjustRightInd w:val="0"/>
        <w:snapToGrid w:val="0"/>
        <w:spacing w:line="420" w:lineRule="auto"/>
        <w:ind w:firstLineChars="192" w:firstLine="403"/>
        <w:rPr>
          <w:rFonts w:asciiTheme="minorEastAsia" w:eastAsiaTheme="minorEastAsia" w:hAnsiTheme="minorEastAsia"/>
          <w:szCs w:val="21"/>
        </w:rPr>
      </w:pPr>
      <w:r>
        <w:rPr>
          <w:rFonts w:asciiTheme="minorEastAsia" w:eastAsiaTheme="minorEastAsia" w:hAnsiTheme="minorEastAsia" w:cs="宋体" w:hint="eastAsia"/>
          <w:szCs w:val="21"/>
        </w:rPr>
        <w:lastRenderedPageBreak/>
        <w:t>甲方逾期付款，应向乙方支付本合同标的总额的日万分之四的违约金。</w:t>
      </w:r>
    </w:p>
    <w:p w:rsidR="008750E7" w:rsidRDefault="009564E0">
      <w:pPr>
        <w:adjustRightInd w:val="0"/>
        <w:snapToGrid w:val="0"/>
        <w:spacing w:line="420" w:lineRule="auto"/>
        <w:ind w:firstLineChars="200" w:firstLine="422"/>
        <w:outlineLvl w:val="0"/>
        <w:rPr>
          <w:rFonts w:asciiTheme="minorEastAsia" w:eastAsiaTheme="minorEastAsia" w:hAnsiTheme="minorEastAsia"/>
          <w:b/>
          <w:bCs/>
          <w:szCs w:val="21"/>
        </w:rPr>
      </w:pPr>
      <w:r>
        <w:rPr>
          <w:rFonts w:asciiTheme="minorEastAsia" w:eastAsiaTheme="minorEastAsia" w:hAnsiTheme="minorEastAsia" w:cs="宋体" w:hint="eastAsia"/>
          <w:b/>
          <w:bCs/>
          <w:szCs w:val="21"/>
        </w:rPr>
        <w:t>十三、其它</w:t>
      </w:r>
    </w:p>
    <w:p w:rsidR="008750E7" w:rsidRDefault="009564E0">
      <w:pPr>
        <w:adjustRightInd w:val="0"/>
        <w:snapToGrid w:val="0"/>
        <w:spacing w:line="420" w:lineRule="auto"/>
        <w:ind w:firstLineChars="200" w:firstLine="420"/>
        <w:rPr>
          <w:rFonts w:asciiTheme="minorEastAsia" w:eastAsiaTheme="minorEastAsia" w:hAnsiTheme="minorEastAsia"/>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、组成本合同的文件及解释顺序为：投标书及其附件、本合同及补充条款；招标文件及补充通知；中标通知书；国家、行业或企业（以最高的为准）标准、规范及有关技术</w:t>
      </w:r>
      <w:r>
        <w:rPr>
          <w:rFonts w:asciiTheme="minorEastAsia" w:eastAsiaTheme="minorEastAsia" w:hAnsiTheme="minorEastAsia" w:cs="宋体" w:hint="eastAsia"/>
          <w:szCs w:val="21"/>
        </w:rPr>
        <w:t>文件。</w:t>
      </w:r>
    </w:p>
    <w:p w:rsidR="008750E7" w:rsidRDefault="009564E0">
      <w:pPr>
        <w:adjustRightInd w:val="0"/>
        <w:snapToGrid w:val="0"/>
        <w:spacing w:line="420" w:lineRule="auto"/>
        <w:ind w:firstLineChars="250" w:firstLine="525"/>
        <w:rPr>
          <w:rFonts w:asciiTheme="minorEastAsia" w:eastAsiaTheme="minorEastAsia" w:hAnsiTheme="minorEastAsia"/>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、双方在执行合同时产生纠纷，协商解决，协商不成，由郑州</w:t>
      </w:r>
      <w:proofErr w:type="gramStart"/>
      <w:r>
        <w:rPr>
          <w:rFonts w:asciiTheme="minorEastAsia" w:eastAsiaTheme="minorEastAsia" w:hAnsiTheme="minorEastAsia" w:cs="宋体" w:hint="eastAsia"/>
          <w:szCs w:val="21"/>
        </w:rPr>
        <w:t>仲栽</w:t>
      </w:r>
      <w:proofErr w:type="gramEnd"/>
      <w:r>
        <w:rPr>
          <w:rFonts w:asciiTheme="minorEastAsia" w:eastAsiaTheme="minorEastAsia" w:hAnsiTheme="minorEastAsia" w:cs="宋体" w:hint="eastAsia"/>
          <w:szCs w:val="21"/>
        </w:rPr>
        <w:t>委员会</w:t>
      </w:r>
      <w:proofErr w:type="gramStart"/>
      <w:r>
        <w:rPr>
          <w:rFonts w:asciiTheme="minorEastAsia" w:eastAsiaTheme="minorEastAsia" w:hAnsiTheme="minorEastAsia" w:cs="宋体" w:hint="eastAsia"/>
          <w:szCs w:val="21"/>
        </w:rPr>
        <w:t>仲栽</w:t>
      </w:r>
      <w:proofErr w:type="gramEnd"/>
      <w:r>
        <w:rPr>
          <w:rFonts w:asciiTheme="minorEastAsia" w:eastAsiaTheme="minorEastAsia" w:hAnsiTheme="minorEastAsia" w:cs="宋体" w:hint="eastAsia"/>
          <w:szCs w:val="21"/>
        </w:rPr>
        <w:t>。</w:t>
      </w:r>
    </w:p>
    <w:p w:rsidR="008750E7" w:rsidRDefault="009564E0">
      <w:pPr>
        <w:adjustRightInd w:val="0"/>
        <w:snapToGrid w:val="0"/>
        <w:spacing w:line="420" w:lineRule="auto"/>
        <w:ind w:firstLineChars="200" w:firstLine="420"/>
        <w:rPr>
          <w:rFonts w:asciiTheme="minorEastAsia" w:eastAsiaTheme="minorEastAsia" w:hAnsiTheme="minorEastAsia"/>
          <w:szCs w:val="21"/>
        </w:rPr>
      </w:pPr>
      <w:r>
        <w:rPr>
          <w:rFonts w:asciiTheme="minorEastAsia" w:eastAsiaTheme="minorEastAsia" w:hAnsiTheme="minorEastAsia" w:cs="宋体"/>
          <w:szCs w:val="21"/>
        </w:rPr>
        <w:t>3</w:t>
      </w:r>
      <w:r>
        <w:rPr>
          <w:rFonts w:asciiTheme="minorEastAsia" w:eastAsiaTheme="minorEastAsia" w:hAnsiTheme="minorEastAsia" w:cs="宋体" w:hint="eastAsia"/>
          <w:szCs w:val="21"/>
        </w:rPr>
        <w:t>、本合同共</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页，一式八份，甲方执四份，乙方执二份，招标公司二份。</w:t>
      </w:r>
    </w:p>
    <w:p w:rsidR="008750E7" w:rsidRDefault="009564E0">
      <w:pPr>
        <w:adjustRightInd w:val="0"/>
        <w:snapToGrid w:val="0"/>
        <w:spacing w:line="420" w:lineRule="auto"/>
        <w:ind w:firstLineChars="200" w:firstLine="420"/>
        <w:rPr>
          <w:rFonts w:asciiTheme="minorEastAsia" w:eastAsiaTheme="minorEastAsia" w:hAnsiTheme="minorEastAsia"/>
          <w:szCs w:val="21"/>
        </w:rPr>
      </w:pPr>
      <w:r>
        <w:rPr>
          <w:rFonts w:asciiTheme="minorEastAsia" w:eastAsiaTheme="minorEastAsia" w:hAnsiTheme="minorEastAsia" w:cs="宋体"/>
          <w:szCs w:val="21"/>
        </w:rPr>
        <w:t>4</w:t>
      </w:r>
      <w:r>
        <w:rPr>
          <w:rFonts w:asciiTheme="minorEastAsia" w:eastAsiaTheme="minorEastAsia" w:hAnsiTheme="minorEastAsia" w:cs="宋体" w:hint="eastAsia"/>
          <w:szCs w:val="21"/>
        </w:rPr>
        <w:t>、本合同未尽事宜，供需双方可签订补充协议，与本合同具有同等法律效力。</w:t>
      </w:r>
    </w:p>
    <w:p w:rsidR="008750E7" w:rsidRDefault="009564E0">
      <w:pPr>
        <w:adjustRightInd w:val="0"/>
        <w:snapToGrid w:val="0"/>
        <w:spacing w:line="42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5</w:t>
      </w:r>
      <w:r>
        <w:rPr>
          <w:rFonts w:asciiTheme="minorEastAsia" w:eastAsiaTheme="minorEastAsia" w:hAnsiTheme="minorEastAsia" w:cs="宋体" w:hint="eastAsia"/>
          <w:szCs w:val="21"/>
        </w:rPr>
        <w:t>、合同有效期：本合同双方签字盖章后生效，合同签署之日起至合同内容执行完毕为本合同有效期。</w:t>
      </w:r>
    </w:p>
    <w:p w:rsidR="008750E7" w:rsidRDefault="008750E7">
      <w:pPr>
        <w:adjustRightInd w:val="0"/>
        <w:snapToGrid w:val="0"/>
        <w:spacing w:line="420" w:lineRule="auto"/>
        <w:rPr>
          <w:rFonts w:asciiTheme="minorEastAsia" w:eastAsiaTheme="minorEastAsia" w:hAnsiTheme="minorEastAsia" w:cs="宋体"/>
          <w:szCs w:val="21"/>
        </w:rPr>
      </w:pPr>
    </w:p>
    <w:p w:rsidR="008750E7" w:rsidRDefault="008750E7">
      <w:pPr>
        <w:adjustRightInd w:val="0"/>
        <w:snapToGrid w:val="0"/>
        <w:spacing w:line="420" w:lineRule="auto"/>
        <w:rPr>
          <w:rFonts w:asciiTheme="minorEastAsia" w:eastAsiaTheme="minorEastAsia" w:hAnsiTheme="minorEastAsia" w:cs="宋体"/>
          <w:szCs w:val="21"/>
        </w:rPr>
      </w:pPr>
    </w:p>
    <w:p w:rsidR="008750E7" w:rsidRDefault="008750E7">
      <w:pPr>
        <w:adjustRightInd w:val="0"/>
        <w:snapToGrid w:val="0"/>
        <w:spacing w:line="420" w:lineRule="auto"/>
        <w:ind w:firstLineChars="200" w:firstLine="420"/>
        <w:rPr>
          <w:rFonts w:asciiTheme="minorEastAsia" w:eastAsiaTheme="minorEastAsia" w:hAnsiTheme="minorEastAsia" w:cs="宋体"/>
          <w:szCs w:val="21"/>
        </w:rPr>
      </w:pPr>
    </w:p>
    <w:p w:rsidR="008750E7" w:rsidRDefault="008750E7">
      <w:pPr>
        <w:adjustRightInd w:val="0"/>
        <w:snapToGrid w:val="0"/>
        <w:spacing w:line="420" w:lineRule="auto"/>
        <w:ind w:firstLineChars="200" w:firstLine="420"/>
        <w:rPr>
          <w:rFonts w:asciiTheme="minorEastAsia" w:eastAsiaTheme="minorEastAsia" w:hAnsiTheme="minorEastAsia"/>
          <w:szCs w:val="21"/>
        </w:rPr>
      </w:pPr>
    </w:p>
    <w:p w:rsidR="008750E7" w:rsidRDefault="009564E0">
      <w:pPr>
        <w:tabs>
          <w:tab w:val="left" w:pos="5020"/>
        </w:tabs>
        <w:spacing w:line="420" w:lineRule="auto"/>
        <w:rPr>
          <w:rFonts w:asciiTheme="minorEastAsia" w:eastAsiaTheme="minorEastAsia" w:hAnsiTheme="minorEastAsia"/>
          <w:szCs w:val="21"/>
        </w:rPr>
      </w:pPr>
      <w:r>
        <w:rPr>
          <w:rFonts w:asciiTheme="minorEastAsia" w:eastAsiaTheme="minorEastAsia" w:hAnsiTheme="minorEastAsia"/>
          <w:szCs w:val="21"/>
        </w:rPr>
        <w:t xml:space="preserve">                               </w:t>
      </w:r>
    </w:p>
    <w:p w:rsidR="008750E7" w:rsidRDefault="009564E0">
      <w:pPr>
        <w:snapToGrid w:val="0"/>
        <w:spacing w:line="420" w:lineRule="auto"/>
        <w:rPr>
          <w:rFonts w:asciiTheme="minorEastAsia" w:eastAsiaTheme="minorEastAsia" w:hAnsiTheme="minorEastAsia" w:cs="宋体"/>
          <w:b/>
          <w:bCs/>
          <w:szCs w:val="21"/>
        </w:rPr>
      </w:pPr>
      <w:r>
        <w:rPr>
          <w:rFonts w:asciiTheme="minorEastAsia" w:eastAsiaTheme="minorEastAsia" w:hAnsiTheme="minorEastAsia" w:cs="宋体" w:hint="eastAsia"/>
          <w:b/>
          <w:bCs/>
          <w:szCs w:val="21"/>
        </w:rPr>
        <w:t>甲方：</w:t>
      </w:r>
      <w:r>
        <w:rPr>
          <w:rFonts w:asciiTheme="minorEastAsia" w:eastAsiaTheme="minorEastAsia" w:hAnsiTheme="minorEastAsia"/>
          <w:b/>
          <w:bCs/>
          <w:szCs w:val="21"/>
        </w:rPr>
        <w:t xml:space="preserve">                        </w:t>
      </w:r>
      <w:r>
        <w:rPr>
          <w:rFonts w:asciiTheme="minorEastAsia" w:eastAsiaTheme="minorEastAsia" w:hAnsiTheme="minorEastAsia" w:hint="eastAsia"/>
          <w:b/>
          <w:bCs/>
          <w:szCs w:val="21"/>
        </w:rPr>
        <w:t xml:space="preserve">     </w:t>
      </w:r>
      <w:r>
        <w:rPr>
          <w:rFonts w:asciiTheme="minorEastAsia" w:eastAsiaTheme="minorEastAsia" w:hAnsiTheme="minorEastAsia" w:cs="宋体" w:hint="eastAsia"/>
          <w:b/>
          <w:bCs/>
          <w:szCs w:val="21"/>
        </w:rPr>
        <w:t>乙方：</w:t>
      </w:r>
      <w:proofErr w:type="gramStart"/>
      <w:r>
        <w:rPr>
          <w:rFonts w:asciiTheme="minorEastAsia" w:eastAsiaTheme="minorEastAsia" w:hAnsiTheme="minorEastAsia" w:cs="宋体" w:hint="eastAsia"/>
          <w:b/>
          <w:bCs/>
          <w:szCs w:val="21"/>
          <w:u w:val="single"/>
        </w:rPr>
        <w:t>河南联腾信息技术</w:t>
      </w:r>
      <w:proofErr w:type="gramEnd"/>
      <w:r>
        <w:rPr>
          <w:rFonts w:asciiTheme="minorEastAsia" w:eastAsiaTheme="minorEastAsia" w:hAnsiTheme="minorEastAsia" w:cs="宋体" w:hint="eastAsia"/>
          <w:b/>
          <w:bCs/>
          <w:szCs w:val="21"/>
          <w:u w:val="single"/>
        </w:rPr>
        <w:t>有限公司</w:t>
      </w:r>
    </w:p>
    <w:p w:rsidR="008750E7" w:rsidRDefault="009564E0">
      <w:pPr>
        <w:snapToGrid w:val="0"/>
        <w:spacing w:line="420" w:lineRule="auto"/>
        <w:ind w:left="4427" w:hangingChars="2100" w:hanging="4427"/>
        <w:rPr>
          <w:rFonts w:asciiTheme="minorEastAsia" w:eastAsiaTheme="minorEastAsia" w:hAnsiTheme="minorEastAsia"/>
          <w:b/>
          <w:bCs/>
          <w:szCs w:val="21"/>
        </w:rPr>
      </w:pPr>
      <w:r>
        <w:rPr>
          <w:rFonts w:asciiTheme="minorEastAsia" w:eastAsiaTheme="minorEastAsia" w:hAnsiTheme="minorEastAsia" w:cs="宋体" w:hint="eastAsia"/>
          <w:b/>
          <w:bCs/>
          <w:szCs w:val="21"/>
        </w:rPr>
        <w:t>地址：</w:t>
      </w:r>
      <w:r>
        <w:rPr>
          <w:rFonts w:asciiTheme="minorEastAsia" w:eastAsiaTheme="minorEastAsia" w:hAnsiTheme="minorEastAsia"/>
          <w:b/>
          <w:bCs/>
          <w:szCs w:val="21"/>
        </w:rPr>
        <w:t xml:space="preserve">      </w:t>
      </w:r>
      <w:r>
        <w:rPr>
          <w:rFonts w:asciiTheme="minorEastAsia" w:eastAsiaTheme="minorEastAsia" w:hAnsiTheme="minorEastAsia" w:hint="eastAsia"/>
          <w:b/>
          <w:bCs/>
          <w:szCs w:val="21"/>
        </w:rPr>
        <w:t xml:space="preserve">                       </w:t>
      </w:r>
      <w:r>
        <w:rPr>
          <w:rFonts w:asciiTheme="minorEastAsia" w:eastAsiaTheme="minorEastAsia" w:hAnsiTheme="minorEastAsia" w:cs="宋体" w:hint="eastAsia"/>
          <w:b/>
          <w:bCs/>
          <w:szCs w:val="21"/>
        </w:rPr>
        <w:t>地址</w:t>
      </w:r>
      <w:r>
        <w:rPr>
          <w:rFonts w:asciiTheme="minorEastAsia" w:eastAsiaTheme="minorEastAsia" w:hAnsiTheme="minorEastAsia"/>
          <w:b/>
          <w:bCs/>
          <w:szCs w:val="21"/>
        </w:rPr>
        <w:t xml:space="preserve">: </w:t>
      </w:r>
      <w:r>
        <w:rPr>
          <w:rFonts w:asciiTheme="minorEastAsia" w:eastAsiaTheme="minorEastAsia" w:hAnsiTheme="minorEastAsia" w:cs="宋体" w:hint="eastAsia"/>
          <w:b/>
          <w:bCs/>
          <w:szCs w:val="21"/>
          <w:u w:val="single"/>
        </w:rPr>
        <w:t>郑州市金水区文博东路东、东风路南</w:t>
      </w:r>
      <w:r>
        <w:rPr>
          <w:rFonts w:asciiTheme="minorEastAsia" w:eastAsiaTheme="minorEastAsia" w:hAnsiTheme="minorEastAsia" w:cs="宋体" w:hint="eastAsia"/>
          <w:b/>
          <w:bCs/>
          <w:szCs w:val="21"/>
          <w:u w:val="single"/>
        </w:rPr>
        <w:t>11</w:t>
      </w:r>
      <w:r>
        <w:rPr>
          <w:rFonts w:asciiTheme="minorEastAsia" w:eastAsiaTheme="minorEastAsia" w:hAnsiTheme="minorEastAsia" w:cs="宋体" w:hint="eastAsia"/>
          <w:b/>
          <w:bCs/>
          <w:szCs w:val="21"/>
          <w:u w:val="single"/>
        </w:rPr>
        <w:t>幢</w:t>
      </w:r>
      <w:r>
        <w:rPr>
          <w:rFonts w:asciiTheme="minorEastAsia" w:eastAsiaTheme="minorEastAsia" w:hAnsiTheme="minorEastAsia" w:cs="宋体" w:hint="eastAsia"/>
          <w:b/>
          <w:bCs/>
          <w:szCs w:val="21"/>
          <w:u w:val="single"/>
        </w:rPr>
        <w:t>22</w:t>
      </w:r>
      <w:r>
        <w:rPr>
          <w:rFonts w:asciiTheme="minorEastAsia" w:eastAsiaTheme="minorEastAsia" w:hAnsiTheme="minorEastAsia" w:cs="宋体" w:hint="eastAsia"/>
          <w:b/>
          <w:bCs/>
          <w:szCs w:val="21"/>
          <w:u w:val="single"/>
        </w:rPr>
        <w:t>层</w:t>
      </w:r>
      <w:r>
        <w:rPr>
          <w:rFonts w:asciiTheme="minorEastAsia" w:eastAsiaTheme="minorEastAsia" w:hAnsiTheme="minorEastAsia" w:cs="宋体" w:hint="eastAsia"/>
          <w:b/>
          <w:bCs/>
          <w:szCs w:val="21"/>
          <w:u w:val="single"/>
        </w:rPr>
        <w:t>2209</w:t>
      </w:r>
      <w:r>
        <w:rPr>
          <w:rFonts w:asciiTheme="minorEastAsia" w:eastAsiaTheme="minorEastAsia" w:hAnsiTheme="minorEastAsia" w:cs="宋体" w:hint="eastAsia"/>
          <w:b/>
          <w:bCs/>
          <w:szCs w:val="21"/>
          <w:u w:val="single"/>
        </w:rPr>
        <w:t>号</w:t>
      </w:r>
      <w:r>
        <w:rPr>
          <w:rFonts w:asciiTheme="minorEastAsia" w:eastAsiaTheme="minorEastAsia" w:hAnsiTheme="minorEastAsia" w:cs="宋体" w:hint="eastAsia"/>
          <w:b/>
          <w:bCs/>
          <w:szCs w:val="21"/>
          <w:u w:val="single"/>
        </w:rPr>
        <w:t xml:space="preserve"> </w:t>
      </w:r>
      <w:r>
        <w:rPr>
          <w:rFonts w:asciiTheme="minorEastAsia" w:eastAsiaTheme="minorEastAsia" w:hAnsiTheme="minorEastAsia" w:cs="宋体" w:hint="eastAsia"/>
          <w:b/>
          <w:bCs/>
          <w:szCs w:val="21"/>
        </w:rPr>
        <w:t xml:space="preserve">      </w:t>
      </w:r>
    </w:p>
    <w:p w:rsidR="008750E7" w:rsidRDefault="009564E0">
      <w:pPr>
        <w:snapToGrid w:val="0"/>
        <w:spacing w:line="420" w:lineRule="auto"/>
        <w:rPr>
          <w:rFonts w:asciiTheme="minorEastAsia" w:eastAsiaTheme="minorEastAsia" w:hAnsiTheme="minorEastAsia"/>
          <w:b/>
          <w:bCs/>
          <w:szCs w:val="21"/>
        </w:rPr>
      </w:pPr>
      <w:r>
        <w:rPr>
          <w:rFonts w:asciiTheme="minorEastAsia" w:eastAsiaTheme="minorEastAsia" w:hAnsiTheme="minorEastAsia" w:cs="宋体" w:hint="eastAsia"/>
          <w:b/>
          <w:bCs/>
          <w:szCs w:val="21"/>
        </w:rPr>
        <w:t>签字代表（或委托代理人）：</w:t>
      </w:r>
      <w:r>
        <w:rPr>
          <w:rFonts w:asciiTheme="minorEastAsia" w:eastAsiaTheme="minorEastAsia" w:hAnsiTheme="minorEastAsia"/>
          <w:b/>
          <w:bCs/>
          <w:szCs w:val="21"/>
        </w:rPr>
        <w:t xml:space="preserve">   </w:t>
      </w:r>
      <w:r>
        <w:rPr>
          <w:rFonts w:asciiTheme="minorEastAsia" w:eastAsiaTheme="minorEastAsia" w:hAnsiTheme="minorEastAsia" w:hint="eastAsia"/>
          <w:b/>
          <w:bCs/>
          <w:szCs w:val="21"/>
        </w:rPr>
        <w:t xml:space="preserve">       </w:t>
      </w:r>
      <w:r>
        <w:rPr>
          <w:rFonts w:asciiTheme="minorEastAsia" w:eastAsiaTheme="minorEastAsia" w:hAnsiTheme="minorEastAsia" w:cs="宋体" w:hint="eastAsia"/>
          <w:b/>
          <w:bCs/>
          <w:szCs w:val="21"/>
        </w:rPr>
        <w:t>签字代表：</w:t>
      </w:r>
      <w:r>
        <w:rPr>
          <w:rFonts w:asciiTheme="minorEastAsia" w:eastAsiaTheme="minorEastAsia" w:hAnsiTheme="minorEastAsia" w:cs="宋体" w:hint="eastAsia"/>
          <w:b/>
          <w:bCs/>
          <w:szCs w:val="21"/>
        </w:rPr>
        <w:t>李俊豪</w:t>
      </w:r>
    </w:p>
    <w:p w:rsidR="008750E7" w:rsidRDefault="009564E0">
      <w:pPr>
        <w:tabs>
          <w:tab w:val="left" w:pos="4860"/>
        </w:tabs>
        <w:autoSpaceDE w:val="0"/>
        <w:autoSpaceDN w:val="0"/>
        <w:adjustRightInd w:val="0"/>
        <w:snapToGrid w:val="0"/>
        <w:spacing w:line="420" w:lineRule="auto"/>
        <w:jc w:val="left"/>
        <w:rPr>
          <w:rFonts w:asciiTheme="minorEastAsia" w:eastAsiaTheme="minorEastAsia" w:hAnsiTheme="minorEastAsia"/>
          <w:b/>
          <w:bCs/>
          <w:kern w:val="0"/>
          <w:szCs w:val="21"/>
        </w:rPr>
      </w:pPr>
      <w:r>
        <w:rPr>
          <w:rFonts w:asciiTheme="minorEastAsia" w:eastAsiaTheme="minorEastAsia" w:hAnsiTheme="minorEastAsia" w:cs="宋体" w:hint="eastAsia"/>
          <w:b/>
          <w:bCs/>
          <w:szCs w:val="21"/>
        </w:rPr>
        <w:t>电话：</w:t>
      </w:r>
      <w:r>
        <w:rPr>
          <w:rFonts w:asciiTheme="minorEastAsia" w:eastAsiaTheme="minorEastAsia" w:hAnsiTheme="minorEastAsia"/>
          <w:b/>
          <w:bCs/>
          <w:szCs w:val="21"/>
        </w:rPr>
        <w:t xml:space="preserve">                     </w:t>
      </w:r>
      <w:r>
        <w:rPr>
          <w:rFonts w:asciiTheme="minorEastAsia" w:eastAsiaTheme="minorEastAsia" w:hAnsiTheme="minorEastAsia" w:hint="eastAsia"/>
          <w:b/>
          <w:bCs/>
          <w:szCs w:val="21"/>
        </w:rPr>
        <w:t xml:space="preserve">         </w:t>
      </w:r>
      <w:r>
        <w:rPr>
          <w:rFonts w:asciiTheme="minorEastAsia" w:eastAsiaTheme="minorEastAsia" w:hAnsiTheme="minorEastAsia" w:cs="宋体" w:hint="eastAsia"/>
          <w:b/>
          <w:bCs/>
          <w:szCs w:val="21"/>
        </w:rPr>
        <w:t>电话：</w:t>
      </w:r>
      <w:r>
        <w:rPr>
          <w:rFonts w:asciiTheme="minorEastAsia" w:eastAsiaTheme="minorEastAsia" w:hAnsiTheme="minorEastAsia" w:cs="宋体" w:hint="eastAsia"/>
          <w:b/>
          <w:bCs/>
          <w:szCs w:val="21"/>
          <w:u w:val="single"/>
        </w:rPr>
        <w:t>15515522588</w:t>
      </w:r>
      <w:r>
        <w:rPr>
          <w:rFonts w:asciiTheme="minorEastAsia" w:eastAsiaTheme="minorEastAsia" w:hAnsiTheme="minorEastAsia" w:cs="宋体" w:hint="eastAsia"/>
          <w:b/>
          <w:bCs/>
          <w:szCs w:val="21"/>
          <w:u w:val="single"/>
        </w:rPr>
        <w:t xml:space="preserve"> </w:t>
      </w:r>
    </w:p>
    <w:p w:rsidR="008750E7" w:rsidRDefault="009564E0">
      <w:pPr>
        <w:spacing w:line="420" w:lineRule="auto"/>
        <w:rPr>
          <w:rFonts w:asciiTheme="minorEastAsia" w:eastAsiaTheme="minorEastAsia" w:hAnsiTheme="minorEastAsia" w:cs="宋体"/>
          <w:b/>
          <w:bCs/>
          <w:szCs w:val="21"/>
        </w:rPr>
      </w:pPr>
      <w:r>
        <w:rPr>
          <w:rFonts w:asciiTheme="minorEastAsia" w:eastAsiaTheme="minorEastAsia" w:hAnsiTheme="minorEastAsia" w:cs="宋体"/>
          <w:b/>
          <w:bCs/>
          <w:kern w:val="0"/>
          <w:szCs w:val="21"/>
        </w:rPr>
        <w:t xml:space="preserve">                          </w:t>
      </w:r>
      <w:r>
        <w:rPr>
          <w:rFonts w:asciiTheme="minorEastAsia" w:eastAsiaTheme="minorEastAsia" w:hAnsiTheme="minorEastAsia" w:cs="宋体" w:hint="eastAsia"/>
          <w:b/>
          <w:bCs/>
          <w:kern w:val="0"/>
          <w:szCs w:val="21"/>
        </w:rPr>
        <w:t xml:space="preserve">         </w:t>
      </w:r>
      <w:r>
        <w:rPr>
          <w:rFonts w:asciiTheme="minorEastAsia" w:eastAsiaTheme="minorEastAsia" w:hAnsiTheme="minorEastAsia" w:cs="宋体" w:hint="eastAsia"/>
          <w:b/>
          <w:bCs/>
          <w:kern w:val="0"/>
          <w:szCs w:val="21"/>
        </w:rPr>
        <w:t>开户银行：</w:t>
      </w:r>
      <w:r>
        <w:rPr>
          <w:rFonts w:asciiTheme="minorEastAsia" w:eastAsiaTheme="minorEastAsia" w:hAnsiTheme="minorEastAsia" w:cs="宋体" w:hint="eastAsia"/>
          <w:b/>
          <w:bCs/>
          <w:szCs w:val="21"/>
          <w:u w:val="single"/>
        </w:rPr>
        <w:t>中国银行股份有限公司郑州科技支行</w:t>
      </w:r>
    </w:p>
    <w:p w:rsidR="008750E7" w:rsidRDefault="009564E0">
      <w:pPr>
        <w:autoSpaceDE w:val="0"/>
        <w:autoSpaceDN w:val="0"/>
        <w:adjustRightInd w:val="0"/>
        <w:snapToGrid w:val="0"/>
        <w:spacing w:line="420" w:lineRule="auto"/>
        <w:ind w:firstLineChars="300" w:firstLine="632"/>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 xml:space="preserve">         </w:t>
      </w:r>
      <w:r>
        <w:rPr>
          <w:rFonts w:asciiTheme="minorEastAsia" w:eastAsiaTheme="minorEastAsia" w:hAnsiTheme="minorEastAsia" w:cs="宋体"/>
          <w:b/>
          <w:bCs/>
          <w:kern w:val="0"/>
          <w:szCs w:val="21"/>
        </w:rPr>
        <w:t xml:space="preserve">                     </w:t>
      </w:r>
      <w:r>
        <w:rPr>
          <w:rFonts w:asciiTheme="minorEastAsia" w:eastAsiaTheme="minorEastAsia" w:hAnsiTheme="minorEastAsia" w:cs="宋体" w:hint="eastAsia"/>
          <w:b/>
          <w:bCs/>
          <w:kern w:val="0"/>
          <w:szCs w:val="21"/>
        </w:rPr>
        <w:t>账号：</w:t>
      </w:r>
      <w:r>
        <w:rPr>
          <w:rFonts w:asciiTheme="minorEastAsia" w:eastAsiaTheme="minorEastAsia" w:hAnsiTheme="minorEastAsia" w:cs="宋体" w:hint="eastAsia"/>
          <w:b/>
          <w:bCs/>
          <w:szCs w:val="21"/>
          <w:u w:val="single"/>
        </w:rPr>
        <w:t>262462188248</w:t>
      </w:r>
    </w:p>
    <w:p w:rsidR="008750E7" w:rsidRDefault="008750E7">
      <w:pPr>
        <w:autoSpaceDE w:val="0"/>
        <w:autoSpaceDN w:val="0"/>
        <w:adjustRightInd w:val="0"/>
        <w:snapToGrid w:val="0"/>
        <w:spacing w:line="420" w:lineRule="auto"/>
        <w:ind w:firstLineChars="300" w:firstLine="632"/>
        <w:jc w:val="left"/>
        <w:rPr>
          <w:rFonts w:asciiTheme="minorEastAsia" w:eastAsiaTheme="minorEastAsia" w:hAnsiTheme="minorEastAsia" w:cs="宋体"/>
          <w:b/>
          <w:bCs/>
          <w:kern w:val="0"/>
          <w:szCs w:val="21"/>
        </w:rPr>
      </w:pPr>
    </w:p>
    <w:p w:rsidR="008750E7" w:rsidRDefault="009564E0">
      <w:pPr>
        <w:snapToGrid w:val="0"/>
        <w:spacing w:line="420" w:lineRule="auto"/>
        <w:ind w:firstLineChars="1294" w:firstLine="2728"/>
        <w:jc w:val="right"/>
        <w:rPr>
          <w:rFonts w:asciiTheme="minorEastAsia" w:eastAsiaTheme="minorEastAsia" w:hAnsiTheme="minorEastAsia"/>
          <w:szCs w:val="21"/>
        </w:rPr>
      </w:pPr>
      <w:r>
        <w:rPr>
          <w:rFonts w:asciiTheme="minorEastAsia" w:eastAsiaTheme="minorEastAsia" w:hAnsiTheme="minorEastAsia" w:cs="宋体" w:hint="eastAsia"/>
          <w:b/>
          <w:bCs/>
          <w:szCs w:val="21"/>
        </w:rPr>
        <w:t>合同签署日期：</w:t>
      </w:r>
      <w:r>
        <w:rPr>
          <w:rFonts w:asciiTheme="minorEastAsia" w:eastAsiaTheme="minorEastAsia" w:hAnsiTheme="minorEastAsia" w:hint="eastAsia"/>
          <w:b/>
          <w:bCs/>
          <w:szCs w:val="21"/>
        </w:rPr>
        <w:t>2</w:t>
      </w:r>
      <w:r>
        <w:rPr>
          <w:rFonts w:asciiTheme="minorEastAsia" w:eastAsiaTheme="minorEastAsia" w:hAnsiTheme="minorEastAsia" w:hint="eastAsia"/>
          <w:b/>
          <w:bCs/>
          <w:szCs w:val="21"/>
        </w:rPr>
        <w:t>020</w:t>
      </w:r>
      <w:r>
        <w:rPr>
          <w:rFonts w:asciiTheme="minorEastAsia" w:eastAsiaTheme="minorEastAsia" w:hAnsiTheme="minorEastAsia" w:cs="宋体" w:hint="eastAsia"/>
          <w:b/>
          <w:bCs/>
          <w:szCs w:val="21"/>
        </w:rPr>
        <w:t>年</w:t>
      </w:r>
      <w:r>
        <w:rPr>
          <w:rFonts w:asciiTheme="minorEastAsia" w:eastAsiaTheme="minorEastAsia" w:hAnsiTheme="minorEastAsia"/>
          <w:b/>
          <w:bCs/>
          <w:szCs w:val="21"/>
        </w:rPr>
        <w:t xml:space="preserve">   </w:t>
      </w:r>
      <w:r>
        <w:rPr>
          <w:rFonts w:asciiTheme="minorEastAsia" w:eastAsiaTheme="minorEastAsia" w:hAnsiTheme="minorEastAsia" w:cs="宋体" w:hint="eastAsia"/>
          <w:b/>
          <w:bCs/>
          <w:szCs w:val="21"/>
        </w:rPr>
        <w:t>月</w:t>
      </w:r>
      <w:r>
        <w:rPr>
          <w:rFonts w:asciiTheme="minorEastAsia" w:eastAsiaTheme="minorEastAsia" w:hAnsiTheme="minorEastAsia"/>
          <w:b/>
          <w:bCs/>
          <w:szCs w:val="21"/>
        </w:rPr>
        <w:t xml:space="preserve">    </w:t>
      </w:r>
      <w:r>
        <w:rPr>
          <w:rFonts w:asciiTheme="minorEastAsia" w:eastAsiaTheme="minorEastAsia" w:hAnsiTheme="minorEastAsia" w:cs="宋体" w:hint="eastAsia"/>
          <w:b/>
          <w:bCs/>
          <w:szCs w:val="21"/>
        </w:rPr>
        <w:t>日</w:t>
      </w:r>
      <w:r>
        <w:rPr>
          <w:rFonts w:asciiTheme="minorEastAsia" w:eastAsiaTheme="minorEastAsia" w:hAnsiTheme="minorEastAsia"/>
          <w:b/>
          <w:bCs/>
          <w:szCs w:val="21"/>
        </w:rPr>
        <w:t xml:space="preserve">         </w:t>
      </w:r>
      <w:r>
        <w:rPr>
          <w:rFonts w:asciiTheme="minorEastAsia" w:eastAsiaTheme="minorEastAsia" w:hAnsiTheme="minorEastAsia" w:cs="宋体"/>
          <w:b/>
          <w:bCs/>
          <w:szCs w:val="21"/>
        </w:rPr>
        <w:t xml:space="preserve">       </w:t>
      </w:r>
    </w:p>
    <w:p w:rsidR="008750E7" w:rsidRDefault="008750E7">
      <w:pPr>
        <w:spacing w:line="420" w:lineRule="auto"/>
        <w:rPr>
          <w:rFonts w:asciiTheme="minorEastAsia" w:eastAsiaTheme="minorEastAsia" w:hAnsiTheme="minorEastAsia"/>
          <w:b/>
          <w:bCs/>
          <w:szCs w:val="21"/>
        </w:rPr>
        <w:sectPr w:rsidR="008750E7">
          <w:headerReference w:type="default" r:id="rId13"/>
          <w:footerReference w:type="default" r:id="rId14"/>
          <w:pgSz w:w="11906" w:h="16838"/>
          <w:pgMar w:top="1418" w:right="1701" w:bottom="1418" w:left="1701" w:header="851" w:footer="992" w:gutter="0"/>
          <w:pgNumType w:fmt="numberInDash"/>
          <w:cols w:space="720"/>
          <w:docGrid w:type="lines" w:linePitch="312"/>
        </w:sectPr>
      </w:pPr>
    </w:p>
    <w:p w:rsidR="008750E7" w:rsidRDefault="009564E0">
      <w:pPr>
        <w:spacing w:line="360" w:lineRule="auto"/>
        <w:jc w:val="left"/>
        <w:rPr>
          <w:rFonts w:ascii="宋体" w:hAnsi="宋体" w:cs="宋体"/>
          <w:kern w:val="0"/>
          <w:sz w:val="24"/>
          <w:szCs w:val="24"/>
        </w:rPr>
      </w:pPr>
      <w:r>
        <w:rPr>
          <w:rFonts w:ascii="宋体" w:hAnsi="宋体" w:cs="宋体" w:hint="eastAsia"/>
          <w:sz w:val="28"/>
          <w:szCs w:val="28"/>
        </w:rPr>
        <w:lastRenderedPageBreak/>
        <w:t>附</w:t>
      </w:r>
      <w:r>
        <w:rPr>
          <w:rFonts w:ascii="宋体" w:hAnsi="宋体" w:cs="宋体"/>
          <w:sz w:val="28"/>
          <w:szCs w:val="28"/>
        </w:rPr>
        <w:t>1</w:t>
      </w:r>
      <w:r>
        <w:rPr>
          <w:rFonts w:ascii="宋体" w:hAnsi="宋体" w:cs="宋体" w:hint="eastAsia"/>
          <w:kern w:val="0"/>
          <w:sz w:val="24"/>
          <w:szCs w:val="24"/>
        </w:rPr>
        <w:t>：</w:t>
      </w:r>
      <w:r>
        <w:rPr>
          <w:rFonts w:ascii="宋体" w:hAnsi="宋体" w:cs="宋体"/>
          <w:kern w:val="0"/>
          <w:sz w:val="24"/>
          <w:szCs w:val="24"/>
        </w:rPr>
        <w:t xml:space="preserve"> </w:t>
      </w:r>
    </w:p>
    <w:p w:rsidR="008750E7" w:rsidRDefault="009564E0">
      <w:pPr>
        <w:spacing w:line="360" w:lineRule="auto"/>
        <w:jc w:val="center"/>
        <w:rPr>
          <w:rFonts w:ascii="宋体" w:hAnsi="宋体" w:cs="宋体"/>
          <w:color w:val="000000"/>
          <w:sz w:val="24"/>
          <w:szCs w:val="24"/>
        </w:rPr>
      </w:pP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供货范围及分项价格表</w:t>
      </w:r>
      <w:r>
        <w:rPr>
          <w:rFonts w:ascii="宋体" w:hAnsi="宋体" w:cs="宋体"/>
          <w:color w:val="000000"/>
          <w:sz w:val="24"/>
          <w:szCs w:val="24"/>
        </w:rPr>
        <w:t xml:space="preserve">                         </w:t>
      </w:r>
      <w:r>
        <w:rPr>
          <w:rFonts w:ascii="宋体" w:hAnsi="宋体" w:cs="宋体" w:hint="eastAsia"/>
          <w:color w:val="000000"/>
          <w:sz w:val="24"/>
          <w:szCs w:val="24"/>
        </w:rPr>
        <w:t xml:space="preserve">        </w:t>
      </w:r>
      <w:r>
        <w:rPr>
          <w:rFonts w:ascii="宋体" w:hAnsi="宋体" w:cs="宋体"/>
          <w:color w:val="000000"/>
          <w:sz w:val="24"/>
          <w:szCs w:val="24"/>
        </w:rPr>
        <w:t xml:space="preserve"> </w:t>
      </w:r>
      <w:r>
        <w:rPr>
          <w:rFonts w:ascii="宋体" w:hAnsi="宋体" w:cs="宋体" w:hint="eastAsia"/>
          <w:color w:val="000000"/>
          <w:sz w:val="24"/>
          <w:szCs w:val="24"/>
        </w:rPr>
        <w:t>单位：元</w:t>
      </w:r>
    </w:p>
    <w:p w:rsidR="008750E7" w:rsidRDefault="008750E7">
      <w:pPr>
        <w:spacing w:line="360" w:lineRule="auto"/>
        <w:rPr>
          <w:rFonts w:ascii="宋体" w:hAnsi="宋体" w:cs="宋体"/>
          <w:color w:val="000000"/>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722"/>
        <w:gridCol w:w="813"/>
        <w:gridCol w:w="1568"/>
        <w:gridCol w:w="777"/>
        <w:gridCol w:w="750"/>
        <w:gridCol w:w="2714"/>
        <w:gridCol w:w="1074"/>
        <w:gridCol w:w="990"/>
        <w:gridCol w:w="1432"/>
        <w:gridCol w:w="36"/>
      </w:tblGrid>
      <w:tr w:rsidR="008750E7">
        <w:trPr>
          <w:gridAfter w:val="1"/>
          <w:wAfter w:w="36" w:type="dxa"/>
        </w:trPr>
        <w:tc>
          <w:tcPr>
            <w:tcW w:w="709" w:type="dxa"/>
          </w:tcPr>
          <w:p w:rsidR="008750E7" w:rsidRDefault="009564E0">
            <w:pPr>
              <w:pStyle w:val="a5"/>
              <w:spacing w:before="15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722" w:type="dxa"/>
          </w:tcPr>
          <w:p w:rsidR="008750E7" w:rsidRDefault="009564E0">
            <w:pPr>
              <w:pStyle w:val="a5"/>
              <w:spacing w:before="15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w:t>
            </w:r>
          </w:p>
        </w:tc>
        <w:tc>
          <w:tcPr>
            <w:tcW w:w="813" w:type="dxa"/>
          </w:tcPr>
          <w:p w:rsidR="008750E7" w:rsidRDefault="009564E0">
            <w:pPr>
              <w:pStyle w:val="a5"/>
              <w:spacing w:before="15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品牌</w:t>
            </w:r>
          </w:p>
        </w:tc>
        <w:tc>
          <w:tcPr>
            <w:tcW w:w="1568" w:type="dxa"/>
          </w:tcPr>
          <w:p w:rsidR="008750E7" w:rsidRDefault="009564E0">
            <w:pPr>
              <w:pStyle w:val="a5"/>
              <w:spacing w:before="15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777" w:type="dxa"/>
          </w:tcPr>
          <w:p w:rsidR="008750E7" w:rsidRDefault="009564E0">
            <w:pPr>
              <w:pStyle w:val="a5"/>
              <w:spacing w:before="15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计量单位</w:t>
            </w:r>
          </w:p>
        </w:tc>
        <w:tc>
          <w:tcPr>
            <w:tcW w:w="750" w:type="dxa"/>
          </w:tcPr>
          <w:p w:rsidR="008750E7" w:rsidRDefault="009564E0">
            <w:pPr>
              <w:pStyle w:val="a5"/>
              <w:spacing w:before="15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2714"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原产地</w:t>
            </w:r>
            <w:proofErr w:type="gramStart"/>
            <w:r>
              <w:rPr>
                <w:rFonts w:asciiTheme="minorEastAsia" w:eastAsiaTheme="minorEastAsia" w:hAnsiTheme="minorEastAsia" w:cstheme="minorEastAsia" w:hint="eastAsia"/>
                <w:sz w:val="24"/>
                <w:szCs w:val="24"/>
              </w:rPr>
              <w:t>和</w:t>
            </w:r>
            <w:proofErr w:type="gramEnd"/>
          </w:p>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制造商名称</w:t>
            </w:r>
          </w:p>
        </w:tc>
        <w:tc>
          <w:tcPr>
            <w:tcW w:w="1074" w:type="dxa"/>
          </w:tcPr>
          <w:p w:rsidR="008750E7" w:rsidRDefault="009564E0">
            <w:pPr>
              <w:pStyle w:val="a5"/>
              <w:spacing w:before="15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单价</w:t>
            </w:r>
          </w:p>
        </w:tc>
        <w:tc>
          <w:tcPr>
            <w:tcW w:w="990" w:type="dxa"/>
          </w:tcPr>
          <w:p w:rsidR="008750E7" w:rsidRDefault="009564E0">
            <w:pPr>
              <w:pStyle w:val="a5"/>
              <w:spacing w:before="15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总价</w:t>
            </w:r>
          </w:p>
        </w:tc>
        <w:tc>
          <w:tcPr>
            <w:tcW w:w="1432" w:type="dxa"/>
          </w:tcPr>
          <w:p w:rsidR="008750E7" w:rsidRDefault="009564E0">
            <w:pPr>
              <w:pStyle w:val="a5"/>
              <w:spacing w:before="15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8750E7">
        <w:trPr>
          <w:gridAfter w:val="1"/>
          <w:wAfter w:w="36" w:type="dxa"/>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72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rPr>
              <w:t>郑州大学国际学院</w:t>
            </w:r>
            <w:r>
              <w:rPr>
                <w:rFonts w:asciiTheme="minorEastAsia" w:eastAsiaTheme="minorEastAsia" w:hAnsiTheme="minorEastAsia" w:cstheme="minorEastAsia" w:hint="eastAsia"/>
                <w:sz w:val="24"/>
              </w:rPr>
              <w:t>19</w:t>
            </w:r>
            <w:r>
              <w:rPr>
                <w:rFonts w:asciiTheme="minorEastAsia" w:eastAsiaTheme="minorEastAsia" w:hAnsiTheme="minorEastAsia" w:cstheme="minorEastAsia" w:hint="eastAsia"/>
                <w:sz w:val="24"/>
              </w:rPr>
              <w:t>号楼扩音及推拉白板采购项目</w:t>
            </w:r>
          </w:p>
        </w:tc>
        <w:tc>
          <w:tcPr>
            <w:tcW w:w="813"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568"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777"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批</w:t>
            </w:r>
          </w:p>
        </w:tc>
        <w:tc>
          <w:tcPr>
            <w:tcW w:w="75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714"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1074"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247560</w:t>
            </w:r>
          </w:p>
        </w:tc>
        <w:tc>
          <w:tcPr>
            <w:tcW w:w="1432" w:type="dxa"/>
          </w:tcPr>
          <w:p w:rsidR="008750E7" w:rsidRDefault="009564E0">
            <w:pPr>
              <w:pStyle w:val="a5"/>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Cs w:val="21"/>
              </w:rPr>
              <w:t>总价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1.1+1.2+...+1.9+1.0</w:t>
            </w:r>
            <w:r>
              <w:rPr>
                <w:rFonts w:asciiTheme="minorEastAsia" w:eastAsiaTheme="minorEastAsia" w:hAnsiTheme="minorEastAsia" w:cstheme="minorEastAsia" w:hint="eastAsia"/>
                <w:szCs w:val="21"/>
              </w:rPr>
              <w:t>）</w:t>
            </w:r>
          </w:p>
        </w:tc>
      </w:tr>
      <w:tr w:rsidR="008750E7">
        <w:trPr>
          <w:gridAfter w:val="1"/>
          <w:wAfter w:w="36" w:type="dxa"/>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2722" w:type="dxa"/>
            <w:vAlign w:val="center"/>
          </w:tcPr>
          <w:p w:rsidR="008750E7" w:rsidRDefault="009564E0">
            <w:pP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体式功放</w:t>
            </w:r>
          </w:p>
        </w:tc>
        <w:tc>
          <w:tcPr>
            <w:tcW w:w="813" w:type="dxa"/>
          </w:tcPr>
          <w:p w:rsidR="008750E7" w:rsidRDefault="009564E0">
            <w:pPr>
              <w:pStyle w:val="a5"/>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迈致</w:t>
            </w:r>
            <w:proofErr w:type="gramEnd"/>
          </w:p>
        </w:tc>
        <w:tc>
          <w:tcPr>
            <w:tcW w:w="1568" w:type="dxa"/>
          </w:tcPr>
          <w:p w:rsidR="008750E7" w:rsidRDefault="009564E0">
            <w:pPr>
              <w:jc w:val="left"/>
              <w:rPr>
                <w:rFonts w:ascii="宋体" w:hAnsi="宋体"/>
                <w:color w:val="000000"/>
                <w:sz w:val="24"/>
                <w:szCs w:val="24"/>
              </w:rPr>
            </w:pPr>
            <w:r>
              <w:rPr>
                <w:rFonts w:ascii="宋体" w:hAnsi="宋体" w:hint="eastAsia"/>
                <w:color w:val="000000"/>
                <w:sz w:val="24"/>
                <w:szCs w:val="24"/>
              </w:rPr>
              <w:t>DW-200SX</w:t>
            </w:r>
          </w:p>
        </w:tc>
        <w:tc>
          <w:tcPr>
            <w:tcW w:w="777"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75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p>
        </w:tc>
        <w:tc>
          <w:tcPr>
            <w:tcW w:w="2714" w:type="dxa"/>
          </w:tcPr>
          <w:p w:rsidR="008750E7" w:rsidRDefault="009564E0">
            <w:pPr>
              <w:rPr>
                <w:rFonts w:asciiTheme="minorEastAsia" w:eastAsiaTheme="minorEastAsia" w:hAnsiTheme="minorEastAsia" w:cstheme="minorEastAsia"/>
                <w:szCs w:val="24"/>
              </w:rPr>
            </w:pPr>
            <w:r>
              <w:rPr>
                <w:rFonts w:hint="eastAsia"/>
                <w:sz w:val="24"/>
                <w:szCs w:val="24"/>
              </w:rPr>
              <w:t>中国广州、广州市迈致电子科技有限公司</w:t>
            </w:r>
          </w:p>
        </w:tc>
        <w:tc>
          <w:tcPr>
            <w:tcW w:w="107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2790</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75330</w:t>
            </w:r>
          </w:p>
        </w:tc>
        <w:tc>
          <w:tcPr>
            <w:tcW w:w="143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rPr>
          <w:gridAfter w:val="1"/>
          <w:wAfter w:w="36" w:type="dxa"/>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p>
        </w:tc>
        <w:tc>
          <w:tcPr>
            <w:tcW w:w="2722"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红外线传感器</w:t>
            </w:r>
          </w:p>
        </w:tc>
        <w:tc>
          <w:tcPr>
            <w:tcW w:w="813" w:type="dxa"/>
          </w:tcPr>
          <w:p w:rsidR="008750E7" w:rsidRDefault="009564E0">
            <w:pPr>
              <w:pStyle w:val="a5"/>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迈致</w:t>
            </w:r>
            <w:proofErr w:type="gramEnd"/>
          </w:p>
        </w:tc>
        <w:tc>
          <w:tcPr>
            <w:tcW w:w="1568" w:type="dxa"/>
          </w:tcPr>
          <w:p w:rsidR="008750E7" w:rsidRDefault="009564E0">
            <w:pPr>
              <w:jc w:val="left"/>
              <w:rPr>
                <w:rFonts w:ascii="宋体" w:hAnsi="宋体"/>
                <w:color w:val="000000"/>
                <w:sz w:val="24"/>
                <w:szCs w:val="24"/>
              </w:rPr>
            </w:pPr>
            <w:r>
              <w:rPr>
                <w:rFonts w:ascii="宋体" w:hAnsi="宋体" w:hint="eastAsia"/>
                <w:color w:val="000000"/>
                <w:sz w:val="24"/>
                <w:szCs w:val="24"/>
              </w:rPr>
              <w:t>IRS-810</w:t>
            </w:r>
          </w:p>
        </w:tc>
        <w:tc>
          <w:tcPr>
            <w:tcW w:w="777" w:type="dxa"/>
          </w:tcPr>
          <w:p w:rsidR="008750E7" w:rsidRDefault="009564E0">
            <w:pP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个</w:t>
            </w:r>
            <w:proofErr w:type="gramEnd"/>
          </w:p>
        </w:tc>
        <w:tc>
          <w:tcPr>
            <w:tcW w:w="75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p>
        </w:tc>
        <w:tc>
          <w:tcPr>
            <w:tcW w:w="2714" w:type="dxa"/>
          </w:tcPr>
          <w:p w:rsidR="008750E7" w:rsidRDefault="009564E0">
            <w:pPr>
              <w:pStyle w:val="a5"/>
              <w:rPr>
                <w:rFonts w:asciiTheme="minorEastAsia" w:eastAsiaTheme="minorEastAsia" w:hAnsiTheme="minorEastAsia" w:cstheme="minorEastAsia"/>
                <w:sz w:val="24"/>
                <w:szCs w:val="24"/>
              </w:rPr>
            </w:pPr>
            <w:r>
              <w:rPr>
                <w:rFonts w:hint="eastAsia"/>
                <w:sz w:val="24"/>
                <w:szCs w:val="24"/>
              </w:rPr>
              <w:t>中国广州、广州市迈致电子科技有限公司</w:t>
            </w:r>
          </w:p>
        </w:tc>
        <w:tc>
          <w:tcPr>
            <w:tcW w:w="107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660</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17820</w:t>
            </w:r>
          </w:p>
        </w:tc>
        <w:tc>
          <w:tcPr>
            <w:tcW w:w="143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rPr>
          <w:gridAfter w:val="1"/>
          <w:wAfter w:w="36" w:type="dxa"/>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2722"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音响</w:t>
            </w:r>
          </w:p>
        </w:tc>
        <w:tc>
          <w:tcPr>
            <w:tcW w:w="813" w:type="dxa"/>
          </w:tcPr>
          <w:p w:rsidR="008750E7" w:rsidRDefault="009564E0">
            <w:pPr>
              <w:pStyle w:val="a5"/>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迈致</w:t>
            </w:r>
            <w:proofErr w:type="gramEnd"/>
          </w:p>
        </w:tc>
        <w:tc>
          <w:tcPr>
            <w:tcW w:w="1568" w:type="dxa"/>
          </w:tcPr>
          <w:p w:rsidR="008750E7" w:rsidRDefault="009564E0">
            <w:pPr>
              <w:jc w:val="left"/>
              <w:rPr>
                <w:rFonts w:ascii="宋体" w:hAnsi="宋体"/>
                <w:color w:val="000000"/>
                <w:sz w:val="24"/>
                <w:szCs w:val="24"/>
              </w:rPr>
            </w:pPr>
            <w:r>
              <w:rPr>
                <w:rFonts w:ascii="宋体" w:hAnsi="宋体" w:hint="eastAsia"/>
                <w:color w:val="000000"/>
                <w:sz w:val="24"/>
                <w:szCs w:val="24"/>
              </w:rPr>
              <w:t>SP-16</w:t>
            </w:r>
          </w:p>
        </w:tc>
        <w:tc>
          <w:tcPr>
            <w:tcW w:w="777"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只</w:t>
            </w:r>
          </w:p>
        </w:tc>
        <w:tc>
          <w:tcPr>
            <w:tcW w:w="75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54</w:t>
            </w:r>
          </w:p>
        </w:tc>
        <w:tc>
          <w:tcPr>
            <w:tcW w:w="2714" w:type="dxa"/>
          </w:tcPr>
          <w:p w:rsidR="008750E7" w:rsidRDefault="009564E0">
            <w:pPr>
              <w:pStyle w:val="a5"/>
              <w:rPr>
                <w:rFonts w:asciiTheme="minorEastAsia" w:eastAsiaTheme="minorEastAsia" w:hAnsiTheme="minorEastAsia" w:cstheme="minorEastAsia"/>
                <w:sz w:val="24"/>
                <w:szCs w:val="24"/>
              </w:rPr>
            </w:pPr>
            <w:r>
              <w:rPr>
                <w:rFonts w:hint="eastAsia"/>
                <w:sz w:val="24"/>
                <w:szCs w:val="24"/>
              </w:rPr>
              <w:t>中国广州、广州市迈致电子科技有限公司</w:t>
            </w:r>
          </w:p>
        </w:tc>
        <w:tc>
          <w:tcPr>
            <w:tcW w:w="107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800</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43200</w:t>
            </w:r>
          </w:p>
        </w:tc>
        <w:tc>
          <w:tcPr>
            <w:tcW w:w="143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rPr>
          <w:gridAfter w:val="1"/>
          <w:wAfter w:w="36" w:type="dxa"/>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p>
        </w:tc>
        <w:tc>
          <w:tcPr>
            <w:tcW w:w="2722"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桌面式双路充电座</w:t>
            </w:r>
          </w:p>
        </w:tc>
        <w:tc>
          <w:tcPr>
            <w:tcW w:w="813" w:type="dxa"/>
          </w:tcPr>
          <w:p w:rsidR="008750E7" w:rsidRDefault="009564E0">
            <w:pPr>
              <w:pStyle w:val="a5"/>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迈致</w:t>
            </w:r>
            <w:proofErr w:type="gramEnd"/>
          </w:p>
        </w:tc>
        <w:tc>
          <w:tcPr>
            <w:tcW w:w="1568" w:type="dxa"/>
          </w:tcPr>
          <w:p w:rsidR="008750E7" w:rsidRDefault="009564E0">
            <w:pPr>
              <w:jc w:val="left"/>
              <w:rPr>
                <w:rFonts w:ascii="宋体" w:hAnsi="宋体"/>
                <w:color w:val="000000"/>
                <w:sz w:val="24"/>
                <w:szCs w:val="24"/>
              </w:rPr>
            </w:pPr>
            <w:r>
              <w:rPr>
                <w:rFonts w:ascii="宋体" w:hAnsi="宋体" w:hint="eastAsia"/>
                <w:color w:val="000000"/>
                <w:sz w:val="24"/>
                <w:szCs w:val="24"/>
              </w:rPr>
              <w:t>CHG-500</w:t>
            </w:r>
          </w:p>
        </w:tc>
        <w:tc>
          <w:tcPr>
            <w:tcW w:w="777" w:type="dxa"/>
          </w:tcPr>
          <w:p w:rsidR="008750E7" w:rsidRDefault="009564E0">
            <w:pP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个</w:t>
            </w:r>
            <w:proofErr w:type="gramEnd"/>
          </w:p>
        </w:tc>
        <w:tc>
          <w:tcPr>
            <w:tcW w:w="75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p>
        </w:tc>
        <w:tc>
          <w:tcPr>
            <w:tcW w:w="2714" w:type="dxa"/>
          </w:tcPr>
          <w:p w:rsidR="008750E7" w:rsidRDefault="009564E0">
            <w:pPr>
              <w:pStyle w:val="a5"/>
              <w:rPr>
                <w:rFonts w:asciiTheme="minorEastAsia" w:eastAsiaTheme="minorEastAsia" w:hAnsiTheme="minorEastAsia" w:cstheme="minorEastAsia"/>
                <w:sz w:val="24"/>
                <w:szCs w:val="24"/>
              </w:rPr>
            </w:pPr>
            <w:r>
              <w:rPr>
                <w:rFonts w:hint="eastAsia"/>
                <w:sz w:val="24"/>
                <w:szCs w:val="24"/>
              </w:rPr>
              <w:t>中国广州、广州市迈致电子科技有限公司</w:t>
            </w:r>
          </w:p>
        </w:tc>
        <w:tc>
          <w:tcPr>
            <w:tcW w:w="107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450</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12150</w:t>
            </w:r>
          </w:p>
        </w:tc>
        <w:tc>
          <w:tcPr>
            <w:tcW w:w="143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rPr>
          <w:gridAfter w:val="1"/>
          <w:wAfter w:w="36" w:type="dxa"/>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
        </w:tc>
        <w:tc>
          <w:tcPr>
            <w:tcW w:w="2722"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红外线话筒</w:t>
            </w:r>
          </w:p>
        </w:tc>
        <w:tc>
          <w:tcPr>
            <w:tcW w:w="813" w:type="dxa"/>
          </w:tcPr>
          <w:p w:rsidR="008750E7" w:rsidRDefault="009564E0">
            <w:pPr>
              <w:pStyle w:val="a5"/>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迈致</w:t>
            </w:r>
            <w:proofErr w:type="gramEnd"/>
          </w:p>
        </w:tc>
        <w:tc>
          <w:tcPr>
            <w:tcW w:w="1568" w:type="dxa"/>
          </w:tcPr>
          <w:p w:rsidR="008750E7" w:rsidRDefault="009564E0">
            <w:pPr>
              <w:jc w:val="left"/>
              <w:rPr>
                <w:rFonts w:ascii="宋体" w:hAnsi="宋体"/>
                <w:color w:val="000000"/>
                <w:sz w:val="24"/>
                <w:szCs w:val="24"/>
              </w:rPr>
            </w:pPr>
            <w:r>
              <w:rPr>
                <w:rFonts w:ascii="宋体" w:hAnsi="宋体" w:hint="eastAsia"/>
                <w:color w:val="000000"/>
                <w:sz w:val="24"/>
                <w:szCs w:val="24"/>
              </w:rPr>
              <w:t>IR-300PT</w:t>
            </w:r>
          </w:p>
        </w:tc>
        <w:tc>
          <w:tcPr>
            <w:tcW w:w="777" w:type="dxa"/>
          </w:tcPr>
          <w:p w:rsidR="008750E7" w:rsidRDefault="009564E0">
            <w:pP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个</w:t>
            </w:r>
            <w:proofErr w:type="gramEnd"/>
          </w:p>
        </w:tc>
        <w:tc>
          <w:tcPr>
            <w:tcW w:w="75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p>
        </w:tc>
        <w:tc>
          <w:tcPr>
            <w:tcW w:w="2714" w:type="dxa"/>
          </w:tcPr>
          <w:p w:rsidR="008750E7" w:rsidRDefault="009564E0">
            <w:pPr>
              <w:pStyle w:val="a5"/>
              <w:rPr>
                <w:rFonts w:asciiTheme="minorEastAsia" w:eastAsiaTheme="minorEastAsia" w:hAnsiTheme="minorEastAsia" w:cstheme="minorEastAsia"/>
                <w:sz w:val="24"/>
                <w:szCs w:val="24"/>
              </w:rPr>
            </w:pPr>
            <w:r>
              <w:rPr>
                <w:rFonts w:hint="eastAsia"/>
                <w:sz w:val="24"/>
                <w:szCs w:val="24"/>
              </w:rPr>
              <w:t>中国广州、广州市迈致电子科技有限公司</w:t>
            </w:r>
          </w:p>
        </w:tc>
        <w:tc>
          <w:tcPr>
            <w:tcW w:w="107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850</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22950</w:t>
            </w:r>
          </w:p>
        </w:tc>
        <w:tc>
          <w:tcPr>
            <w:tcW w:w="143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rPr>
          <w:gridAfter w:val="1"/>
          <w:wAfter w:w="36" w:type="dxa"/>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p>
        </w:tc>
        <w:tc>
          <w:tcPr>
            <w:tcW w:w="2722"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线材费</w:t>
            </w:r>
          </w:p>
        </w:tc>
        <w:tc>
          <w:tcPr>
            <w:tcW w:w="813" w:type="dxa"/>
          </w:tcPr>
          <w:p w:rsidR="008750E7" w:rsidRDefault="009564E0">
            <w:pPr>
              <w:pStyle w:val="a5"/>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联腾</w:t>
            </w:r>
            <w:proofErr w:type="gramEnd"/>
          </w:p>
        </w:tc>
        <w:tc>
          <w:tcPr>
            <w:tcW w:w="1568"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定制</w:t>
            </w:r>
          </w:p>
        </w:tc>
        <w:tc>
          <w:tcPr>
            <w:tcW w:w="777"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套</w:t>
            </w:r>
          </w:p>
        </w:tc>
        <w:tc>
          <w:tcPr>
            <w:tcW w:w="75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p>
        </w:tc>
        <w:tc>
          <w:tcPr>
            <w:tcW w:w="271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中国郑州、</w:t>
            </w:r>
            <w:proofErr w:type="gramStart"/>
            <w:r>
              <w:rPr>
                <w:rFonts w:hAnsi="宋体" w:cs="宋体" w:hint="eastAsia"/>
                <w:sz w:val="24"/>
              </w:rPr>
              <w:t>河南联腾信息技术</w:t>
            </w:r>
            <w:proofErr w:type="gramEnd"/>
            <w:r>
              <w:rPr>
                <w:rFonts w:hAnsi="宋体" w:cs="宋体" w:hint="eastAsia"/>
                <w:sz w:val="24"/>
              </w:rPr>
              <w:t>有限公司</w:t>
            </w:r>
          </w:p>
        </w:tc>
        <w:tc>
          <w:tcPr>
            <w:tcW w:w="107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500</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13500</w:t>
            </w:r>
          </w:p>
        </w:tc>
        <w:tc>
          <w:tcPr>
            <w:tcW w:w="143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rPr>
          <w:gridAfter w:val="1"/>
          <w:wAfter w:w="36" w:type="dxa"/>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w:t>
            </w:r>
          </w:p>
        </w:tc>
        <w:tc>
          <w:tcPr>
            <w:tcW w:w="2722"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壁挂柜子</w:t>
            </w:r>
          </w:p>
        </w:tc>
        <w:tc>
          <w:tcPr>
            <w:tcW w:w="813" w:type="dxa"/>
          </w:tcPr>
          <w:p w:rsidR="008750E7" w:rsidRDefault="009564E0">
            <w:pPr>
              <w:pStyle w:val="a5"/>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联腾</w:t>
            </w:r>
            <w:proofErr w:type="gramEnd"/>
          </w:p>
        </w:tc>
        <w:tc>
          <w:tcPr>
            <w:tcW w:w="1568"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定制</w:t>
            </w:r>
          </w:p>
        </w:tc>
        <w:tc>
          <w:tcPr>
            <w:tcW w:w="777" w:type="dxa"/>
          </w:tcPr>
          <w:p w:rsidR="008750E7" w:rsidRDefault="009564E0">
            <w:pP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个</w:t>
            </w:r>
            <w:proofErr w:type="gramEnd"/>
          </w:p>
        </w:tc>
        <w:tc>
          <w:tcPr>
            <w:tcW w:w="75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271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中国郑州、</w:t>
            </w:r>
            <w:proofErr w:type="gramStart"/>
            <w:r>
              <w:rPr>
                <w:rFonts w:hAnsi="宋体" w:cs="宋体" w:hint="eastAsia"/>
                <w:sz w:val="24"/>
              </w:rPr>
              <w:t>河南联腾信息技术</w:t>
            </w:r>
            <w:proofErr w:type="gramEnd"/>
            <w:r>
              <w:rPr>
                <w:rFonts w:hAnsi="宋体" w:cs="宋体" w:hint="eastAsia"/>
                <w:sz w:val="24"/>
              </w:rPr>
              <w:t>有限公司</w:t>
            </w:r>
          </w:p>
        </w:tc>
        <w:tc>
          <w:tcPr>
            <w:tcW w:w="107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270</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3510</w:t>
            </w:r>
          </w:p>
        </w:tc>
        <w:tc>
          <w:tcPr>
            <w:tcW w:w="143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rPr>
          <w:gridAfter w:val="1"/>
          <w:wAfter w:w="36" w:type="dxa"/>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1.8</w:t>
            </w:r>
          </w:p>
        </w:tc>
        <w:tc>
          <w:tcPr>
            <w:tcW w:w="2722"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推拉白板</w:t>
            </w:r>
          </w:p>
        </w:tc>
        <w:tc>
          <w:tcPr>
            <w:tcW w:w="813"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道图</w:t>
            </w:r>
          </w:p>
        </w:tc>
        <w:tc>
          <w:tcPr>
            <w:tcW w:w="1568"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定制</w:t>
            </w:r>
          </w:p>
        </w:tc>
        <w:tc>
          <w:tcPr>
            <w:tcW w:w="777"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套</w:t>
            </w:r>
          </w:p>
        </w:tc>
        <w:tc>
          <w:tcPr>
            <w:tcW w:w="75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271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中国济南、济南道图工贸有限公司</w:t>
            </w:r>
          </w:p>
        </w:tc>
        <w:tc>
          <w:tcPr>
            <w:tcW w:w="107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2900</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37700</w:t>
            </w:r>
          </w:p>
        </w:tc>
        <w:tc>
          <w:tcPr>
            <w:tcW w:w="143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rPr>
          <w:gridAfter w:val="1"/>
          <w:wAfter w:w="36" w:type="dxa"/>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w:t>
            </w:r>
          </w:p>
        </w:tc>
        <w:tc>
          <w:tcPr>
            <w:tcW w:w="2722"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不良信息过滤软件</w:t>
            </w:r>
          </w:p>
        </w:tc>
        <w:tc>
          <w:tcPr>
            <w:tcW w:w="813"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金惠</w:t>
            </w:r>
          </w:p>
        </w:tc>
        <w:tc>
          <w:tcPr>
            <w:tcW w:w="1568" w:type="dxa"/>
          </w:tcPr>
          <w:p w:rsidR="008750E7" w:rsidRDefault="009564E0">
            <w:pPr>
              <w:pStyle w:val="a5"/>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金惠反黄</w:t>
            </w:r>
            <w:proofErr w:type="gramEnd"/>
            <w:r>
              <w:rPr>
                <w:rFonts w:asciiTheme="minorEastAsia" w:eastAsiaTheme="minorEastAsia" w:hAnsiTheme="minorEastAsia" w:cstheme="minorEastAsia" w:hint="eastAsia"/>
                <w:sz w:val="24"/>
                <w:szCs w:val="24"/>
              </w:rPr>
              <w:t>专家系统</w:t>
            </w:r>
            <w:r>
              <w:rPr>
                <w:rFonts w:asciiTheme="minorEastAsia" w:eastAsiaTheme="minorEastAsia" w:hAnsiTheme="minorEastAsia" w:cstheme="minorEastAsia" w:hint="eastAsia"/>
                <w:sz w:val="24"/>
                <w:szCs w:val="24"/>
              </w:rPr>
              <w:t>V8.0</w:t>
            </w:r>
          </w:p>
        </w:tc>
        <w:tc>
          <w:tcPr>
            <w:tcW w:w="777"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套</w:t>
            </w:r>
          </w:p>
        </w:tc>
        <w:tc>
          <w:tcPr>
            <w:tcW w:w="75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271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中国郑州、郑州金惠计算机系统工程有限公司</w:t>
            </w:r>
          </w:p>
        </w:tc>
        <w:tc>
          <w:tcPr>
            <w:tcW w:w="107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400</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5200</w:t>
            </w:r>
          </w:p>
        </w:tc>
        <w:tc>
          <w:tcPr>
            <w:tcW w:w="143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rPr>
          <w:gridAfter w:val="1"/>
          <w:wAfter w:w="36" w:type="dxa"/>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1.10</w:t>
            </w:r>
          </w:p>
        </w:tc>
        <w:tc>
          <w:tcPr>
            <w:tcW w:w="2722"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系统集成</w:t>
            </w:r>
          </w:p>
        </w:tc>
        <w:tc>
          <w:tcPr>
            <w:tcW w:w="813" w:type="dxa"/>
          </w:tcPr>
          <w:p w:rsidR="008750E7" w:rsidRDefault="009564E0">
            <w:pPr>
              <w:pStyle w:val="a5"/>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联腾</w:t>
            </w:r>
            <w:proofErr w:type="gramEnd"/>
          </w:p>
        </w:tc>
        <w:tc>
          <w:tcPr>
            <w:tcW w:w="1568"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定制</w:t>
            </w:r>
          </w:p>
        </w:tc>
        <w:tc>
          <w:tcPr>
            <w:tcW w:w="777"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套</w:t>
            </w:r>
          </w:p>
        </w:tc>
        <w:tc>
          <w:tcPr>
            <w:tcW w:w="75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p>
        </w:tc>
        <w:tc>
          <w:tcPr>
            <w:tcW w:w="271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中国郑州、</w:t>
            </w:r>
            <w:proofErr w:type="gramStart"/>
            <w:r>
              <w:rPr>
                <w:rFonts w:hAnsi="宋体" w:cs="宋体" w:hint="eastAsia"/>
                <w:sz w:val="24"/>
              </w:rPr>
              <w:t>河南联腾信息技术</w:t>
            </w:r>
            <w:proofErr w:type="gramEnd"/>
            <w:r>
              <w:rPr>
                <w:rFonts w:hAnsi="宋体" w:cs="宋体" w:hint="eastAsia"/>
                <w:sz w:val="24"/>
              </w:rPr>
              <w:t>有限公司</w:t>
            </w:r>
          </w:p>
        </w:tc>
        <w:tc>
          <w:tcPr>
            <w:tcW w:w="107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600</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16200</w:t>
            </w:r>
          </w:p>
        </w:tc>
        <w:tc>
          <w:tcPr>
            <w:tcW w:w="143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rPr>
          <w:gridAfter w:val="1"/>
          <w:wAfter w:w="36" w:type="dxa"/>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72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备品备件</w:t>
            </w:r>
          </w:p>
        </w:tc>
        <w:tc>
          <w:tcPr>
            <w:tcW w:w="813"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1568"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777"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75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271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107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w:t>
            </w:r>
          </w:p>
        </w:tc>
        <w:tc>
          <w:tcPr>
            <w:tcW w:w="143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rPr>
          <w:gridAfter w:val="1"/>
          <w:wAfter w:w="36" w:type="dxa"/>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72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专用工具</w:t>
            </w:r>
          </w:p>
        </w:tc>
        <w:tc>
          <w:tcPr>
            <w:tcW w:w="813"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1568"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777"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75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271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107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w:t>
            </w:r>
          </w:p>
        </w:tc>
        <w:tc>
          <w:tcPr>
            <w:tcW w:w="143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rPr>
          <w:gridAfter w:val="1"/>
          <w:wAfter w:w="36" w:type="dxa"/>
          <w:cantSplit/>
        </w:trPr>
        <w:tc>
          <w:tcPr>
            <w:tcW w:w="709" w:type="dxa"/>
          </w:tcPr>
          <w:p w:rsidR="008750E7" w:rsidRDefault="009564E0">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w:t>
            </w:r>
          </w:p>
        </w:tc>
        <w:tc>
          <w:tcPr>
            <w:tcW w:w="272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其他</w:t>
            </w:r>
          </w:p>
        </w:tc>
        <w:tc>
          <w:tcPr>
            <w:tcW w:w="813"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1568"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777"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75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271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c>
          <w:tcPr>
            <w:tcW w:w="1074"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w:t>
            </w:r>
          </w:p>
        </w:tc>
        <w:tc>
          <w:tcPr>
            <w:tcW w:w="990"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w:t>
            </w:r>
          </w:p>
        </w:tc>
        <w:tc>
          <w:tcPr>
            <w:tcW w:w="1432" w:type="dxa"/>
          </w:tcPr>
          <w:p w:rsidR="008750E7" w:rsidRDefault="009564E0">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rPr>
          <w:cantSplit/>
        </w:trPr>
        <w:tc>
          <w:tcPr>
            <w:tcW w:w="13585" w:type="dxa"/>
            <w:gridSpan w:val="11"/>
            <w:vAlign w:val="center"/>
          </w:tcPr>
          <w:p w:rsidR="008750E7" w:rsidRDefault="008750E7">
            <w:pPr>
              <w:pStyle w:val="a5"/>
              <w:rPr>
                <w:rFonts w:asciiTheme="minorEastAsia" w:eastAsiaTheme="minorEastAsia" w:hAnsiTheme="minorEastAsia" w:cstheme="minorEastAsia"/>
                <w:b/>
                <w:bCs/>
                <w:sz w:val="24"/>
                <w:szCs w:val="24"/>
              </w:rPr>
            </w:pPr>
          </w:p>
          <w:p w:rsidR="008750E7" w:rsidRDefault="009564E0">
            <w:pPr>
              <w:pStyle w:val="a5"/>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总计</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小写：￥</w:t>
            </w:r>
            <w:r>
              <w:rPr>
                <w:rFonts w:asciiTheme="minorEastAsia" w:eastAsiaTheme="minorEastAsia" w:hAnsiTheme="minorEastAsia" w:cstheme="minorEastAsia" w:hint="eastAsia"/>
                <w:b/>
                <w:bCs/>
                <w:sz w:val="24"/>
                <w:szCs w:val="24"/>
              </w:rPr>
              <w:t>247560.00</w:t>
            </w:r>
            <w:r>
              <w:rPr>
                <w:rFonts w:asciiTheme="minorEastAsia" w:eastAsiaTheme="minorEastAsia" w:hAnsiTheme="minorEastAsia" w:cstheme="minorEastAsia" w:hint="eastAsia"/>
                <w:b/>
                <w:bCs/>
                <w:sz w:val="24"/>
                <w:szCs w:val="24"/>
              </w:rPr>
              <w:t>元</w:t>
            </w:r>
          </w:p>
          <w:p w:rsidR="008750E7" w:rsidRDefault="009564E0">
            <w:pPr>
              <w:pStyle w:val="a5"/>
              <w:ind w:firstLineChars="300" w:firstLine="72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大写：</w:t>
            </w:r>
            <w:proofErr w:type="gramStart"/>
            <w:r>
              <w:rPr>
                <w:rFonts w:asciiTheme="minorEastAsia" w:eastAsiaTheme="minorEastAsia" w:hAnsiTheme="minorEastAsia" w:cstheme="minorEastAsia" w:hint="eastAsia"/>
                <w:b/>
                <w:bCs/>
                <w:sz w:val="24"/>
                <w:szCs w:val="24"/>
              </w:rPr>
              <w:t>贰拾肆万柒仟伍佰陆拾</w:t>
            </w:r>
            <w:proofErr w:type="gramEnd"/>
            <w:r>
              <w:rPr>
                <w:rFonts w:asciiTheme="minorEastAsia" w:eastAsiaTheme="minorEastAsia" w:hAnsiTheme="minorEastAsia" w:cstheme="minorEastAsia" w:hint="eastAsia"/>
                <w:b/>
                <w:bCs/>
                <w:sz w:val="24"/>
                <w:szCs w:val="24"/>
              </w:rPr>
              <w:t>元整</w:t>
            </w:r>
          </w:p>
        </w:tc>
      </w:tr>
    </w:tbl>
    <w:p w:rsidR="008750E7" w:rsidRDefault="008750E7">
      <w:pPr>
        <w:spacing w:line="360" w:lineRule="auto"/>
        <w:rPr>
          <w:rFonts w:ascii="宋体" w:hAnsi="宋体" w:cs="宋体"/>
          <w:b/>
          <w:bCs/>
          <w:color w:val="000000"/>
          <w:kern w:val="0"/>
          <w:sz w:val="28"/>
          <w:szCs w:val="28"/>
        </w:rPr>
        <w:sectPr w:rsidR="008750E7">
          <w:pgSz w:w="16838" w:h="11906" w:orient="landscape"/>
          <w:pgMar w:top="1797" w:right="1440" w:bottom="1797" w:left="1440" w:header="851" w:footer="992" w:gutter="0"/>
          <w:pgNumType w:fmt="numberInDash"/>
          <w:cols w:space="0"/>
          <w:docGrid w:type="lines" w:linePitch="319"/>
        </w:sectPr>
      </w:pPr>
    </w:p>
    <w:p w:rsidR="008750E7" w:rsidRDefault="009564E0">
      <w:pPr>
        <w:widowControl/>
        <w:jc w:val="left"/>
        <w:rPr>
          <w:rFonts w:ascii="宋体" w:hAnsi="宋体" w:cs="宋体"/>
          <w:b/>
          <w:bCs/>
          <w:kern w:val="0"/>
          <w:sz w:val="28"/>
          <w:szCs w:val="28"/>
        </w:rPr>
      </w:pPr>
      <w:r>
        <w:rPr>
          <w:rFonts w:ascii="宋体" w:hAnsi="宋体" w:cs="宋体" w:hint="eastAsia"/>
          <w:b/>
          <w:bCs/>
          <w:kern w:val="0"/>
          <w:sz w:val="28"/>
          <w:szCs w:val="28"/>
        </w:rPr>
        <w:lastRenderedPageBreak/>
        <w:t>附件</w:t>
      </w:r>
      <w:r>
        <w:rPr>
          <w:rFonts w:ascii="宋体" w:hAnsi="宋体" w:cs="宋体" w:hint="eastAsia"/>
          <w:b/>
          <w:bCs/>
          <w:kern w:val="0"/>
          <w:sz w:val="28"/>
          <w:szCs w:val="28"/>
        </w:rPr>
        <w:t>2</w:t>
      </w:r>
    </w:p>
    <w:p w:rsidR="008750E7" w:rsidRDefault="009564E0">
      <w:pPr>
        <w:spacing w:line="360" w:lineRule="auto"/>
        <w:jc w:val="center"/>
        <w:rPr>
          <w:rFonts w:ascii="宋体"/>
          <w:b/>
          <w:bCs/>
          <w:color w:val="000000"/>
          <w:kern w:val="0"/>
          <w:sz w:val="28"/>
          <w:szCs w:val="28"/>
        </w:rPr>
      </w:pPr>
      <w:r>
        <w:rPr>
          <w:rFonts w:ascii="宋体" w:hAnsi="宋体" w:cs="宋体" w:hint="eastAsia"/>
          <w:b/>
          <w:bCs/>
          <w:color w:val="000000"/>
          <w:kern w:val="0"/>
          <w:sz w:val="28"/>
          <w:szCs w:val="28"/>
        </w:rPr>
        <w:t>设备</w:t>
      </w:r>
      <w:r>
        <w:rPr>
          <w:rFonts w:ascii="宋体" w:hAnsi="宋体" w:cs="宋体" w:hint="eastAsia"/>
          <w:b/>
          <w:bCs/>
          <w:sz w:val="28"/>
          <w:szCs w:val="28"/>
        </w:rPr>
        <w:t>技术规格参数、功能描述及</w:t>
      </w:r>
      <w:r>
        <w:rPr>
          <w:rFonts w:ascii="宋体" w:hAnsi="宋体" w:cs="宋体" w:hint="eastAsia"/>
          <w:b/>
          <w:bCs/>
          <w:color w:val="000000"/>
          <w:kern w:val="0"/>
          <w:sz w:val="28"/>
          <w:szCs w:val="28"/>
        </w:rPr>
        <w:t>配置清单表</w:t>
      </w:r>
    </w:p>
    <w:p w:rsidR="008750E7" w:rsidRDefault="008750E7">
      <w:pPr>
        <w:spacing w:line="360" w:lineRule="auto"/>
        <w:jc w:val="left"/>
        <w:rPr>
          <w:rFonts w:ascii="宋体" w:hAnsi="宋体" w:cs="宋体"/>
          <w:b/>
          <w:bCs/>
          <w:kern w:val="0"/>
          <w:sz w:val="28"/>
          <w:szCs w:val="28"/>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1290"/>
        <w:gridCol w:w="7935"/>
        <w:gridCol w:w="840"/>
        <w:gridCol w:w="840"/>
        <w:gridCol w:w="855"/>
        <w:gridCol w:w="765"/>
        <w:gridCol w:w="544"/>
      </w:tblGrid>
      <w:tr w:rsidR="008750E7">
        <w:tc>
          <w:tcPr>
            <w:tcW w:w="513" w:type="dxa"/>
            <w:vAlign w:val="center"/>
          </w:tcPr>
          <w:p w:rsidR="008750E7" w:rsidRDefault="009564E0">
            <w:pPr>
              <w:pStyle w:val="a5"/>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290" w:type="dxa"/>
            <w:vAlign w:val="center"/>
          </w:tcPr>
          <w:p w:rsidR="008750E7" w:rsidRDefault="009564E0">
            <w:pPr>
              <w:pStyle w:val="a5"/>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货物名称</w:t>
            </w:r>
          </w:p>
        </w:tc>
        <w:tc>
          <w:tcPr>
            <w:tcW w:w="7935" w:type="dxa"/>
            <w:vAlign w:val="center"/>
          </w:tcPr>
          <w:p w:rsidR="008750E7" w:rsidRDefault="009564E0">
            <w:pPr>
              <w:pStyle w:val="a5"/>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主要技术参数</w:t>
            </w:r>
          </w:p>
        </w:tc>
        <w:tc>
          <w:tcPr>
            <w:tcW w:w="840" w:type="dxa"/>
            <w:vAlign w:val="center"/>
          </w:tcPr>
          <w:p w:rsidR="008750E7" w:rsidRDefault="009564E0">
            <w:pPr>
              <w:pStyle w:val="a5"/>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数量</w:t>
            </w:r>
          </w:p>
        </w:tc>
        <w:tc>
          <w:tcPr>
            <w:tcW w:w="840" w:type="dxa"/>
            <w:vAlign w:val="center"/>
          </w:tcPr>
          <w:p w:rsidR="008750E7" w:rsidRDefault="009564E0">
            <w:pPr>
              <w:pStyle w:val="a5"/>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交货期</w:t>
            </w:r>
          </w:p>
        </w:tc>
        <w:tc>
          <w:tcPr>
            <w:tcW w:w="855" w:type="dxa"/>
            <w:vAlign w:val="center"/>
          </w:tcPr>
          <w:p w:rsidR="008750E7" w:rsidRDefault="009564E0">
            <w:pPr>
              <w:pStyle w:val="a5"/>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交货地点</w:t>
            </w:r>
          </w:p>
        </w:tc>
        <w:tc>
          <w:tcPr>
            <w:tcW w:w="765" w:type="dxa"/>
            <w:vAlign w:val="center"/>
          </w:tcPr>
          <w:p w:rsidR="008750E7" w:rsidRDefault="009564E0">
            <w:pPr>
              <w:pStyle w:val="a5"/>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质保期</w:t>
            </w:r>
          </w:p>
        </w:tc>
        <w:tc>
          <w:tcPr>
            <w:tcW w:w="544" w:type="dxa"/>
            <w:vAlign w:val="center"/>
          </w:tcPr>
          <w:p w:rsidR="008750E7" w:rsidRDefault="009564E0">
            <w:pPr>
              <w:pStyle w:val="a5"/>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其它</w:t>
            </w:r>
          </w:p>
        </w:tc>
      </w:tr>
      <w:tr w:rsidR="008750E7">
        <w:tc>
          <w:tcPr>
            <w:tcW w:w="513" w:type="dxa"/>
            <w:vAlign w:val="center"/>
          </w:tcPr>
          <w:p w:rsidR="008750E7" w:rsidRDefault="009564E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90" w:type="dxa"/>
            <w:vAlign w:val="center"/>
          </w:tcPr>
          <w:p w:rsidR="008750E7" w:rsidRDefault="009564E0">
            <w:pP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体式功放</w:t>
            </w:r>
          </w:p>
        </w:tc>
        <w:tc>
          <w:tcPr>
            <w:tcW w:w="7935" w:type="dxa"/>
          </w:tcPr>
          <w:p w:rsidR="008750E7" w:rsidRDefault="009564E0">
            <w:pPr>
              <w:jc w:val="left"/>
              <w:rPr>
                <w:rFonts w:ascii="宋体" w:hAnsi="宋体" w:cs="宋体"/>
                <w:sz w:val="24"/>
                <w:szCs w:val="24"/>
              </w:rPr>
            </w:pPr>
            <w:r>
              <w:rPr>
                <w:rFonts w:ascii="宋体" w:hAnsi="宋体" w:cs="宋体" w:hint="eastAsia"/>
                <w:sz w:val="24"/>
                <w:szCs w:val="24"/>
                <w:lang/>
              </w:rPr>
              <w:t>1</w:t>
            </w:r>
            <w:r>
              <w:rPr>
                <w:rFonts w:ascii="宋体" w:hAnsi="宋体" w:cs="宋体" w:hint="eastAsia"/>
                <w:sz w:val="24"/>
                <w:szCs w:val="24"/>
                <w:lang/>
              </w:rPr>
              <w:t>、集成：</w:t>
            </w:r>
            <w:r>
              <w:rPr>
                <w:rFonts w:ascii="宋体" w:hAnsi="宋体" w:cs="宋体" w:hint="eastAsia"/>
                <w:sz w:val="24"/>
                <w:szCs w:val="24"/>
                <w:lang/>
              </w:rPr>
              <w:t>D</w:t>
            </w:r>
            <w:r>
              <w:rPr>
                <w:rFonts w:ascii="宋体" w:hAnsi="宋体" w:cs="宋体" w:hint="eastAsia"/>
                <w:sz w:val="24"/>
                <w:szCs w:val="24"/>
                <w:lang/>
              </w:rPr>
              <w:t>类数字功放，红外线无线接收模块，反馈抑制模块于一体</w:t>
            </w:r>
          </w:p>
          <w:p w:rsidR="008750E7" w:rsidRDefault="009564E0">
            <w:pPr>
              <w:jc w:val="left"/>
              <w:rPr>
                <w:rFonts w:ascii="宋体" w:hAnsi="宋体" w:cs="宋体"/>
                <w:sz w:val="24"/>
                <w:szCs w:val="24"/>
              </w:rPr>
            </w:pPr>
            <w:r>
              <w:rPr>
                <w:rFonts w:ascii="宋体" w:hAnsi="宋体" w:cs="宋体" w:hint="eastAsia"/>
                <w:sz w:val="24"/>
                <w:szCs w:val="24"/>
                <w:lang/>
              </w:rPr>
              <w:t>2</w:t>
            </w:r>
            <w:r>
              <w:rPr>
                <w:rFonts w:ascii="宋体" w:hAnsi="宋体" w:cs="宋体" w:hint="eastAsia"/>
                <w:sz w:val="24"/>
                <w:szCs w:val="24"/>
                <w:lang/>
              </w:rPr>
              <w:t>、自带</w:t>
            </w:r>
            <w:r>
              <w:rPr>
                <w:rFonts w:ascii="宋体" w:hAnsi="宋体" w:cs="宋体" w:hint="eastAsia"/>
                <w:sz w:val="24"/>
                <w:szCs w:val="24"/>
                <w:lang/>
              </w:rPr>
              <w:t>USB MP3</w:t>
            </w:r>
            <w:r>
              <w:rPr>
                <w:rFonts w:ascii="宋体" w:hAnsi="宋体" w:cs="宋体" w:hint="eastAsia"/>
                <w:sz w:val="24"/>
                <w:szCs w:val="24"/>
                <w:lang/>
              </w:rPr>
              <w:t>播放功能</w:t>
            </w:r>
          </w:p>
          <w:p w:rsidR="008750E7" w:rsidRDefault="009564E0">
            <w:pPr>
              <w:jc w:val="left"/>
              <w:rPr>
                <w:rFonts w:ascii="宋体" w:hAnsi="宋体" w:cs="宋体"/>
                <w:sz w:val="24"/>
                <w:szCs w:val="24"/>
              </w:rPr>
            </w:pPr>
            <w:r>
              <w:rPr>
                <w:rFonts w:ascii="宋体" w:hAnsi="宋体" w:cs="宋体" w:hint="eastAsia"/>
                <w:sz w:val="24"/>
                <w:szCs w:val="24"/>
                <w:lang/>
              </w:rPr>
              <w:t>3</w:t>
            </w:r>
            <w:r>
              <w:rPr>
                <w:rFonts w:ascii="宋体" w:hAnsi="宋体" w:cs="宋体" w:hint="eastAsia"/>
                <w:sz w:val="24"/>
                <w:szCs w:val="24"/>
                <w:lang/>
              </w:rPr>
              <w:t>、具备校园广播优先功能</w:t>
            </w:r>
          </w:p>
          <w:p w:rsidR="008750E7" w:rsidRDefault="009564E0">
            <w:pPr>
              <w:jc w:val="left"/>
              <w:rPr>
                <w:rFonts w:ascii="宋体" w:hAnsi="宋体" w:cs="宋体"/>
                <w:sz w:val="24"/>
                <w:szCs w:val="24"/>
              </w:rPr>
            </w:pPr>
            <w:r>
              <w:rPr>
                <w:rFonts w:ascii="宋体" w:hAnsi="宋体" w:cs="宋体" w:hint="eastAsia"/>
                <w:sz w:val="24"/>
                <w:szCs w:val="24"/>
                <w:lang/>
              </w:rPr>
              <w:t>4</w:t>
            </w:r>
            <w:r>
              <w:rPr>
                <w:rFonts w:ascii="宋体" w:hAnsi="宋体" w:cs="宋体" w:hint="eastAsia"/>
                <w:sz w:val="24"/>
                <w:szCs w:val="24"/>
                <w:lang/>
              </w:rPr>
              <w:t>、话筒高低音输入调节旋钮</w:t>
            </w:r>
          </w:p>
          <w:p w:rsidR="008750E7" w:rsidRDefault="009564E0">
            <w:pPr>
              <w:jc w:val="left"/>
              <w:rPr>
                <w:rFonts w:ascii="宋体" w:hAnsi="宋体" w:cs="宋体"/>
                <w:sz w:val="24"/>
                <w:szCs w:val="24"/>
              </w:rPr>
            </w:pPr>
            <w:r>
              <w:rPr>
                <w:rFonts w:ascii="宋体" w:hAnsi="宋体" w:cs="宋体" w:hint="eastAsia"/>
                <w:sz w:val="24"/>
                <w:szCs w:val="24"/>
                <w:lang/>
              </w:rPr>
              <w:t>5</w:t>
            </w:r>
            <w:r>
              <w:rPr>
                <w:rFonts w:ascii="宋体" w:hAnsi="宋体" w:cs="宋体" w:hint="eastAsia"/>
                <w:sz w:val="24"/>
                <w:szCs w:val="24"/>
                <w:lang/>
              </w:rPr>
              <w:t>、频道组数</w:t>
            </w:r>
            <w:r>
              <w:rPr>
                <w:rFonts w:ascii="宋体" w:hAnsi="宋体" w:cs="宋体" w:hint="eastAsia"/>
                <w:sz w:val="24"/>
                <w:szCs w:val="24"/>
                <w:lang/>
              </w:rPr>
              <w:t>2</w:t>
            </w:r>
            <w:r>
              <w:rPr>
                <w:rFonts w:ascii="宋体" w:hAnsi="宋体" w:cs="宋体" w:hint="eastAsia"/>
                <w:sz w:val="24"/>
                <w:szCs w:val="24"/>
                <w:lang/>
              </w:rPr>
              <w:t>通道，支持两支无线话筒同时使用</w:t>
            </w:r>
          </w:p>
          <w:p w:rsidR="008750E7" w:rsidRDefault="009564E0">
            <w:pPr>
              <w:jc w:val="left"/>
              <w:rPr>
                <w:rFonts w:ascii="宋体" w:hAnsi="宋体" w:cs="宋体"/>
                <w:sz w:val="24"/>
                <w:szCs w:val="24"/>
              </w:rPr>
            </w:pPr>
            <w:r>
              <w:rPr>
                <w:rFonts w:ascii="宋体" w:hAnsi="宋体" w:cs="宋体" w:hint="eastAsia"/>
                <w:sz w:val="24"/>
                <w:szCs w:val="24"/>
                <w:lang/>
              </w:rPr>
              <w:t>6</w:t>
            </w:r>
            <w:r>
              <w:rPr>
                <w:rFonts w:ascii="宋体" w:hAnsi="宋体" w:cs="宋体" w:hint="eastAsia"/>
                <w:sz w:val="24"/>
                <w:szCs w:val="24"/>
                <w:lang/>
              </w:rPr>
              <w:t>、红外传输接口：</w:t>
            </w:r>
            <w:r>
              <w:rPr>
                <w:rFonts w:ascii="宋体" w:hAnsi="宋体" w:cs="宋体" w:hint="eastAsia"/>
                <w:sz w:val="24"/>
                <w:szCs w:val="24"/>
                <w:lang/>
              </w:rPr>
              <w:t>RJ45</w:t>
            </w:r>
            <w:r>
              <w:rPr>
                <w:rFonts w:ascii="宋体" w:hAnsi="宋体" w:cs="宋体" w:hint="eastAsia"/>
                <w:sz w:val="24"/>
                <w:szCs w:val="24"/>
                <w:lang/>
              </w:rPr>
              <w:t>网口，支持</w:t>
            </w:r>
            <w:r>
              <w:rPr>
                <w:rFonts w:ascii="宋体" w:hAnsi="宋体" w:cs="宋体" w:hint="eastAsia"/>
                <w:sz w:val="24"/>
                <w:szCs w:val="24"/>
                <w:lang/>
              </w:rPr>
              <w:t>4</w:t>
            </w:r>
            <w:r>
              <w:rPr>
                <w:rFonts w:ascii="宋体" w:hAnsi="宋体" w:cs="宋体" w:hint="eastAsia"/>
                <w:sz w:val="24"/>
                <w:szCs w:val="24"/>
                <w:lang/>
              </w:rPr>
              <w:t>个红外传感器</w:t>
            </w:r>
          </w:p>
          <w:p w:rsidR="008750E7" w:rsidRDefault="009564E0">
            <w:pPr>
              <w:jc w:val="left"/>
              <w:rPr>
                <w:rFonts w:ascii="宋体" w:hAnsi="宋体" w:cs="宋体"/>
                <w:sz w:val="24"/>
                <w:szCs w:val="24"/>
              </w:rPr>
            </w:pPr>
            <w:r>
              <w:rPr>
                <w:rFonts w:ascii="宋体" w:hAnsi="宋体" w:cs="宋体" w:hint="eastAsia"/>
                <w:sz w:val="24"/>
                <w:szCs w:val="24"/>
                <w:lang/>
              </w:rPr>
              <w:t>7</w:t>
            </w:r>
            <w:r>
              <w:rPr>
                <w:rFonts w:ascii="宋体" w:hAnsi="宋体" w:cs="宋体" w:hint="eastAsia"/>
                <w:sz w:val="24"/>
                <w:szCs w:val="24"/>
                <w:lang/>
              </w:rPr>
              <w:t>、频率响应：</w:t>
            </w:r>
            <w:r>
              <w:rPr>
                <w:rFonts w:ascii="宋体" w:hAnsi="宋体" w:cs="宋体" w:hint="eastAsia"/>
                <w:sz w:val="24"/>
                <w:szCs w:val="24"/>
                <w:lang/>
              </w:rPr>
              <w:t xml:space="preserve">75Hz~15KHz </w:t>
            </w:r>
            <w:r>
              <w:rPr>
                <w:rFonts w:ascii="宋体" w:hAnsi="宋体" w:cs="宋体" w:hint="eastAsia"/>
                <w:sz w:val="24"/>
                <w:szCs w:val="24"/>
                <w:lang/>
              </w:rPr>
              <w:t>±</w:t>
            </w:r>
            <w:r>
              <w:rPr>
                <w:rFonts w:ascii="宋体" w:hAnsi="宋体" w:cs="宋体" w:hint="eastAsia"/>
                <w:sz w:val="24"/>
                <w:szCs w:val="24"/>
                <w:lang/>
              </w:rPr>
              <w:t>3dB</w:t>
            </w:r>
          </w:p>
          <w:p w:rsidR="008750E7" w:rsidRDefault="009564E0">
            <w:pPr>
              <w:jc w:val="left"/>
              <w:rPr>
                <w:rFonts w:ascii="宋体" w:hAnsi="宋体" w:cs="宋体"/>
                <w:sz w:val="24"/>
                <w:szCs w:val="24"/>
              </w:rPr>
            </w:pPr>
            <w:r>
              <w:rPr>
                <w:rFonts w:ascii="宋体" w:hAnsi="宋体" w:cs="宋体" w:hint="eastAsia"/>
                <w:sz w:val="24"/>
                <w:szCs w:val="24"/>
                <w:lang/>
              </w:rPr>
              <w:t>8</w:t>
            </w:r>
            <w:r>
              <w:rPr>
                <w:rFonts w:ascii="宋体" w:hAnsi="宋体" w:cs="宋体" w:hint="eastAsia"/>
                <w:sz w:val="24"/>
                <w:szCs w:val="24"/>
                <w:lang/>
              </w:rPr>
              <w:t>、</w:t>
            </w:r>
            <w:r>
              <w:rPr>
                <w:rFonts w:ascii="宋体" w:hAnsi="宋体" w:cs="宋体" w:hint="eastAsia"/>
                <w:sz w:val="24"/>
                <w:szCs w:val="24"/>
                <w:lang/>
              </w:rPr>
              <w:t>T.H.D.&lt;1% @ 10KHzDeviation</w:t>
            </w:r>
          </w:p>
          <w:p w:rsidR="008750E7" w:rsidRDefault="009564E0">
            <w:pPr>
              <w:jc w:val="left"/>
              <w:rPr>
                <w:rFonts w:ascii="宋体" w:hAnsi="宋体" w:cs="宋体"/>
                <w:sz w:val="24"/>
                <w:szCs w:val="24"/>
              </w:rPr>
            </w:pPr>
            <w:r>
              <w:rPr>
                <w:rFonts w:ascii="宋体" w:hAnsi="宋体" w:cs="宋体" w:hint="eastAsia"/>
                <w:sz w:val="24"/>
                <w:szCs w:val="24"/>
                <w:lang/>
              </w:rPr>
              <w:t>9</w:t>
            </w:r>
            <w:r>
              <w:rPr>
                <w:rFonts w:ascii="宋体" w:hAnsi="宋体" w:cs="宋体" w:hint="eastAsia"/>
                <w:sz w:val="24"/>
                <w:szCs w:val="24"/>
                <w:lang/>
              </w:rPr>
              <w:t>、</w:t>
            </w:r>
            <w:proofErr w:type="gramStart"/>
            <w:r>
              <w:rPr>
                <w:rFonts w:ascii="宋体" w:hAnsi="宋体" w:cs="宋体" w:hint="eastAsia"/>
                <w:sz w:val="24"/>
                <w:szCs w:val="24"/>
                <w:lang/>
              </w:rPr>
              <w:t>信操比</w:t>
            </w:r>
            <w:proofErr w:type="gramEnd"/>
            <w:r>
              <w:rPr>
                <w:rFonts w:ascii="宋体" w:hAnsi="宋体" w:cs="宋体" w:hint="eastAsia"/>
                <w:sz w:val="24"/>
                <w:szCs w:val="24"/>
                <w:lang/>
              </w:rPr>
              <w:t xml:space="preserve">&gt;60dB(MIC 1.2.),&gt;70dB(LINE),&gt;100dB(IR </w:t>
            </w:r>
            <w:r>
              <w:rPr>
                <w:rFonts w:ascii="宋体" w:hAnsi="宋体" w:cs="宋体" w:hint="eastAsia"/>
                <w:sz w:val="24"/>
                <w:szCs w:val="24"/>
                <w:lang/>
              </w:rPr>
              <w:t>MIC)</w:t>
            </w:r>
            <w:r>
              <w:rPr>
                <w:rFonts w:ascii="宋体" w:hAnsi="宋体" w:cs="宋体" w:hint="eastAsia"/>
                <w:sz w:val="24"/>
                <w:szCs w:val="24"/>
                <w:lang/>
              </w:rPr>
              <w:br/>
              <w:t>10</w:t>
            </w:r>
            <w:r>
              <w:rPr>
                <w:rFonts w:ascii="宋体" w:hAnsi="宋体" w:cs="宋体" w:hint="eastAsia"/>
                <w:sz w:val="24"/>
                <w:szCs w:val="24"/>
                <w:lang/>
              </w:rPr>
              <w:t>、工作距离</w:t>
            </w:r>
            <w:r>
              <w:rPr>
                <w:rFonts w:ascii="宋体" w:hAnsi="宋体" w:cs="宋体" w:hint="eastAsia"/>
                <w:sz w:val="24"/>
                <w:szCs w:val="24"/>
                <w:lang/>
              </w:rPr>
              <w:t>&gt;100</w:t>
            </w:r>
            <w:r>
              <w:rPr>
                <w:rFonts w:ascii="宋体" w:hAnsi="宋体" w:cs="宋体" w:hint="eastAsia"/>
                <w:sz w:val="24"/>
                <w:szCs w:val="24"/>
                <w:lang/>
              </w:rPr>
              <w:t>㎡</w:t>
            </w:r>
            <w:r>
              <w:rPr>
                <w:rFonts w:ascii="宋体" w:hAnsi="宋体" w:cs="宋体" w:hint="eastAsia"/>
                <w:sz w:val="24"/>
                <w:szCs w:val="24"/>
                <w:lang/>
              </w:rPr>
              <w:t>(15m line of sight )</w:t>
            </w:r>
          </w:p>
          <w:p w:rsidR="008750E7" w:rsidRDefault="009564E0">
            <w:pPr>
              <w:jc w:val="left"/>
              <w:rPr>
                <w:rFonts w:ascii="宋体" w:hAnsi="宋体" w:cs="宋体"/>
                <w:sz w:val="24"/>
                <w:szCs w:val="24"/>
              </w:rPr>
            </w:pPr>
            <w:r>
              <w:rPr>
                <w:rFonts w:ascii="宋体" w:hAnsi="宋体" w:cs="宋体" w:hint="eastAsia"/>
                <w:sz w:val="24"/>
                <w:szCs w:val="24"/>
                <w:lang/>
              </w:rPr>
              <w:t>11</w:t>
            </w:r>
            <w:r>
              <w:rPr>
                <w:rFonts w:ascii="宋体" w:hAnsi="宋体" w:cs="宋体" w:hint="eastAsia"/>
                <w:sz w:val="24"/>
                <w:szCs w:val="24"/>
                <w:lang/>
              </w:rPr>
              <w:t>、动态范围</w:t>
            </w:r>
            <w:r>
              <w:rPr>
                <w:rFonts w:ascii="宋体" w:hAnsi="宋体" w:cs="宋体" w:hint="eastAsia"/>
                <w:sz w:val="24"/>
                <w:szCs w:val="24"/>
                <w:lang/>
              </w:rPr>
              <w:t>100dB</w:t>
            </w:r>
          </w:p>
          <w:p w:rsidR="008750E7" w:rsidRDefault="009564E0">
            <w:pPr>
              <w:jc w:val="left"/>
              <w:rPr>
                <w:rFonts w:ascii="宋体" w:hAnsi="宋体" w:cs="宋体"/>
                <w:sz w:val="24"/>
                <w:szCs w:val="24"/>
              </w:rPr>
            </w:pPr>
            <w:r>
              <w:rPr>
                <w:rFonts w:ascii="宋体" w:hAnsi="宋体" w:cs="宋体" w:hint="eastAsia"/>
                <w:sz w:val="24"/>
                <w:szCs w:val="24"/>
                <w:lang/>
              </w:rPr>
              <w:t>12</w:t>
            </w:r>
            <w:r>
              <w:rPr>
                <w:rFonts w:ascii="宋体" w:hAnsi="宋体" w:cs="宋体" w:hint="eastAsia"/>
                <w:sz w:val="24"/>
                <w:szCs w:val="24"/>
                <w:lang/>
              </w:rPr>
              <w:t>、</w:t>
            </w:r>
            <w:r>
              <w:rPr>
                <w:rFonts w:ascii="宋体" w:hAnsi="宋体" w:cs="宋体" w:hint="eastAsia"/>
                <w:sz w:val="24"/>
                <w:szCs w:val="24"/>
                <w:lang/>
              </w:rPr>
              <w:t xml:space="preserve">RF </w:t>
            </w:r>
            <w:r>
              <w:rPr>
                <w:rFonts w:ascii="宋体" w:hAnsi="宋体" w:cs="宋体" w:hint="eastAsia"/>
                <w:sz w:val="24"/>
                <w:szCs w:val="24"/>
                <w:lang/>
              </w:rPr>
              <w:t>载波稳定性±</w:t>
            </w:r>
            <w:r>
              <w:rPr>
                <w:rFonts w:ascii="宋体" w:hAnsi="宋体" w:cs="宋体" w:hint="eastAsia"/>
                <w:sz w:val="24"/>
                <w:szCs w:val="24"/>
                <w:lang/>
              </w:rPr>
              <w:t>0.005% (-10</w:t>
            </w:r>
            <w:r>
              <w:rPr>
                <w:rFonts w:ascii="宋体" w:hAnsi="宋体" w:cs="宋体" w:hint="eastAsia"/>
                <w:sz w:val="24"/>
                <w:szCs w:val="24"/>
                <w:lang/>
              </w:rPr>
              <w:t>℃</w:t>
            </w:r>
            <w:r>
              <w:rPr>
                <w:rFonts w:ascii="宋体" w:hAnsi="宋体" w:cs="宋体" w:hint="eastAsia"/>
                <w:sz w:val="24"/>
                <w:szCs w:val="24"/>
                <w:lang/>
              </w:rPr>
              <w:t>-40</w:t>
            </w:r>
            <w:r>
              <w:rPr>
                <w:rFonts w:ascii="宋体" w:hAnsi="宋体" w:cs="宋体" w:hint="eastAsia"/>
                <w:sz w:val="24"/>
                <w:szCs w:val="24"/>
                <w:lang/>
              </w:rPr>
              <w:t>℃</w:t>
            </w:r>
            <w:r>
              <w:rPr>
                <w:rFonts w:ascii="宋体" w:hAnsi="宋体" w:cs="宋体" w:hint="eastAsia"/>
                <w:sz w:val="24"/>
                <w:szCs w:val="24"/>
                <w:lang/>
              </w:rPr>
              <w:t>)</w:t>
            </w:r>
          </w:p>
          <w:p w:rsidR="008750E7" w:rsidRDefault="009564E0">
            <w:pPr>
              <w:jc w:val="left"/>
              <w:rPr>
                <w:rFonts w:ascii="宋体" w:hAnsi="宋体" w:cs="宋体"/>
                <w:sz w:val="24"/>
                <w:szCs w:val="24"/>
              </w:rPr>
            </w:pPr>
            <w:r>
              <w:rPr>
                <w:rFonts w:ascii="宋体" w:hAnsi="宋体" w:cs="宋体" w:hint="eastAsia"/>
                <w:sz w:val="24"/>
                <w:szCs w:val="24"/>
                <w:lang/>
              </w:rPr>
              <w:t>13</w:t>
            </w:r>
            <w:r>
              <w:rPr>
                <w:rFonts w:ascii="宋体" w:hAnsi="宋体" w:cs="宋体" w:hint="eastAsia"/>
                <w:sz w:val="24"/>
                <w:szCs w:val="24"/>
                <w:lang/>
              </w:rPr>
              <w:t>、</w:t>
            </w:r>
            <w:r>
              <w:rPr>
                <w:rFonts w:ascii="宋体" w:hAnsi="宋体" w:cs="宋体" w:hint="eastAsia"/>
                <w:sz w:val="24"/>
                <w:szCs w:val="24"/>
                <w:lang/>
              </w:rPr>
              <w:t xml:space="preserve">RMS </w:t>
            </w:r>
            <w:r>
              <w:rPr>
                <w:rFonts w:ascii="宋体" w:hAnsi="宋体" w:cs="宋体" w:hint="eastAsia"/>
                <w:sz w:val="24"/>
                <w:szCs w:val="24"/>
                <w:lang/>
              </w:rPr>
              <w:t>输出功率</w:t>
            </w:r>
            <w:r>
              <w:rPr>
                <w:rFonts w:ascii="宋体" w:hAnsi="宋体" w:cs="宋体" w:hint="eastAsia"/>
                <w:sz w:val="24"/>
                <w:szCs w:val="24"/>
                <w:lang/>
              </w:rPr>
              <w:t>Max 2</w:t>
            </w:r>
            <w:r>
              <w:rPr>
                <w:rFonts w:ascii="宋体" w:hAnsi="宋体" w:cs="宋体" w:hint="eastAsia"/>
                <w:sz w:val="24"/>
                <w:szCs w:val="24"/>
                <w:lang/>
              </w:rPr>
              <w:t>×</w:t>
            </w:r>
            <w:r>
              <w:rPr>
                <w:rFonts w:ascii="宋体" w:hAnsi="宋体" w:cs="宋体" w:hint="eastAsia"/>
                <w:sz w:val="24"/>
                <w:szCs w:val="24"/>
                <w:lang/>
              </w:rPr>
              <w:t>30W @ 8</w:t>
            </w:r>
            <w:r>
              <w:rPr>
                <w:rFonts w:ascii="宋体" w:hAnsi="宋体" w:cs="宋体" w:hint="eastAsia"/>
                <w:sz w:val="24"/>
                <w:szCs w:val="24"/>
                <w:lang/>
              </w:rPr>
              <w:t>Ω</w:t>
            </w:r>
          </w:p>
          <w:p w:rsidR="008750E7" w:rsidRDefault="009564E0">
            <w:pPr>
              <w:jc w:val="left"/>
              <w:rPr>
                <w:rFonts w:ascii="宋体" w:hAnsi="宋体" w:cs="宋体"/>
                <w:sz w:val="24"/>
                <w:szCs w:val="24"/>
              </w:rPr>
            </w:pPr>
            <w:r>
              <w:rPr>
                <w:rFonts w:ascii="宋体" w:hAnsi="宋体" w:cs="宋体" w:hint="eastAsia"/>
                <w:sz w:val="24"/>
                <w:szCs w:val="24"/>
                <w:lang/>
              </w:rPr>
              <w:t>14</w:t>
            </w:r>
            <w:r>
              <w:rPr>
                <w:rFonts w:ascii="宋体" w:hAnsi="宋体" w:cs="宋体" w:hint="eastAsia"/>
                <w:sz w:val="24"/>
                <w:szCs w:val="24"/>
                <w:lang/>
              </w:rPr>
              <w:t>、输入灵敏度</w:t>
            </w:r>
            <w:r>
              <w:rPr>
                <w:rFonts w:ascii="宋体" w:hAnsi="宋体" w:cs="宋体" w:hint="eastAsia"/>
                <w:sz w:val="24"/>
                <w:szCs w:val="24"/>
                <w:lang/>
              </w:rPr>
              <w:t>1.5mV(MIC 1.2.),150mV(LINE)</w:t>
            </w:r>
          </w:p>
          <w:p w:rsidR="008750E7" w:rsidRDefault="009564E0">
            <w:pPr>
              <w:jc w:val="left"/>
              <w:rPr>
                <w:rFonts w:ascii="宋体" w:hAnsi="宋体" w:cs="宋体"/>
                <w:sz w:val="24"/>
                <w:szCs w:val="24"/>
              </w:rPr>
            </w:pPr>
            <w:r>
              <w:rPr>
                <w:rFonts w:ascii="宋体" w:hAnsi="宋体" w:cs="宋体" w:hint="eastAsia"/>
                <w:sz w:val="24"/>
                <w:szCs w:val="24"/>
                <w:lang/>
              </w:rPr>
              <w:t>15</w:t>
            </w:r>
            <w:r>
              <w:rPr>
                <w:rFonts w:ascii="宋体" w:hAnsi="宋体" w:cs="宋体" w:hint="eastAsia"/>
                <w:sz w:val="24"/>
                <w:szCs w:val="24"/>
                <w:lang/>
              </w:rPr>
              <w:t>、输入阻抗</w:t>
            </w:r>
            <w:r>
              <w:rPr>
                <w:rFonts w:ascii="宋体" w:hAnsi="宋体" w:cs="宋体" w:hint="eastAsia"/>
                <w:sz w:val="24"/>
                <w:szCs w:val="24"/>
                <w:lang/>
              </w:rPr>
              <w:t>2K</w:t>
            </w:r>
            <w:r>
              <w:rPr>
                <w:rFonts w:ascii="宋体" w:hAnsi="宋体" w:cs="宋体" w:hint="eastAsia"/>
                <w:sz w:val="24"/>
                <w:szCs w:val="24"/>
                <w:lang/>
              </w:rPr>
              <w:t>Ω</w:t>
            </w:r>
            <w:r>
              <w:rPr>
                <w:rFonts w:ascii="宋体" w:hAnsi="宋体" w:cs="宋体" w:hint="eastAsia"/>
                <w:sz w:val="24"/>
                <w:szCs w:val="24"/>
                <w:lang/>
              </w:rPr>
              <w:t xml:space="preserve"> (MIC 1.2.),47</w:t>
            </w:r>
            <w:r>
              <w:rPr>
                <w:rFonts w:ascii="宋体" w:hAnsi="宋体" w:cs="宋体" w:hint="eastAsia"/>
                <w:sz w:val="24"/>
                <w:szCs w:val="24"/>
                <w:lang/>
              </w:rPr>
              <w:t>Ω</w:t>
            </w:r>
            <w:r>
              <w:rPr>
                <w:rFonts w:ascii="宋体" w:hAnsi="宋体" w:cs="宋体" w:hint="eastAsia"/>
                <w:sz w:val="24"/>
                <w:szCs w:val="24"/>
                <w:lang/>
              </w:rPr>
              <w:t xml:space="preserve"> (LINE)</w:t>
            </w:r>
          </w:p>
          <w:p w:rsidR="008750E7" w:rsidRDefault="009564E0">
            <w:pPr>
              <w:jc w:val="left"/>
              <w:rPr>
                <w:rFonts w:ascii="宋体" w:hAnsi="宋体" w:cs="宋体"/>
                <w:sz w:val="24"/>
                <w:szCs w:val="24"/>
              </w:rPr>
            </w:pPr>
            <w:r>
              <w:rPr>
                <w:rFonts w:ascii="宋体" w:hAnsi="宋体" w:cs="宋体" w:hint="eastAsia"/>
                <w:sz w:val="24"/>
                <w:szCs w:val="24"/>
                <w:lang/>
              </w:rPr>
              <w:t>16</w:t>
            </w:r>
            <w:r>
              <w:rPr>
                <w:rFonts w:ascii="宋体" w:hAnsi="宋体" w:cs="宋体" w:hint="eastAsia"/>
                <w:sz w:val="24"/>
                <w:szCs w:val="24"/>
                <w:lang/>
              </w:rPr>
              <w:t>、已提供国家认可的</w:t>
            </w:r>
            <w:r>
              <w:rPr>
                <w:rFonts w:ascii="宋体" w:hAnsi="宋体" w:cs="宋体" w:hint="eastAsia"/>
                <w:sz w:val="24"/>
                <w:szCs w:val="24"/>
                <w:lang/>
              </w:rPr>
              <w:t>CCC</w:t>
            </w:r>
            <w:r>
              <w:rPr>
                <w:rFonts w:ascii="宋体" w:hAnsi="宋体" w:cs="宋体" w:hint="eastAsia"/>
                <w:sz w:val="24"/>
                <w:szCs w:val="24"/>
                <w:lang/>
              </w:rPr>
              <w:t>证书，产品检测报告，红外线音频技术专利证书并加盖生产厂商公章。</w:t>
            </w:r>
          </w:p>
          <w:p w:rsidR="008750E7" w:rsidRDefault="009564E0">
            <w:pPr>
              <w:jc w:val="left"/>
              <w:rPr>
                <w:rFonts w:ascii="宋体" w:hAnsi="宋体" w:cs="宋体"/>
                <w:sz w:val="24"/>
                <w:szCs w:val="24"/>
              </w:rPr>
            </w:pPr>
            <w:r>
              <w:rPr>
                <w:rFonts w:ascii="宋体" w:hAnsi="宋体" w:cs="宋体" w:hint="eastAsia"/>
                <w:sz w:val="24"/>
                <w:szCs w:val="24"/>
                <w:lang/>
              </w:rPr>
              <w:lastRenderedPageBreak/>
              <w:t>1</w:t>
            </w:r>
            <w:r>
              <w:rPr>
                <w:rFonts w:ascii="宋体" w:hAnsi="宋体" w:cs="宋体" w:hint="eastAsia"/>
                <w:sz w:val="24"/>
                <w:szCs w:val="24"/>
                <w:lang/>
              </w:rPr>
              <w:t>7</w:t>
            </w:r>
            <w:r>
              <w:rPr>
                <w:rFonts w:ascii="宋体" w:hAnsi="宋体" w:cs="宋体" w:hint="eastAsia"/>
                <w:sz w:val="24"/>
                <w:szCs w:val="24"/>
                <w:lang/>
              </w:rPr>
              <w:t>、与学院原有红外扩声系统兼容，实现互用，已携带设备演示兼容现有扩</w:t>
            </w:r>
            <w:r>
              <w:rPr>
                <w:rFonts w:ascii="宋体" w:hAnsi="宋体" w:cs="宋体" w:hint="eastAsia"/>
                <w:sz w:val="24"/>
                <w:szCs w:val="24"/>
                <w:lang/>
              </w:rPr>
              <w:t>音设备。</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27</w:t>
            </w:r>
            <w:r>
              <w:rPr>
                <w:rFonts w:asciiTheme="minorEastAsia" w:eastAsiaTheme="minorEastAsia" w:hAnsiTheme="minorEastAsia" w:cstheme="minorEastAsia" w:hint="eastAsia"/>
                <w:sz w:val="24"/>
                <w:szCs w:val="24"/>
              </w:rPr>
              <w:t>台</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roofErr w:type="gramStart"/>
            <w:r>
              <w:rPr>
                <w:rFonts w:asciiTheme="minorEastAsia" w:eastAsiaTheme="minorEastAsia" w:hAnsiTheme="minorEastAsia" w:cstheme="minorEastAsia" w:hint="eastAsia"/>
                <w:sz w:val="24"/>
                <w:szCs w:val="24"/>
              </w:rPr>
              <w:t>日历天</w:t>
            </w:r>
            <w:proofErr w:type="gramEnd"/>
            <w:r>
              <w:rPr>
                <w:rFonts w:asciiTheme="minorEastAsia" w:eastAsiaTheme="minorEastAsia" w:hAnsiTheme="minorEastAsia" w:cstheme="minorEastAsia" w:hint="eastAsia"/>
                <w:sz w:val="24"/>
                <w:szCs w:val="24"/>
              </w:rPr>
              <w:t>供货完毕</w:t>
            </w:r>
          </w:p>
        </w:tc>
        <w:tc>
          <w:tcPr>
            <w:tcW w:w="85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用户指定地点</w:t>
            </w:r>
          </w:p>
        </w:tc>
        <w:tc>
          <w:tcPr>
            <w:tcW w:w="76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三年，自验收合格之日起算</w:t>
            </w:r>
          </w:p>
          <w:p w:rsidR="008750E7" w:rsidRDefault="008750E7">
            <w:pPr>
              <w:rPr>
                <w:rFonts w:asciiTheme="minorEastAsia" w:eastAsiaTheme="minorEastAsia" w:hAnsiTheme="minorEastAsia" w:cstheme="minorEastAsia"/>
                <w:sz w:val="24"/>
                <w:szCs w:val="24"/>
              </w:rPr>
            </w:pPr>
          </w:p>
        </w:tc>
        <w:tc>
          <w:tcPr>
            <w:tcW w:w="544"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c>
          <w:tcPr>
            <w:tcW w:w="513" w:type="dxa"/>
            <w:vAlign w:val="center"/>
          </w:tcPr>
          <w:p w:rsidR="008750E7" w:rsidRDefault="009564E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w:t>
            </w:r>
          </w:p>
        </w:tc>
        <w:tc>
          <w:tcPr>
            <w:tcW w:w="1290"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红外线传感器</w:t>
            </w:r>
          </w:p>
        </w:tc>
        <w:tc>
          <w:tcPr>
            <w:tcW w:w="7935" w:type="dxa"/>
          </w:tcPr>
          <w:p w:rsidR="008750E7" w:rsidRDefault="009564E0">
            <w:pPr>
              <w:jc w:val="left"/>
              <w:rPr>
                <w:rFonts w:ascii="宋体" w:hAnsi="宋体" w:cs="宋体"/>
                <w:sz w:val="24"/>
                <w:szCs w:val="24"/>
              </w:rPr>
            </w:pPr>
            <w:r>
              <w:rPr>
                <w:rFonts w:ascii="宋体" w:hAnsi="宋体" w:cs="宋体" w:hint="eastAsia"/>
                <w:sz w:val="24"/>
                <w:szCs w:val="24"/>
                <w:lang/>
              </w:rPr>
              <w:t xml:space="preserve">1. </w:t>
            </w:r>
            <w:r>
              <w:rPr>
                <w:rFonts w:ascii="宋体" w:hAnsi="宋体" w:cs="宋体" w:hint="eastAsia"/>
                <w:sz w:val="24"/>
                <w:szCs w:val="24"/>
                <w:lang/>
              </w:rPr>
              <w:t>接收管：超广角多阵列式红外线接收管</w:t>
            </w:r>
            <w:r>
              <w:rPr>
                <w:rFonts w:ascii="宋体" w:hAnsi="宋体" w:cs="宋体" w:hint="eastAsia"/>
                <w:sz w:val="24"/>
                <w:szCs w:val="24"/>
                <w:lang/>
              </w:rPr>
              <w:t>22</w:t>
            </w:r>
            <w:r>
              <w:rPr>
                <w:rFonts w:ascii="宋体" w:hAnsi="宋体" w:cs="宋体" w:hint="eastAsia"/>
                <w:sz w:val="24"/>
                <w:szCs w:val="24"/>
                <w:lang/>
              </w:rPr>
              <w:t>颗</w:t>
            </w:r>
          </w:p>
          <w:p w:rsidR="008750E7" w:rsidRDefault="009564E0">
            <w:pPr>
              <w:jc w:val="left"/>
              <w:rPr>
                <w:rFonts w:ascii="宋体" w:hAnsi="宋体" w:cs="宋体"/>
                <w:sz w:val="24"/>
                <w:szCs w:val="24"/>
              </w:rPr>
            </w:pPr>
            <w:r>
              <w:rPr>
                <w:rFonts w:ascii="宋体" w:hAnsi="宋体" w:cs="宋体" w:hint="eastAsia"/>
                <w:sz w:val="24"/>
                <w:szCs w:val="24"/>
                <w:lang/>
              </w:rPr>
              <w:t xml:space="preserve">2. </w:t>
            </w:r>
            <w:r>
              <w:rPr>
                <w:rFonts w:ascii="宋体" w:hAnsi="宋体" w:cs="宋体" w:hint="eastAsia"/>
                <w:sz w:val="24"/>
                <w:szCs w:val="24"/>
                <w:lang/>
              </w:rPr>
              <w:t>信号线：超五类网线</w:t>
            </w:r>
          </w:p>
          <w:p w:rsidR="008750E7" w:rsidRDefault="009564E0">
            <w:pPr>
              <w:jc w:val="left"/>
              <w:rPr>
                <w:rFonts w:ascii="宋体" w:hAnsi="宋体" w:cs="宋体"/>
                <w:sz w:val="24"/>
                <w:szCs w:val="24"/>
              </w:rPr>
            </w:pPr>
            <w:r>
              <w:rPr>
                <w:rFonts w:ascii="宋体" w:hAnsi="宋体" w:cs="宋体" w:hint="eastAsia"/>
                <w:sz w:val="24"/>
                <w:szCs w:val="24"/>
                <w:lang/>
              </w:rPr>
              <w:t xml:space="preserve">3. </w:t>
            </w:r>
            <w:r>
              <w:rPr>
                <w:rFonts w:ascii="宋体" w:hAnsi="宋体" w:cs="宋体" w:hint="eastAsia"/>
                <w:sz w:val="24"/>
                <w:szCs w:val="24"/>
                <w:lang/>
              </w:rPr>
              <w:t>接口：</w:t>
            </w:r>
            <w:r>
              <w:rPr>
                <w:rFonts w:ascii="宋体" w:hAnsi="宋体" w:cs="宋体" w:hint="eastAsia"/>
                <w:sz w:val="24"/>
                <w:szCs w:val="24"/>
                <w:lang/>
              </w:rPr>
              <w:t>RJ45</w:t>
            </w:r>
            <w:r>
              <w:rPr>
                <w:rFonts w:ascii="宋体" w:hAnsi="宋体" w:cs="宋体" w:hint="eastAsia"/>
                <w:sz w:val="24"/>
                <w:szCs w:val="24"/>
                <w:lang/>
              </w:rPr>
              <w:t>网络接口</w:t>
            </w:r>
          </w:p>
          <w:p w:rsidR="008750E7" w:rsidRDefault="009564E0">
            <w:pPr>
              <w:jc w:val="left"/>
              <w:rPr>
                <w:rFonts w:ascii="宋体" w:hAnsi="宋体" w:cs="宋体"/>
                <w:sz w:val="24"/>
                <w:szCs w:val="24"/>
              </w:rPr>
            </w:pPr>
            <w:r>
              <w:rPr>
                <w:rFonts w:ascii="宋体" w:hAnsi="宋体" w:cs="宋体" w:hint="eastAsia"/>
                <w:sz w:val="24"/>
                <w:szCs w:val="24"/>
                <w:lang/>
              </w:rPr>
              <w:t xml:space="preserve">4. </w:t>
            </w:r>
            <w:r>
              <w:rPr>
                <w:rFonts w:ascii="宋体" w:hAnsi="宋体" w:cs="宋体" w:hint="eastAsia"/>
                <w:sz w:val="24"/>
                <w:szCs w:val="24"/>
                <w:lang/>
              </w:rPr>
              <w:t>接收半径：</w:t>
            </w:r>
            <w:r>
              <w:rPr>
                <w:rFonts w:ascii="宋体" w:hAnsi="宋体" w:cs="宋体" w:hint="eastAsia"/>
                <w:sz w:val="24"/>
                <w:szCs w:val="24"/>
                <w:lang/>
              </w:rPr>
              <w:t>&gt;20m(</w:t>
            </w:r>
            <w:r>
              <w:rPr>
                <w:rFonts w:ascii="宋体" w:hAnsi="宋体" w:cs="宋体" w:hint="eastAsia"/>
                <w:sz w:val="24"/>
                <w:szCs w:val="24"/>
                <w:lang/>
              </w:rPr>
              <w:t>直线无遮挡</w:t>
            </w:r>
            <w:r>
              <w:rPr>
                <w:rFonts w:ascii="宋体" w:hAnsi="宋体" w:cs="宋体" w:hint="eastAsia"/>
                <w:sz w:val="24"/>
                <w:szCs w:val="24"/>
                <w:lang/>
              </w:rPr>
              <w:t>)</w:t>
            </w:r>
          </w:p>
          <w:p w:rsidR="008750E7" w:rsidRDefault="009564E0">
            <w:pPr>
              <w:jc w:val="left"/>
              <w:rPr>
                <w:rFonts w:ascii="宋体" w:hAnsi="宋体" w:cs="宋体"/>
                <w:sz w:val="24"/>
                <w:szCs w:val="24"/>
              </w:rPr>
            </w:pPr>
            <w:r>
              <w:rPr>
                <w:rFonts w:ascii="宋体" w:hAnsi="宋体" w:cs="宋体" w:hint="eastAsia"/>
                <w:sz w:val="24"/>
                <w:szCs w:val="24"/>
                <w:lang/>
              </w:rPr>
              <w:t xml:space="preserve">5. </w:t>
            </w:r>
            <w:r>
              <w:rPr>
                <w:rFonts w:ascii="宋体" w:hAnsi="宋体" w:cs="宋体" w:hint="eastAsia"/>
                <w:sz w:val="24"/>
                <w:szCs w:val="24"/>
                <w:lang/>
              </w:rPr>
              <w:t>红外线波长</w:t>
            </w:r>
            <w:r>
              <w:rPr>
                <w:rFonts w:ascii="宋体" w:hAnsi="宋体" w:cs="宋体" w:hint="eastAsia"/>
                <w:sz w:val="24"/>
                <w:szCs w:val="24"/>
                <w:lang/>
              </w:rPr>
              <w:t>850nm</w:t>
            </w:r>
          </w:p>
          <w:p w:rsidR="008750E7" w:rsidRDefault="009564E0">
            <w:pPr>
              <w:jc w:val="left"/>
              <w:rPr>
                <w:rFonts w:ascii="宋体" w:hAnsi="宋体" w:cs="宋体"/>
                <w:sz w:val="24"/>
                <w:szCs w:val="24"/>
              </w:rPr>
            </w:pPr>
            <w:r>
              <w:rPr>
                <w:rFonts w:ascii="宋体" w:hAnsi="宋体" w:cs="宋体" w:hint="eastAsia"/>
                <w:sz w:val="24"/>
                <w:szCs w:val="24"/>
                <w:lang/>
              </w:rPr>
              <w:t xml:space="preserve">6. </w:t>
            </w:r>
            <w:r>
              <w:rPr>
                <w:rFonts w:ascii="宋体" w:hAnsi="宋体" w:cs="宋体" w:hint="eastAsia"/>
                <w:sz w:val="24"/>
                <w:szCs w:val="24"/>
                <w:lang/>
              </w:rPr>
              <w:t>覆盖角度</w:t>
            </w:r>
            <w:r>
              <w:rPr>
                <w:rFonts w:ascii="宋体" w:hAnsi="宋体" w:cs="宋体" w:hint="eastAsia"/>
                <w:sz w:val="24"/>
                <w:szCs w:val="24"/>
                <w:lang/>
              </w:rPr>
              <w:t>360</w:t>
            </w:r>
            <w:r>
              <w:rPr>
                <w:rFonts w:ascii="宋体" w:hAnsi="宋体" w:cs="宋体" w:hint="eastAsia"/>
                <w:sz w:val="24"/>
                <w:szCs w:val="24"/>
                <w:lang/>
              </w:rPr>
              <w:t>°</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r>
              <w:rPr>
                <w:rFonts w:asciiTheme="minorEastAsia" w:eastAsiaTheme="minorEastAsia" w:hAnsiTheme="minorEastAsia" w:cstheme="minorEastAsia" w:hint="eastAsia"/>
                <w:sz w:val="24"/>
                <w:szCs w:val="24"/>
              </w:rPr>
              <w:t>个</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roofErr w:type="gramStart"/>
            <w:r>
              <w:rPr>
                <w:rFonts w:asciiTheme="minorEastAsia" w:eastAsiaTheme="minorEastAsia" w:hAnsiTheme="minorEastAsia" w:cstheme="minorEastAsia" w:hint="eastAsia"/>
                <w:sz w:val="24"/>
                <w:szCs w:val="24"/>
              </w:rPr>
              <w:t>日历天</w:t>
            </w:r>
            <w:proofErr w:type="gramEnd"/>
            <w:r>
              <w:rPr>
                <w:rFonts w:asciiTheme="minorEastAsia" w:eastAsiaTheme="minorEastAsia" w:hAnsiTheme="minorEastAsia" w:cstheme="minorEastAsia" w:hint="eastAsia"/>
                <w:sz w:val="24"/>
                <w:szCs w:val="24"/>
              </w:rPr>
              <w:t>供货完毕</w:t>
            </w:r>
          </w:p>
        </w:tc>
        <w:tc>
          <w:tcPr>
            <w:tcW w:w="85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用户指定地点</w:t>
            </w:r>
          </w:p>
        </w:tc>
        <w:tc>
          <w:tcPr>
            <w:tcW w:w="76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三年，自验收合格之日起算</w:t>
            </w:r>
          </w:p>
          <w:p w:rsidR="008750E7" w:rsidRDefault="008750E7">
            <w:pPr>
              <w:rPr>
                <w:rFonts w:asciiTheme="minorEastAsia" w:eastAsiaTheme="minorEastAsia" w:hAnsiTheme="minorEastAsia" w:cstheme="minorEastAsia"/>
                <w:sz w:val="24"/>
                <w:szCs w:val="24"/>
              </w:rPr>
            </w:pPr>
          </w:p>
        </w:tc>
        <w:tc>
          <w:tcPr>
            <w:tcW w:w="544"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c>
          <w:tcPr>
            <w:tcW w:w="513" w:type="dxa"/>
            <w:vAlign w:val="center"/>
          </w:tcPr>
          <w:p w:rsidR="008750E7" w:rsidRDefault="009564E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290"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音响</w:t>
            </w:r>
          </w:p>
        </w:tc>
        <w:tc>
          <w:tcPr>
            <w:tcW w:w="7935" w:type="dxa"/>
          </w:tcPr>
          <w:p w:rsidR="008750E7" w:rsidRDefault="009564E0">
            <w:pPr>
              <w:jc w:val="left"/>
              <w:rPr>
                <w:rFonts w:ascii="宋体" w:hAnsi="宋体" w:cs="宋体"/>
                <w:sz w:val="24"/>
                <w:szCs w:val="24"/>
              </w:rPr>
            </w:pPr>
            <w:r>
              <w:rPr>
                <w:rFonts w:ascii="宋体" w:hAnsi="宋体" w:cs="宋体" w:hint="eastAsia"/>
                <w:sz w:val="24"/>
                <w:szCs w:val="24"/>
                <w:lang/>
              </w:rPr>
              <w:t>1.</w:t>
            </w:r>
            <w:r>
              <w:rPr>
                <w:rFonts w:ascii="宋体" w:hAnsi="宋体" w:cs="宋体" w:hint="eastAsia"/>
                <w:sz w:val="24"/>
                <w:szCs w:val="24"/>
                <w:lang/>
              </w:rPr>
              <w:t>频率响应：</w:t>
            </w:r>
            <w:r>
              <w:rPr>
                <w:rFonts w:ascii="宋体" w:hAnsi="宋体" w:cs="宋体" w:hint="eastAsia"/>
                <w:sz w:val="24"/>
                <w:szCs w:val="24"/>
                <w:lang/>
              </w:rPr>
              <w:t>80Hz-20KHz</w:t>
            </w:r>
            <w:r>
              <w:rPr>
                <w:rFonts w:ascii="宋体" w:hAnsi="宋体" w:cs="宋体" w:hint="eastAsia"/>
                <w:sz w:val="24"/>
                <w:szCs w:val="24"/>
                <w:lang/>
              </w:rPr>
              <w:t>（±</w:t>
            </w:r>
            <w:r>
              <w:rPr>
                <w:rFonts w:ascii="宋体" w:hAnsi="宋体" w:cs="宋体" w:hint="eastAsia"/>
                <w:sz w:val="24"/>
                <w:szCs w:val="24"/>
                <w:lang/>
              </w:rPr>
              <w:t>3dB</w:t>
            </w:r>
            <w:r>
              <w:rPr>
                <w:rFonts w:ascii="宋体" w:hAnsi="宋体" w:cs="宋体" w:hint="eastAsia"/>
                <w:sz w:val="24"/>
                <w:szCs w:val="24"/>
                <w:lang/>
              </w:rPr>
              <w:t>）</w:t>
            </w:r>
          </w:p>
          <w:p w:rsidR="008750E7" w:rsidRDefault="009564E0">
            <w:pPr>
              <w:jc w:val="left"/>
              <w:rPr>
                <w:rFonts w:ascii="宋体" w:hAnsi="宋体" w:cs="宋体"/>
                <w:sz w:val="24"/>
                <w:szCs w:val="24"/>
              </w:rPr>
            </w:pPr>
            <w:r>
              <w:rPr>
                <w:rFonts w:ascii="宋体" w:hAnsi="宋体" w:cs="宋体" w:hint="eastAsia"/>
                <w:sz w:val="24"/>
                <w:szCs w:val="24"/>
                <w:lang/>
              </w:rPr>
              <w:t xml:space="preserve">2. </w:t>
            </w:r>
            <w:r>
              <w:rPr>
                <w:rFonts w:ascii="宋体" w:hAnsi="宋体" w:cs="宋体" w:hint="eastAsia"/>
                <w:sz w:val="24"/>
                <w:szCs w:val="24"/>
                <w:lang/>
              </w:rPr>
              <w:t>单元：高音</w:t>
            </w:r>
            <w:r>
              <w:rPr>
                <w:rFonts w:ascii="宋体" w:hAnsi="宋体" w:cs="宋体" w:hint="eastAsia"/>
                <w:sz w:val="24"/>
                <w:szCs w:val="24"/>
                <w:lang/>
              </w:rPr>
              <w:t>3.5</w:t>
            </w:r>
            <w:r>
              <w:rPr>
                <w:rFonts w:ascii="宋体" w:hAnsi="宋体" w:cs="宋体" w:hint="eastAsia"/>
                <w:sz w:val="24"/>
                <w:szCs w:val="24"/>
                <w:lang/>
              </w:rPr>
              <w:t>吋×</w:t>
            </w:r>
            <w:r>
              <w:rPr>
                <w:rFonts w:ascii="宋体" w:hAnsi="宋体" w:cs="宋体" w:hint="eastAsia"/>
                <w:sz w:val="24"/>
                <w:szCs w:val="24"/>
                <w:lang/>
              </w:rPr>
              <w:t>1</w:t>
            </w:r>
            <w:r>
              <w:rPr>
                <w:rFonts w:ascii="宋体" w:hAnsi="宋体" w:cs="宋体" w:hint="eastAsia"/>
                <w:sz w:val="24"/>
                <w:szCs w:val="24"/>
                <w:lang/>
              </w:rPr>
              <w:t>；低音</w:t>
            </w:r>
            <w:r>
              <w:rPr>
                <w:rFonts w:ascii="宋体" w:hAnsi="宋体" w:cs="宋体" w:hint="eastAsia"/>
                <w:sz w:val="24"/>
                <w:szCs w:val="24"/>
                <w:lang/>
              </w:rPr>
              <w:t>6.5</w:t>
            </w:r>
            <w:r>
              <w:rPr>
                <w:rFonts w:ascii="宋体" w:hAnsi="宋体" w:cs="宋体" w:hint="eastAsia"/>
                <w:sz w:val="24"/>
                <w:szCs w:val="24"/>
                <w:lang/>
              </w:rPr>
              <w:t>吋×</w:t>
            </w:r>
            <w:r>
              <w:rPr>
                <w:rFonts w:ascii="宋体" w:hAnsi="宋体" w:cs="宋体" w:hint="eastAsia"/>
                <w:sz w:val="24"/>
                <w:szCs w:val="24"/>
                <w:lang/>
              </w:rPr>
              <w:t>1</w:t>
            </w:r>
          </w:p>
          <w:p w:rsidR="008750E7" w:rsidRDefault="009564E0">
            <w:pPr>
              <w:jc w:val="left"/>
              <w:rPr>
                <w:rFonts w:ascii="宋体" w:hAnsi="宋体" w:cs="宋体"/>
                <w:sz w:val="24"/>
                <w:szCs w:val="24"/>
              </w:rPr>
            </w:pPr>
            <w:r>
              <w:rPr>
                <w:rFonts w:ascii="宋体" w:hAnsi="宋体" w:cs="宋体" w:hint="eastAsia"/>
                <w:sz w:val="24"/>
                <w:szCs w:val="24"/>
                <w:lang/>
              </w:rPr>
              <w:t xml:space="preserve">3. </w:t>
            </w:r>
            <w:r>
              <w:rPr>
                <w:rFonts w:ascii="宋体" w:hAnsi="宋体" w:cs="宋体" w:hint="eastAsia"/>
                <w:sz w:val="24"/>
                <w:szCs w:val="24"/>
                <w:lang/>
              </w:rPr>
              <w:t>扩散角度</w:t>
            </w:r>
            <w:r>
              <w:rPr>
                <w:rFonts w:ascii="宋体" w:hAnsi="宋体" w:cs="宋体" w:hint="eastAsia"/>
                <w:sz w:val="24"/>
                <w:szCs w:val="24"/>
                <w:lang/>
              </w:rPr>
              <w:t>90</w:t>
            </w:r>
            <w:r>
              <w:rPr>
                <w:rFonts w:ascii="宋体" w:hAnsi="宋体" w:cs="宋体" w:hint="eastAsia"/>
                <w:sz w:val="24"/>
                <w:szCs w:val="24"/>
                <w:lang/>
              </w:rPr>
              <w:t>°×</w:t>
            </w:r>
            <w:r>
              <w:rPr>
                <w:rFonts w:ascii="宋体" w:hAnsi="宋体" w:cs="宋体" w:hint="eastAsia"/>
                <w:sz w:val="24"/>
                <w:szCs w:val="24"/>
                <w:lang/>
              </w:rPr>
              <w:t>80</w:t>
            </w:r>
            <w:r>
              <w:rPr>
                <w:rFonts w:ascii="宋体" w:hAnsi="宋体" w:cs="宋体" w:hint="eastAsia"/>
                <w:sz w:val="24"/>
                <w:szCs w:val="24"/>
                <w:lang/>
              </w:rPr>
              <w:t>°</w:t>
            </w:r>
          </w:p>
          <w:p w:rsidR="008750E7" w:rsidRDefault="009564E0">
            <w:pPr>
              <w:jc w:val="left"/>
              <w:rPr>
                <w:rFonts w:ascii="宋体" w:hAnsi="宋体" w:cs="宋体"/>
                <w:sz w:val="24"/>
                <w:szCs w:val="24"/>
              </w:rPr>
            </w:pPr>
            <w:r>
              <w:rPr>
                <w:rFonts w:ascii="宋体" w:hAnsi="宋体" w:cs="宋体" w:hint="eastAsia"/>
                <w:sz w:val="24"/>
                <w:szCs w:val="24"/>
                <w:lang/>
              </w:rPr>
              <w:t xml:space="preserve">4. </w:t>
            </w:r>
            <w:r>
              <w:rPr>
                <w:rFonts w:ascii="宋体" w:hAnsi="宋体" w:cs="宋体" w:hint="eastAsia"/>
                <w:sz w:val="24"/>
                <w:szCs w:val="24"/>
                <w:lang/>
              </w:rPr>
              <w:t>阻抗</w:t>
            </w:r>
            <w:r>
              <w:rPr>
                <w:rFonts w:ascii="宋体" w:hAnsi="宋体" w:cs="宋体" w:hint="eastAsia"/>
                <w:sz w:val="24"/>
                <w:szCs w:val="24"/>
                <w:lang/>
              </w:rPr>
              <w:t>8</w:t>
            </w:r>
            <w:r>
              <w:rPr>
                <w:rFonts w:ascii="宋体" w:hAnsi="宋体" w:cs="宋体" w:hint="eastAsia"/>
                <w:sz w:val="24"/>
                <w:szCs w:val="24"/>
                <w:lang/>
              </w:rPr>
              <w:t>Ω</w:t>
            </w:r>
          </w:p>
          <w:p w:rsidR="008750E7" w:rsidRDefault="009564E0">
            <w:pPr>
              <w:jc w:val="left"/>
              <w:rPr>
                <w:rFonts w:ascii="宋体" w:hAnsi="宋体" w:cs="宋体"/>
                <w:sz w:val="24"/>
                <w:szCs w:val="24"/>
              </w:rPr>
            </w:pPr>
            <w:r>
              <w:rPr>
                <w:rFonts w:ascii="宋体" w:hAnsi="宋体" w:cs="宋体" w:hint="eastAsia"/>
                <w:sz w:val="24"/>
                <w:szCs w:val="24"/>
                <w:lang/>
              </w:rPr>
              <w:t xml:space="preserve">5. </w:t>
            </w:r>
            <w:r>
              <w:rPr>
                <w:rFonts w:ascii="宋体" w:hAnsi="宋体" w:cs="宋体" w:hint="eastAsia"/>
                <w:sz w:val="24"/>
                <w:szCs w:val="24"/>
                <w:lang/>
              </w:rPr>
              <w:t>功率（额定</w:t>
            </w:r>
            <w:r>
              <w:rPr>
                <w:rFonts w:ascii="宋体" w:hAnsi="宋体" w:cs="宋体" w:hint="eastAsia"/>
                <w:sz w:val="24"/>
                <w:szCs w:val="24"/>
                <w:lang/>
              </w:rPr>
              <w:t>/</w:t>
            </w:r>
            <w:r>
              <w:rPr>
                <w:rFonts w:ascii="宋体" w:hAnsi="宋体" w:cs="宋体" w:hint="eastAsia"/>
                <w:sz w:val="24"/>
                <w:szCs w:val="24"/>
                <w:lang/>
              </w:rPr>
              <w:t>峰值）</w:t>
            </w:r>
            <w:r>
              <w:rPr>
                <w:rFonts w:ascii="宋体" w:hAnsi="宋体" w:cs="宋体" w:hint="eastAsia"/>
                <w:sz w:val="24"/>
                <w:szCs w:val="24"/>
                <w:lang/>
              </w:rPr>
              <w:t>60W/100W</w:t>
            </w:r>
          </w:p>
          <w:p w:rsidR="008750E7" w:rsidRDefault="009564E0">
            <w:pPr>
              <w:jc w:val="left"/>
              <w:rPr>
                <w:rFonts w:ascii="宋体" w:hAnsi="宋体" w:cs="宋体"/>
                <w:sz w:val="24"/>
                <w:szCs w:val="24"/>
              </w:rPr>
            </w:pPr>
            <w:r>
              <w:rPr>
                <w:rFonts w:ascii="宋体" w:hAnsi="宋体" w:cs="宋体" w:hint="eastAsia"/>
                <w:sz w:val="24"/>
                <w:szCs w:val="24"/>
                <w:lang/>
              </w:rPr>
              <w:t xml:space="preserve">6. </w:t>
            </w:r>
            <w:r>
              <w:rPr>
                <w:rFonts w:ascii="宋体" w:hAnsi="宋体" w:cs="宋体" w:hint="eastAsia"/>
                <w:sz w:val="24"/>
                <w:szCs w:val="24"/>
                <w:lang/>
              </w:rPr>
              <w:t>声压级</w:t>
            </w:r>
            <w:r>
              <w:rPr>
                <w:rFonts w:ascii="宋体" w:hAnsi="宋体" w:cs="宋体" w:hint="eastAsia"/>
                <w:sz w:val="24"/>
                <w:szCs w:val="24"/>
                <w:lang/>
              </w:rPr>
              <w:t>93dB</w:t>
            </w:r>
          </w:p>
          <w:p w:rsidR="008750E7" w:rsidRDefault="009564E0">
            <w:pPr>
              <w:jc w:val="left"/>
              <w:rPr>
                <w:rFonts w:ascii="宋体" w:hAnsi="宋体" w:cs="宋体"/>
                <w:sz w:val="24"/>
                <w:szCs w:val="24"/>
              </w:rPr>
            </w:pPr>
            <w:r>
              <w:rPr>
                <w:rFonts w:ascii="宋体" w:hAnsi="宋体" w:cs="宋体" w:hint="eastAsia"/>
                <w:sz w:val="24"/>
                <w:szCs w:val="24"/>
                <w:lang/>
              </w:rPr>
              <w:t xml:space="preserve">7. </w:t>
            </w:r>
            <w:r>
              <w:rPr>
                <w:rFonts w:ascii="宋体" w:hAnsi="宋体" w:cs="宋体" w:hint="eastAsia"/>
                <w:sz w:val="24"/>
                <w:szCs w:val="24"/>
                <w:lang/>
              </w:rPr>
              <w:t>已提供国家权威机构出具的产品检验报告，厂家加盖公章。</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54</w:t>
            </w:r>
            <w:r>
              <w:rPr>
                <w:rFonts w:asciiTheme="minorEastAsia" w:eastAsiaTheme="minorEastAsia" w:hAnsiTheme="minorEastAsia" w:cstheme="minorEastAsia" w:hint="eastAsia"/>
                <w:sz w:val="24"/>
                <w:szCs w:val="24"/>
              </w:rPr>
              <w:t>只</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roofErr w:type="gramStart"/>
            <w:r>
              <w:rPr>
                <w:rFonts w:asciiTheme="minorEastAsia" w:eastAsiaTheme="minorEastAsia" w:hAnsiTheme="minorEastAsia" w:cstheme="minorEastAsia" w:hint="eastAsia"/>
                <w:sz w:val="24"/>
                <w:szCs w:val="24"/>
              </w:rPr>
              <w:t>日历天</w:t>
            </w:r>
            <w:proofErr w:type="gramEnd"/>
            <w:r>
              <w:rPr>
                <w:rFonts w:asciiTheme="minorEastAsia" w:eastAsiaTheme="minorEastAsia" w:hAnsiTheme="minorEastAsia" w:cstheme="minorEastAsia" w:hint="eastAsia"/>
                <w:sz w:val="24"/>
                <w:szCs w:val="24"/>
              </w:rPr>
              <w:t>供货完毕</w:t>
            </w:r>
          </w:p>
        </w:tc>
        <w:tc>
          <w:tcPr>
            <w:tcW w:w="85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用户指定地点</w:t>
            </w:r>
          </w:p>
        </w:tc>
        <w:tc>
          <w:tcPr>
            <w:tcW w:w="76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三年，自验收合格之日起算</w:t>
            </w:r>
          </w:p>
          <w:p w:rsidR="008750E7" w:rsidRDefault="008750E7">
            <w:pPr>
              <w:rPr>
                <w:rFonts w:asciiTheme="minorEastAsia" w:eastAsiaTheme="minorEastAsia" w:hAnsiTheme="minorEastAsia" w:cstheme="minorEastAsia"/>
                <w:sz w:val="24"/>
                <w:szCs w:val="24"/>
              </w:rPr>
            </w:pPr>
          </w:p>
        </w:tc>
        <w:tc>
          <w:tcPr>
            <w:tcW w:w="544"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c>
          <w:tcPr>
            <w:tcW w:w="513" w:type="dxa"/>
            <w:vAlign w:val="center"/>
          </w:tcPr>
          <w:p w:rsidR="008750E7" w:rsidRDefault="009564E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290"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桌面式双路充电座</w:t>
            </w:r>
          </w:p>
        </w:tc>
        <w:tc>
          <w:tcPr>
            <w:tcW w:w="7935" w:type="dxa"/>
          </w:tcPr>
          <w:p w:rsidR="008750E7" w:rsidRDefault="009564E0">
            <w:pPr>
              <w:jc w:val="left"/>
              <w:rPr>
                <w:rFonts w:ascii="宋体" w:hAnsi="宋体" w:cs="宋体"/>
                <w:sz w:val="24"/>
                <w:szCs w:val="24"/>
              </w:rPr>
            </w:pPr>
            <w:r>
              <w:rPr>
                <w:rFonts w:ascii="宋体" w:hAnsi="宋体" w:cs="宋体" w:hint="eastAsia"/>
                <w:sz w:val="24"/>
                <w:szCs w:val="24"/>
                <w:lang/>
              </w:rPr>
              <w:t>1.</w:t>
            </w:r>
            <w:proofErr w:type="gramStart"/>
            <w:r>
              <w:rPr>
                <w:rFonts w:ascii="宋体" w:hAnsi="宋体" w:cs="宋体" w:hint="eastAsia"/>
                <w:sz w:val="24"/>
                <w:szCs w:val="24"/>
                <w:lang/>
              </w:rPr>
              <w:t>标配两个</w:t>
            </w:r>
            <w:proofErr w:type="gramEnd"/>
            <w:r>
              <w:rPr>
                <w:rFonts w:ascii="宋体" w:hAnsi="宋体" w:cs="宋体" w:hint="eastAsia"/>
                <w:sz w:val="24"/>
                <w:szCs w:val="24"/>
                <w:lang/>
              </w:rPr>
              <w:t>充电位，且每个充电位都能给两种不同形状话筒充电（颈挂水滴形话筒、手持话筒），且两种话筒可以互换充电位充电。</w:t>
            </w:r>
          </w:p>
          <w:p w:rsidR="008750E7" w:rsidRDefault="009564E0">
            <w:pPr>
              <w:jc w:val="left"/>
              <w:rPr>
                <w:rFonts w:ascii="宋体" w:hAnsi="宋体" w:cs="宋体"/>
                <w:sz w:val="24"/>
                <w:szCs w:val="24"/>
              </w:rPr>
            </w:pPr>
            <w:r>
              <w:rPr>
                <w:rFonts w:ascii="宋体" w:hAnsi="宋体" w:cs="宋体" w:hint="eastAsia"/>
                <w:sz w:val="24"/>
                <w:szCs w:val="24"/>
                <w:lang/>
              </w:rPr>
              <w:t>2.</w:t>
            </w:r>
            <w:r>
              <w:rPr>
                <w:rFonts w:ascii="宋体" w:hAnsi="宋体" w:cs="宋体" w:hint="eastAsia"/>
                <w:sz w:val="24"/>
                <w:szCs w:val="24"/>
                <w:lang/>
              </w:rPr>
              <w:t>充电保护：对不关话筒的情况下可以自动断开内部电路并进行充电。</w:t>
            </w:r>
          </w:p>
          <w:p w:rsidR="008750E7" w:rsidRDefault="009564E0">
            <w:pPr>
              <w:jc w:val="left"/>
              <w:rPr>
                <w:rFonts w:ascii="宋体" w:hAnsi="宋体" w:cs="宋体"/>
                <w:sz w:val="24"/>
                <w:szCs w:val="24"/>
              </w:rPr>
            </w:pPr>
            <w:r>
              <w:rPr>
                <w:rFonts w:ascii="宋体" w:hAnsi="宋体" w:cs="宋体" w:hint="eastAsia"/>
                <w:sz w:val="24"/>
                <w:szCs w:val="24"/>
                <w:lang/>
              </w:rPr>
              <w:t>3.</w:t>
            </w:r>
            <w:r>
              <w:rPr>
                <w:rFonts w:ascii="宋体" w:hAnsi="宋体" w:cs="宋体" w:hint="eastAsia"/>
                <w:sz w:val="24"/>
                <w:szCs w:val="24"/>
                <w:lang/>
              </w:rPr>
              <w:t>充电指示：可根据充电指示灯判断充电情况</w:t>
            </w:r>
          </w:p>
          <w:p w:rsidR="008750E7" w:rsidRDefault="009564E0">
            <w:pPr>
              <w:jc w:val="left"/>
              <w:rPr>
                <w:rFonts w:ascii="宋体" w:hAnsi="宋体" w:cs="宋体"/>
                <w:sz w:val="24"/>
                <w:szCs w:val="24"/>
              </w:rPr>
            </w:pPr>
            <w:r>
              <w:rPr>
                <w:rFonts w:ascii="宋体" w:hAnsi="宋体" w:cs="宋体" w:hint="eastAsia"/>
                <w:sz w:val="24"/>
                <w:szCs w:val="24"/>
                <w:lang/>
              </w:rPr>
              <w:t>4.</w:t>
            </w:r>
            <w:r>
              <w:rPr>
                <w:rFonts w:ascii="宋体" w:hAnsi="宋体" w:cs="宋体" w:hint="eastAsia"/>
                <w:sz w:val="24"/>
                <w:szCs w:val="24"/>
                <w:lang/>
              </w:rPr>
              <w:t>电池识别保护：能自动识别是否是充电电池，检测到非充电电池会自动断电保护。</w:t>
            </w:r>
          </w:p>
          <w:p w:rsidR="008750E7" w:rsidRDefault="009564E0">
            <w:pPr>
              <w:jc w:val="left"/>
              <w:rPr>
                <w:rFonts w:ascii="宋体" w:hAnsi="宋体" w:cs="宋体"/>
                <w:sz w:val="24"/>
                <w:szCs w:val="24"/>
              </w:rPr>
            </w:pPr>
            <w:r>
              <w:rPr>
                <w:rFonts w:ascii="宋体" w:hAnsi="宋体" w:cs="宋体" w:hint="eastAsia"/>
                <w:sz w:val="24"/>
                <w:szCs w:val="24"/>
                <w:lang/>
              </w:rPr>
              <w:t xml:space="preserve">5. </w:t>
            </w:r>
            <w:r>
              <w:rPr>
                <w:rFonts w:ascii="宋体" w:hAnsi="宋体" w:cs="宋体" w:hint="eastAsia"/>
                <w:sz w:val="24"/>
                <w:szCs w:val="24"/>
                <w:lang/>
              </w:rPr>
              <w:t>电源：</w:t>
            </w:r>
            <w:r>
              <w:rPr>
                <w:rFonts w:ascii="宋体" w:hAnsi="宋体" w:cs="宋体" w:hint="eastAsia"/>
                <w:sz w:val="24"/>
                <w:szCs w:val="24"/>
                <w:lang/>
              </w:rPr>
              <w:t>DC 9V, 1A</w:t>
            </w:r>
          </w:p>
          <w:p w:rsidR="008750E7" w:rsidRDefault="009564E0">
            <w:pPr>
              <w:jc w:val="left"/>
              <w:rPr>
                <w:rFonts w:ascii="宋体" w:hAnsi="宋体" w:cs="宋体"/>
                <w:sz w:val="24"/>
                <w:szCs w:val="24"/>
              </w:rPr>
            </w:pPr>
            <w:r>
              <w:rPr>
                <w:rFonts w:ascii="宋体" w:hAnsi="宋体" w:cs="宋体" w:hint="eastAsia"/>
                <w:sz w:val="24"/>
                <w:szCs w:val="24"/>
                <w:lang/>
              </w:rPr>
              <w:lastRenderedPageBreak/>
              <w:t>6.</w:t>
            </w:r>
            <w:r>
              <w:rPr>
                <w:rFonts w:ascii="宋体" w:hAnsi="宋体" w:cs="宋体" w:hint="eastAsia"/>
                <w:sz w:val="24"/>
                <w:szCs w:val="24"/>
                <w:lang/>
              </w:rPr>
              <w:t>充电电压电流：</w:t>
            </w:r>
            <w:r>
              <w:rPr>
                <w:rFonts w:ascii="宋体" w:hAnsi="宋体" w:cs="宋体" w:hint="eastAsia"/>
                <w:sz w:val="24"/>
                <w:szCs w:val="24"/>
                <w:lang/>
              </w:rPr>
              <w:t>DC 5V, 500mA</w:t>
            </w:r>
          </w:p>
          <w:p w:rsidR="008750E7" w:rsidRDefault="009564E0">
            <w:pPr>
              <w:jc w:val="left"/>
              <w:rPr>
                <w:rFonts w:ascii="宋体" w:hAnsi="宋体" w:cs="宋体"/>
                <w:sz w:val="24"/>
                <w:szCs w:val="24"/>
              </w:rPr>
            </w:pPr>
            <w:r>
              <w:rPr>
                <w:rFonts w:ascii="宋体" w:hAnsi="宋体" w:cs="宋体" w:hint="eastAsia"/>
                <w:sz w:val="24"/>
                <w:szCs w:val="24"/>
                <w:lang/>
              </w:rPr>
              <w:t>7.</w:t>
            </w:r>
            <w:r>
              <w:rPr>
                <w:rFonts w:ascii="宋体" w:hAnsi="宋体" w:cs="宋体" w:hint="eastAsia"/>
                <w:sz w:val="24"/>
                <w:szCs w:val="24"/>
                <w:lang/>
              </w:rPr>
              <w:t>已提供国家权威机构出具的产品检验报告，厂家加盖公章。</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27</w:t>
            </w:r>
            <w:r>
              <w:rPr>
                <w:rFonts w:asciiTheme="minorEastAsia" w:eastAsiaTheme="minorEastAsia" w:hAnsiTheme="minorEastAsia" w:cstheme="minorEastAsia" w:hint="eastAsia"/>
                <w:sz w:val="24"/>
                <w:szCs w:val="24"/>
              </w:rPr>
              <w:t>个</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roofErr w:type="gramStart"/>
            <w:r>
              <w:rPr>
                <w:rFonts w:asciiTheme="minorEastAsia" w:eastAsiaTheme="minorEastAsia" w:hAnsiTheme="minorEastAsia" w:cstheme="minorEastAsia" w:hint="eastAsia"/>
                <w:sz w:val="24"/>
                <w:szCs w:val="24"/>
              </w:rPr>
              <w:t>日历天</w:t>
            </w:r>
            <w:proofErr w:type="gramEnd"/>
            <w:r>
              <w:rPr>
                <w:rFonts w:asciiTheme="minorEastAsia" w:eastAsiaTheme="minorEastAsia" w:hAnsiTheme="minorEastAsia" w:cstheme="minorEastAsia" w:hint="eastAsia"/>
                <w:sz w:val="24"/>
                <w:szCs w:val="24"/>
              </w:rPr>
              <w:t>供货完毕</w:t>
            </w:r>
          </w:p>
        </w:tc>
        <w:tc>
          <w:tcPr>
            <w:tcW w:w="85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用户指定地点</w:t>
            </w:r>
          </w:p>
        </w:tc>
        <w:tc>
          <w:tcPr>
            <w:tcW w:w="76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三年，自验收合格之日起算</w:t>
            </w:r>
          </w:p>
          <w:p w:rsidR="008750E7" w:rsidRDefault="008750E7">
            <w:pPr>
              <w:rPr>
                <w:rFonts w:asciiTheme="minorEastAsia" w:eastAsiaTheme="minorEastAsia" w:hAnsiTheme="minorEastAsia" w:cstheme="minorEastAsia"/>
                <w:sz w:val="24"/>
                <w:szCs w:val="24"/>
              </w:rPr>
            </w:pPr>
          </w:p>
        </w:tc>
        <w:tc>
          <w:tcPr>
            <w:tcW w:w="544"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无</w:t>
            </w:r>
          </w:p>
        </w:tc>
      </w:tr>
      <w:tr w:rsidR="008750E7">
        <w:tc>
          <w:tcPr>
            <w:tcW w:w="513" w:type="dxa"/>
            <w:vAlign w:val="center"/>
          </w:tcPr>
          <w:p w:rsidR="008750E7" w:rsidRDefault="009564E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5</w:t>
            </w:r>
          </w:p>
        </w:tc>
        <w:tc>
          <w:tcPr>
            <w:tcW w:w="1290"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红外线话筒</w:t>
            </w:r>
          </w:p>
        </w:tc>
        <w:tc>
          <w:tcPr>
            <w:tcW w:w="7935" w:type="dxa"/>
          </w:tcPr>
          <w:p w:rsidR="008750E7" w:rsidRDefault="009564E0">
            <w:pPr>
              <w:jc w:val="left"/>
              <w:rPr>
                <w:rFonts w:ascii="宋体" w:hAnsi="宋体" w:cs="宋体"/>
                <w:sz w:val="24"/>
                <w:szCs w:val="24"/>
              </w:rPr>
            </w:pPr>
            <w:r>
              <w:rPr>
                <w:rFonts w:ascii="宋体" w:hAnsi="宋体" w:cs="宋体" w:hint="eastAsia"/>
                <w:sz w:val="24"/>
                <w:szCs w:val="24"/>
                <w:lang/>
              </w:rPr>
              <w:t>1.</w:t>
            </w:r>
            <w:r>
              <w:rPr>
                <w:rFonts w:ascii="宋体" w:hAnsi="宋体" w:cs="宋体" w:hint="eastAsia"/>
                <w:sz w:val="24"/>
                <w:szCs w:val="24"/>
                <w:lang/>
              </w:rPr>
              <w:t>无线传输制式：红外线</w:t>
            </w:r>
            <w:r>
              <w:rPr>
                <w:rFonts w:ascii="宋体" w:hAnsi="宋体" w:cs="宋体" w:hint="eastAsia"/>
                <w:sz w:val="24"/>
                <w:szCs w:val="24"/>
                <w:lang/>
              </w:rPr>
              <w:t>(</w:t>
            </w:r>
            <w:r>
              <w:rPr>
                <w:rFonts w:ascii="宋体" w:hAnsi="宋体" w:cs="宋体" w:hint="eastAsia"/>
                <w:sz w:val="24"/>
                <w:szCs w:val="24"/>
                <w:lang/>
              </w:rPr>
              <w:t>波长</w:t>
            </w:r>
            <w:r>
              <w:rPr>
                <w:rFonts w:ascii="宋体" w:hAnsi="宋体" w:cs="宋体" w:hint="eastAsia"/>
                <w:sz w:val="24"/>
                <w:szCs w:val="24"/>
                <w:lang/>
              </w:rPr>
              <w:t>850nm)</w:t>
            </w:r>
            <w:r>
              <w:rPr>
                <w:rFonts w:ascii="宋体" w:hAnsi="宋体" w:cs="宋体" w:hint="eastAsia"/>
                <w:sz w:val="24"/>
                <w:szCs w:val="24"/>
                <w:lang/>
              </w:rPr>
              <w:t>，高灵敏度红外线发射管</w:t>
            </w:r>
            <w:r>
              <w:rPr>
                <w:rFonts w:ascii="宋体" w:hAnsi="宋体" w:cs="宋体" w:hint="eastAsia"/>
                <w:sz w:val="24"/>
                <w:szCs w:val="24"/>
                <w:lang/>
              </w:rPr>
              <w:t>5</w:t>
            </w:r>
            <w:r>
              <w:rPr>
                <w:rFonts w:ascii="宋体" w:hAnsi="宋体" w:cs="宋体" w:hint="eastAsia"/>
                <w:sz w:val="24"/>
                <w:szCs w:val="24"/>
                <w:lang/>
              </w:rPr>
              <w:t>颗</w:t>
            </w:r>
          </w:p>
          <w:p w:rsidR="008750E7" w:rsidRDefault="009564E0">
            <w:pPr>
              <w:jc w:val="left"/>
              <w:rPr>
                <w:rFonts w:ascii="宋体" w:hAnsi="宋体" w:cs="宋体"/>
                <w:sz w:val="24"/>
                <w:szCs w:val="24"/>
              </w:rPr>
            </w:pPr>
            <w:r>
              <w:rPr>
                <w:rFonts w:ascii="宋体" w:hAnsi="宋体" w:cs="宋体" w:hint="eastAsia"/>
                <w:sz w:val="24"/>
                <w:szCs w:val="24"/>
                <w:lang/>
              </w:rPr>
              <w:t xml:space="preserve">2. </w:t>
            </w:r>
            <w:r>
              <w:rPr>
                <w:rFonts w:ascii="宋体" w:hAnsi="宋体" w:cs="宋体" w:hint="eastAsia"/>
                <w:sz w:val="24"/>
                <w:szCs w:val="24"/>
                <w:lang/>
              </w:rPr>
              <w:t>拾音传感器：电容式驻极体音头</w:t>
            </w:r>
            <w:r>
              <w:rPr>
                <w:rFonts w:ascii="宋体" w:hAnsi="宋体" w:cs="宋体" w:hint="eastAsia"/>
                <w:sz w:val="24"/>
                <w:szCs w:val="24"/>
                <w:lang/>
              </w:rPr>
              <w:t>ECM</w:t>
            </w:r>
          </w:p>
          <w:p w:rsidR="008750E7" w:rsidRDefault="009564E0">
            <w:pPr>
              <w:jc w:val="left"/>
              <w:rPr>
                <w:rFonts w:ascii="宋体" w:hAnsi="宋体" w:cs="宋体"/>
                <w:sz w:val="24"/>
                <w:szCs w:val="24"/>
              </w:rPr>
            </w:pPr>
            <w:r>
              <w:rPr>
                <w:rFonts w:ascii="宋体" w:hAnsi="宋体" w:cs="宋体" w:hint="eastAsia"/>
                <w:sz w:val="24"/>
                <w:szCs w:val="24"/>
                <w:lang/>
              </w:rPr>
              <w:t xml:space="preserve">3. </w:t>
            </w:r>
            <w:r>
              <w:rPr>
                <w:rFonts w:ascii="宋体" w:hAnsi="宋体" w:cs="宋体" w:hint="eastAsia"/>
                <w:sz w:val="24"/>
                <w:szCs w:val="24"/>
                <w:lang/>
              </w:rPr>
              <w:t>通道调节：双通道设计，可自由调节通道</w:t>
            </w:r>
          </w:p>
          <w:p w:rsidR="008750E7" w:rsidRDefault="009564E0">
            <w:pPr>
              <w:jc w:val="left"/>
              <w:rPr>
                <w:rFonts w:ascii="宋体" w:hAnsi="宋体" w:cs="宋体"/>
                <w:sz w:val="24"/>
                <w:szCs w:val="24"/>
              </w:rPr>
            </w:pPr>
            <w:r>
              <w:rPr>
                <w:rFonts w:ascii="宋体" w:hAnsi="宋体" w:cs="宋体" w:hint="eastAsia"/>
                <w:sz w:val="24"/>
                <w:szCs w:val="24"/>
                <w:lang/>
              </w:rPr>
              <w:t xml:space="preserve">4. </w:t>
            </w:r>
            <w:r>
              <w:rPr>
                <w:rFonts w:ascii="宋体" w:hAnsi="宋体" w:cs="宋体" w:hint="eastAsia"/>
                <w:sz w:val="24"/>
                <w:szCs w:val="24"/>
                <w:lang/>
              </w:rPr>
              <w:t>电池工作时间</w:t>
            </w:r>
            <w:r>
              <w:rPr>
                <w:rFonts w:ascii="宋体" w:hAnsi="宋体" w:cs="宋体" w:hint="eastAsia"/>
                <w:sz w:val="24"/>
                <w:szCs w:val="24"/>
                <w:lang/>
              </w:rPr>
              <w:t>6</w:t>
            </w:r>
            <w:r>
              <w:rPr>
                <w:rFonts w:ascii="宋体" w:hAnsi="宋体" w:cs="宋体" w:hint="eastAsia"/>
                <w:sz w:val="24"/>
                <w:szCs w:val="24"/>
                <w:lang/>
              </w:rPr>
              <w:t>小时</w:t>
            </w:r>
          </w:p>
          <w:p w:rsidR="008750E7" w:rsidRDefault="009564E0">
            <w:pPr>
              <w:jc w:val="left"/>
              <w:rPr>
                <w:rFonts w:ascii="宋体" w:hAnsi="宋体" w:cs="宋体"/>
                <w:sz w:val="24"/>
                <w:szCs w:val="24"/>
              </w:rPr>
            </w:pPr>
            <w:r>
              <w:rPr>
                <w:rFonts w:ascii="宋体" w:hAnsi="宋体" w:cs="宋体" w:hint="eastAsia"/>
                <w:sz w:val="24"/>
                <w:szCs w:val="24"/>
                <w:lang/>
              </w:rPr>
              <w:t xml:space="preserve">5. </w:t>
            </w:r>
            <w:r>
              <w:rPr>
                <w:rFonts w:ascii="宋体" w:hAnsi="宋体" w:cs="宋体" w:hint="eastAsia"/>
                <w:sz w:val="24"/>
                <w:szCs w:val="24"/>
                <w:lang/>
              </w:rPr>
              <w:t>电池：</w:t>
            </w:r>
            <w:r>
              <w:rPr>
                <w:rFonts w:ascii="宋体" w:hAnsi="宋体" w:cs="宋体" w:hint="eastAsia"/>
                <w:sz w:val="24"/>
                <w:szCs w:val="24"/>
                <w:lang/>
              </w:rPr>
              <w:t>1</w:t>
            </w:r>
            <w:r>
              <w:rPr>
                <w:rFonts w:ascii="宋体" w:hAnsi="宋体" w:cs="宋体" w:hint="eastAsia"/>
                <w:sz w:val="24"/>
                <w:szCs w:val="24"/>
                <w:lang/>
              </w:rPr>
              <w:t>节</w:t>
            </w:r>
            <w:r>
              <w:rPr>
                <w:rFonts w:ascii="宋体" w:hAnsi="宋体" w:cs="宋体" w:hint="eastAsia"/>
                <w:sz w:val="24"/>
                <w:szCs w:val="24"/>
                <w:lang/>
              </w:rPr>
              <w:t xml:space="preserve">AA </w:t>
            </w:r>
            <w:r>
              <w:rPr>
                <w:rFonts w:ascii="宋体" w:hAnsi="宋体" w:cs="宋体" w:hint="eastAsia"/>
                <w:sz w:val="24"/>
                <w:szCs w:val="24"/>
                <w:lang/>
              </w:rPr>
              <w:t>（</w:t>
            </w:r>
            <w:r>
              <w:rPr>
                <w:rFonts w:ascii="宋体" w:hAnsi="宋体" w:cs="宋体" w:hint="eastAsia"/>
                <w:sz w:val="24"/>
                <w:szCs w:val="24"/>
                <w:lang/>
              </w:rPr>
              <w:t>3.7V</w:t>
            </w:r>
            <w:r>
              <w:rPr>
                <w:rFonts w:ascii="宋体" w:hAnsi="宋体" w:cs="宋体" w:hint="eastAsia"/>
                <w:sz w:val="24"/>
                <w:szCs w:val="24"/>
                <w:lang/>
              </w:rPr>
              <w:t>）可充电</w:t>
            </w:r>
            <w:proofErr w:type="gramStart"/>
            <w:r>
              <w:rPr>
                <w:rFonts w:ascii="宋体" w:hAnsi="宋体" w:cs="宋体" w:hint="eastAsia"/>
                <w:sz w:val="24"/>
                <w:szCs w:val="24"/>
                <w:lang/>
              </w:rPr>
              <w:t>锂</w:t>
            </w:r>
            <w:proofErr w:type="gramEnd"/>
            <w:r>
              <w:rPr>
                <w:rFonts w:ascii="宋体" w:hAnsi="宋体" w:cs="宋体" w:hint="eastAsia"/>
                <w:sz w:val="24"/>
                <w:szCs w:val="24"/>
                <w:lang/>
              </w:rPr>
              <w:t>离子电池，支持两种充电方式：座充或</w:t>
            </w:r>
            <w:r>
              <w:rPr>
                <w:rFonts w:ascii="宋体" w:hAnsi="宋体" w:cs="宋体" w:hint="eastAsia"/>
                <w:sz w:val="24"/>
                <w:szCs w:val="24"/>
                <w:lang/>
              </w:rPr>
              <w:t xml:space="preserve">mini </w:t>
            </w:r>
            <w:proofErr w:type="spellStart"/>
            <w:r>
              <w:rPr>
                <w:rFonts w:ascii="宋体" w:hAnsi="宋体" w:cs="宋体" w:hint="eastAsia"/>
                <w:sz w:val="24"/>
                <w:szCs w:val="24"/>
                <w:lang/>
              </w:rPr>
              <w:t>usb</w:t>
            </w:r>
            <w:proofErr w:type="spellEnd"/>
            <w:r>
              <w:rPr>
                <w:rFonts w:ascii="宋体" w:hAnsi="宋体" w:cs="宋体" w:hint="eastAsia"/>
                <w:sz w:val="24"/>
                <w:szCs w:val="24"/>
                <w:lang/>
              </w:rPr>
              <w:t xml:space="preserve"> </w:t>
            </w:r>
            <w:r>
              <w:rPr>
                <w:rFonts w:ascii="宋体" w:hAnsi="宋体" w:cs="宋体" w:hint="eastAsia"/>
                <w:sz w:val="24"/>
                <w:szCs w:val="24"/>
                <w:lang/>
              </w:rPr>
              <w:t>充电。</w:t>
            </w:r>
          </w:p>
          <w:p w:rsidR="008750E7" w:rsidRDefault="009564E0">
            <w:pPr>
              <w:jc w:val="left"/>
              <w:rPr>
                <w:rFonts w:ascii="宋体" w:hAnsi="宋体" w:cs="宋体"/>
                <w:sz w:val="24"/>
                <w:szCs w:val="24"/>
              </w:rPr>
            </w:pPr>
            <w:r>
              <w:rPr>
                <w:rFonts w:ascii="宋体" w:hAnsi="宋体" w:cs="宋体" w:hint="eastAsia"/>
                <w:sz w:val="24"/>
                <w:szCs w:val="24"/>
                <w:lang/>
              </w:rPr>
              <w:t xml:space="preserve">6. </w:t>
            </w:r>
            <w:proofErr w:type="gramStart"/>
            <w:r>
              <w:rPr>
                <w:rFonts w:ascii="宋体" w:hAnsi="宋体" w:cs="宋体" w:hint="eastAsia"/>
                <w:sz w:val="24"/>
                <w:szCs w:val="24"/>
                <w:lang/>
              </w:rPr>
              <w:t>外部音</w:t>
            </w:r>
            <w:proofErr w:type="gramEnd"/>
            <w:r>
              <w:rPr>
                <w:rFonts w:ascii="宋体" w:hAnsi="宋体" w:cs="宋体" w:hint="eastAsia"/>
                <w:sz w:val="24"/>
                <w:szCs w:val="24"/>
                <w:lang/>
              </w:rPr>
              <w:t>源接入：能支持</w:t>
            </w:r>
            <w:proofErr w:type="gramStart"/>
            <w:r>
              <w:rPr>
                <w:rFonts w:ascii="宋体" w:hAnsi="宋体" w:cs="宋体" w:hint="eastAsia"/>
                <w:sz w:val="24"/>
                <w:szCs w:val="24"/>
                <w:lang/>
              </w:rPr>
              <w:t>外部音</w:t>
            </w:r>
            <w:proofErr w:type="gramEnd"/>
            <w:r>
              <w:rPr>
                <w:rFonts w:ascii="宋体" w:hAnsi="宋体" w:cs="宋体" w:hint="eastAsia"/>
                <w:sz w:val="24"/>
                <w:szCs w:val="24"/>
                <w:lang/>
              </w:rPr>
              <w:t>源输入，可连接手机等移动设备。</w:t>
            </w:r>
          </w:p>
          <w:p w:rsidR="008750E7" w:rsidRDefault="009564E0">
            <w:pPr>
              <w:jc w:val="left"/>
              <w:rPr>
                <w:rFonts w:ascii="宋体" w:hAnsi="宋体" w:cs="宋体"/>
                <w:sz w:val="24"/>
                <w:szCs w:val="24"/>
              </w:rPr>
            </w:pPr>
            <w:r>
              <w:rPr>
                <w:rFonts w:ascii="宋体" w:hAnsi="宋体" w:cs="宋体" w:hint="eastAsia"/>
                <w:sz w:val="24"/>
                <w:szCs w:val="24"/>
                <w:lang/>
              </w:rPr>
              <w:t xml:space="preserve">7. </w:t>
            </w:r>
            <w:r>
              <w:rPr>
                <w:rFonts w:ascii="宋体" w:hAnsi="宋体" w:cs="宋体" w:hint="eastAsia"/>
                <w:sz w:val="24"/>
                <w:szCs w:val="24"/>
                <w:lang/>
              </w:rPr>
              <w:t>采用水滴形外观，重量</w:t>
            </w:r>
            <w:r>
              <w:rPr>
                <w:rFonts w:ascii="宋体" w:hAnsi="宋体" w:cs="宋体" w:hint="eastAsia"/>
                <w:sz w:val="24"/>
                <w:szCs w:val="24"/>
                <w:lang/>
              </w:rPr>
              <w:t>50g</w:t>
            </w:r>
            <w:r>
              <w:rPr>
                <w:rFonts w:ascii="宋体" w:hAnsi="宋体" w:cs="宋体" w:hint="eastAsia"/>
                <w:sz w:val="24"/>
                <w:szCs w:val="24"/>
                <w:lang/>
              </w:rPr>
              <w:t>。</w:t>
            </w:r>
          </w:p>
          <w:p w:rsidR="008750E7" w:rsidRDefault="009564E0">
            <w:pPr>
              <w:jc w:val="left"/>
              <w:rPr>
                <w:rFonts w:ascii="宋体" w:hAnsi="宋体" w:cs="宋体"/>
                <w:sz w:val="24"/>
                <w:szCs w:val="24"/>
              </w:rPr>
            </w:pPr>
            <w:r>
              <w:rPr>
                <w:rFonts w:ascii="宋体" w:hAnsi="宋体" w:cs="宋体" w:hint="eastAsia"/>
                <w:sz w:val="24"/>
                <w:szCs w:val="24"/>
                <w:lang/>
              </w:rPr>
              <w:t xml:space="preserve">8. </w:t>
            </w:r>
            <w:r>
              <w:rPr>
                <w:rFonts w:ascii="宋体" w:hAnsi="宋体" w:cs="宋体" w:hint="eastAsia"/>
                <w:sz w:val="24"/>
                <w:szCs w:val="24"/>
                <w:lang/>
              </w:rPr>
              <w:t>佩戴方式：</w:t>
            </w:r>
            <w:proofErr w:type="gramStart"/>
            <w:r>
              <w:rPr>
                <w:rFonts w:ascii="宋体" w:hAnsi="宋体" w:cs="宋体" w:hint="eastAsia"/>
                <w:sz w:val="24"/>
                <w:szCs w:val="24"/>
                <w:lang/>
              </w:rPr>
              <w:t>可颈挂</w:t>
            </w:r>
            <w:proofErr w:type="gramEnd"/>
            <w:r>
              <w:rPr>
                <w:rFonts w:ascii="宋体" w:hAnsi="宋体" w:cs="宋体" w:hint="eastAsia"/>
                <w:sz w:val="24"/>
                <w:szCs w:val="24"/>
                <w:lang/>
              </w:rPr>
              <w:t>和</w:t>
            </w:r>
            <w:proofErr w:type="gramStart"/>
            <w:r>
              <w:rPr>
                <w:rFonts w:ascii="宋体" w:hAnsi="宋体" w:cs="宋体" w:hint="eastAsia"/>
                <w:sz w:val="24"/>
                <w:szCs w:val="24"/>
                <w:lang/>
              </w:rPr>
              <w:t>别夹方式</w:t>
            </w:r>
            <w:proofErr w:type="gramEnd"/>
            <w:r>
              <w:rPr>
                <w:rFonts w:ascii="宋体" w:hAnsi="宋体" w:cs="宋体" w:hint="eastAsia"/>
                <w:sz w:val="24"/>
                <w:szCs w:val="24"/>
                <w:lang/>
              </w:rPr>
              <w:t>佩戴，颈挂绳在受到一定拉力的情况下自动断开，并可手动复位</w:t>
            </w:r>
          </w:p>
          <w:p w:rsidR="008750E7" w:rsidRDefault="009564E0">
            <w:pPr>
              <w:jc w:val="left"/>
              <w:rPr>
                <w:rFonts w:ascii="宋体" w:hAnsi="宋体" w:cs="宋体"/>
                <w:sz w:val="24"/>
                <w:szCs w:val="24"/>
              </w:rPr>
            </w:pPr>
            <w:r>
              <w:rPr>
                <w:rFonts w:ascii="宋体" w:hAnsi="宋体" w:cs="宋体" w:hint="eastAsia"/>
                <w:sz w:val="24"/>
                <w:szCs w:val="24"/>
                <w:lang/>
              </w:rPr>
              <w:t xml:space="preserve">9. </w:t>
            </w:r>
            <w:r>
              <w:rPr>
                <w:rFonts w:ascii="宋体" w:hAnsi="宋体" w:cs="宋体" w:hint="eastAsia"/>
                <w:sz w:val="24"/>
                <w:szCs w:val="24"/>
                <w:lang/>
              </w:rPr>
              <w:t>音量调节：采用滚轮式音量调节</w:t>
            </w:r>
            <w:proofErr w:type="gramStart"/>
            <w:r>
              <w:rPr>
                <w:rFonts w:ascii="宋体" w:hAnsi="宋体" w:cs="宋体" w:hint="eastAsia"/>
                <w:sz w:val="24"/>
                <w:szCs w:val="24"/>
                <w:lang/>
              </w:rPr>
              <w:t>钮</w:t>
            </w:r>
            <w:proofErr w:type="gramEnd"/>
          </w:p>
          <w:p w:rsidR="008750E7" w:rsidRDefault="009564E0">
            <w:pPr>
              <w:jc w:val="left"/>
              <w:rPr>
                <w:rFonts w:ascii="宋体" w:hAnsi="宋体" w:cs="宋体"/>
                <w:sz w:val="24"/>
                <w:szCs w:val="24"/>
              </w:rPr>
            </w:pPr>
            <w:r>
              <w:rPr>
                <w:rFonts w:ascii="宋体" w:hAnsi="宋体" w:cs="宋体" w:hint="eastAsia"/>
                <w:sz w:val="24"/>
                <w:szCs w:val="24"/>
                <w:lang/>
              </w:rPr>
              <w:t xml:space="preserve">10. </w:t>
            </w:r>
            <w:r>
              <w:rPr>
                <w:rFonts w:ascii="宋体" w:hAnsi="宋体" w:cs="宋体" w:hint="eastAsia"/>
                <w:sz w:val="24"/>
                <w:szCs w:val="24"/>
                <w:lang/>
              </w:rPr>
              <w:t>功率调节：可调节发射功率大小</w:t>
            </w:r>
          </w:p>
          <w:p w:rsidR="008750E7" w:rsidRDefault="009564E0">
            <w:pPr>
              <w:jc w:val="left"/>
              <w:rPr>
                <w:rFonts w:ascii="宋体" w:hAnsi="宋体" w:cs="宋体"/>
                <w:sz w:val="24"/>
                <w:szCs w:val="24"/>
              </w:rPr>
            </w:pPr>
            <w:r>
              <w:rPr>
                <w:rFonts w:ascii="宋体" w:hAnsi="宋体" w:cs="宋体" w:hint="eastAsia"/>
                <w:sz w:val="24"/>
                <w:szCs w:val="24"/>
                <w:lang/>
              </w:rPr>
              <w:t>11.</w:t>
            </w:r>
            <w:r>
              <w:rPr>
                <w:rFonts w:ascii="宋体" w:hAnsi="宋体" w:cs="宋体" w:hint="eastAsia"/>
                <w:sz w:val="24"/>
                <w:szCs w:val="24"/>
                <w:lang/>
              </w:rPr>
              <w:t>已提供国家权威机构出具的产品检验报告、防火等级检验报告厂家加盖公章。</w:t>
            </w:r>
          </w:p>
          <w:p w:rsidR="008750E7" w:rsidRDefault="009564E0">
            <w:pPr>
              <w:jc w:val="left"/>
              <w:rPr>
                <w:rFonts w:ascii="宋体" w:hAnsi="宋体" w:cs="宋体"/>
                <w:sz w:val="24"/>
                <w:szCs w:val="24"/>
              </w:rPr>
            </w:pPr>
            <w:r>
              <w:rPr>
                <w:rFonts w:ascii="宋体" w:hAnsi="宋体" w:cs="宋体" w:hint="eastAsia"/>
                <w:sz w:val="24"/>
                <w:szCs w:val="24"/>
                <w:lang/>
              </w:rPr>
              <w:t>12.</w:t>
            </w:r>
            <w:r>
              <w:rPr>
                <w:rFonts w:ascii="宋体" w:hAnsi="宋体" w:cs="宋体" w:hint="eastAsia"/>
                <w:sz w:val="24"/>
                <w:szCs w:val="24"/>
                <w:lang/>
              </w:rPr>
              <w:t>已提供厂家售后服务承诺书。</w:t>
            </w:r>
          </w:p>
          <w:p w:rsidR="008750E7" w:rsidRDefault="009564E0">
            <w:pPr>
              <w:jc w:val="left"/>
              <w:rPr>
                <w:rFonts w:ascii="宋体" w:hAnsi="宋体" w:cs="宋体"/>
                <w:sz w:val="24"/>
                <w:szCs w:val="24"/>
              </w:rPr>
            </w:pPr>
            <w:r>
              <w:rPr>
                <w:rFonts w:ascii="宋体" w:hAnsi="宋体" w:cs="宋体" w:hint="eastAsia"/>
                <w:sz w:val="24"/>
                <w:szCs w:val="24"/>
                <w:lang/>
              </w:rPr>
              <w:t>13.</w:t>
            </w:r>
            <w:r>
              <w:rPr>
                <w:rFonts w:ascii="宋体" w:hAnsi="宋体" w:cs="宋体" w:hint="eastAsia"/>
                <w:sz w:val="24"/>
                <w:szCs w:val="24"/>
                <w:lang/>
              </w:rPr>
              <w:t>与学校原有红外扩声系统兼容，实现互用，已携带设备演</w:t>
            </w:r>
            <w:r>
              <w:rPr>
                <w:rFonts w:ascii="宋体" w:hAnsi="宋体" w:cs="宋体" w:hint="eastAsia"/>
                <w:sz w:val="24"/>
                <w:szCs w:val="24"/>
                <w:lang/>
              </w:rPr>
              <w:t>示兼容现有扩音设备。</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r>
              <w:rPr>
                <w:rFonts w:asciiTheme="minorEastAsia" w:eastAsiaTheme="minorEastAsia" w:hAnsiTheme="minorEastAsia" w:cstheme="minorEastAsia" w:hint="eastAsia"/>
                <w:sz w:val="24"/>
                <w:szCs w:val="24"/>
              </w:rPr>
              <w:t>个</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roofErr w:type="gramStart"/>
            <w:r>
              <w:rPr>
                <w:rFonts w:asciiTheme="minorEastAsia" w:eastAsiaTheme="minorEastAsia" w:hAnsiTheme="minorEastAsia" w:cstheme="minorEastAsia" w:hint="eastAsia"/>
                <w:sz w:val="24"/>
                <w:szCs w:val="24"/>
              </w:rPr>
              <w:t>日历天</w:t>
            </w:r>
            <w:proofErr w:type="gramEnd"/>
            <w:r>
              <w:rPr>
                <w:rFonts w:asciiTheme="minorEastAsia" w:eastAsiaTheme="minorEastAsia" w:hAnsiTheme="minorEastAsia" w:cstheme="minorEastAsia" w:hint="eastAsia"/>
                <w:sz w:val="24"/>
                <w:szCs w:val="24"/>
              </w:rPr>
              <w:t>供货完毕</w:t>
            </w:r>
          </w:p>
        </w:tc>
        <w:tc>
          <w:tcPr>
            <w:tcW w:w="85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用户指定地点</w:t>
            </w:r>
          </w:p>
        </w:tc>
        <w:tc>
          <w:tcPr>
            <w:tcW w:w="76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三年，自验收合格之日起算</w:t>
            </w:r>
          </w:p>
          <w:p w:rsidR="008750E7" w:rsidRDefault="008750E7">
            <w:pPr>
              <w:rPr>
                <w:rFonts w:asciiTheme="minorEastAsia" w:eastAsiaTheme="minorEastAsia" w:hAnsiTheme="minorEastAsia" w:cstheme="minorEastAsia"/>
                <w:sz w:val="24"/>
                <w:szCs w:val="24"/>
              </w:rPr>
            </w:pPr>
          </w:p>
        </w:tc>
        <w:tc>
          <w:tcPr>
            <w:tcW w:w="544"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c>
          <w:tcPr>
            <w:tcW w:w="513" w:type="dxa"/>
            <w:vAlign w:val="center"/>
          </w:tcPr>
          <w:p w:rsidR="008750E7" w:rsidRDefault="009564E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1290"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线材费</w:t>
            </w:r>
          </w:p>
        </w:tc>
        <w:tc>
          <w:tcPr>
            <w:tcW w:w="7935" w:type="dxa"/>
            <w:vAlign w:val="center"/>
          </w:tcPr>
          <w:p w:rsidR="008750E7" w:rsidRDefault="009564E0">
            <w:pPr>
              <w:jc w:val="left"/>
              <w:rPr>
                <w:rFonts w:ascii="宋体" w:hAnsi="宋体" w:cs="宋体"/>
                <w:sz w:val="24"/>
                <w:szCs w:val="24"/>
              </w:rPr>
            </w:pPr>
            <w:r>
              <w:rPr>
                <w:rFonts w:ascii="宋体" w:hAnsi="宋体" w:cs="宋体" w:hint="eastAsia"/>
                <w:sz w:val="24"/>
                <w:szCs w:val="24"/>
                <w:lang/>
              </w:rPr>
              <w:t>1</w:t>
            </w:r>
            <w:r>
              <w:rPr>
                <w:rFonts w:ascii="宋体" w:hAnsi="宋体" w:cs="宋体" w:hint="eastAsia"/>
                <w:sz w:val="24"/>
                <w:szCs w:val="24"/>
                <w:lang/>
              </w:rPr>
              <w:t>、高清</w:t>
            </w:r>
            <w:r>
              <w:rPr>
                <w:rFonts w:ascii="宋体" w:hAnsi="宋体" w:cs="宋体" w:hint="eastAsia"/>
                <w:sz w:val="24"/>
                <w:szCs w:val="24"/>
                <w:lang/>
              </w:rPr>
              <w:t>HDMI</w:t>
            </w:r>
            <w:r>
              <w:rPr>
                <w:rFonts w:ascii="宋体" w:hAnsi="宋体" w:cs="宋体" w:hint="eastAsia"/>
                <w:sz w:val="24"/>
                <w:szCs w:val="24"/>
                <w:lang/>
              </w:rPr>
              <w:t>线，长度根据现场设备情况定制。</w:t>
            </w:r>
          </w:p>
          <w:p w:rsidR="008750E7" w:rsidRDefault="009564E0">
            <w:pPr>
              <w:jc w:val="left"/>
              <w:rPr>
                <w:rFonts w:ascii="宋体" w:hAnsi="宋体" w:cs="宋体"/>
                <w:sz w:val="24"/>
                <w:szCs w:val="24"/>
              </w:rPr>
            </w:pPr>
            <w:r>
              <w:rPr>
                <w:rFonts w:ascii="宋体" w:hAnsi="宋体" w:cs="宋体" w:hint="eastAsia"/>
                <w:sz w:val="24"/>
                <w:szCs w:val="24"/>
                <w:lang/>
              </w:rPr>
              <w:t>2</w:t>
            </w:r>
            <w:r>
              <w:rPr>
                <w:rFonts w:ascii="宋体" w:hAnsi="宋体" w:cs="宋体" w:hint="eastAsia"/>
                <w:sz w:val="24"/>
                <w:szCs w:val="24"/>
                <w:lang/>
              </w:rPr>
              <w:t>、总电源线</w:t>
            </w:r>
            <w:r>
              <w:rPr>
                <w:rFonts w:ascii="宋体" w:hAnsi="宋体" w:cs="宋体" w:hint="eastAsia"/>
                <w:sz w:val="24"/>
                <w:szCs w:val="24"/>
                <w:lang/>
              </w:rPr>
              <w:t>1.5</w:t>
            </w:r>
            <w:r>
              <w:rPr>
                <w:rFonts w:ascii="宋体" w:hAnsi="宋体" w:cs="宋体" w:hint="eastAsia"/>
                <w:sz w:val="24"/>
                <w:szCs w:val="24"/>
                <w:lang/>
              </w:rPr>
              <w:t>毫米纯铜国标电缆。</w:t>
            </w:r>
          </w:p>
          <w:p w:rsidR="008750E7" w:rsidRDefault="009564E0">
            <w:pPr>
              <w:jc w:val="left"/>
              <w:rPr>
                <w:rFonts w:ascii="宋体" w:hAnsi="宋体" w:cs="宋体"/>
                <w:sz w:val="24"/>
                <w:szCs w:val="24"/>
              </w:rPr>
            </w:pPr>
            <w:r>
              <w:rPr>
                <w:rFonts w:ascii="宋体" w:hAnsi="宋体" w:cs="宋体" w:hint="eastAsia"/>
                <w:sz w:val="24"/>
                <w:szCs w:val="24"/>
                <w:lang/>
              </w:rPr>
              <w:t>3</w:t>
            </w:r>
            <w:r>
              <w:rPr>
                <w:rFonts w:ascii="宋体" w:hAnsi="宋体" w:cs="宋体" w:hint="eastAsia"/>
                <w:sz w:val="24"/>
                <w:szCs w:val="24"/>
                <w:lang/>
              </w:rPr>
              <w:t>、投影机电源线</w:t>
            </w:r>
            <w:r>
              <w:rPr>
                <w:rFonts w:ascii="宋体" w:hAnsi="宋体" w:cs="宋体" w:hint="eastAsia"/>
                <w:sz w:val="24"/>
                <w:szCs w:val="24"/>
                <w:lang/>
              </w:rPr>
              <w:t>1.0</w:t>
            </w:r>
            <w:r>
              <w:rPr>
                <w:rFonts w:ascii="宋体" w:hAnsi="宋体" w:cs="宋体" w:hint="eastAsia"/>
                <w:sz w:val="24"/>
                <w:szCs w:val="24"/>
                <w:lang/>
              </w:rPr>
              <w:t>毫米纯铜国标电缆。</w:t>
            </w:r>
            <w:r>
              <w:rPr>
                <w:rFonts w:ascii="宋体" w:hAnsi="宋体" w:cs="宋体" w:hint="eastAsia"/>
                <w:sz w:val="24"/>
                <w:szCs w:val="24"/>
                <w:lang/>
              </w:rPr>
              <w:t xml:space="preserve">                                                                                 </w:t>
            </w:r>
            <w:r>
              <w:rPr>
                <w:rFonts w:ascii="宋体" w:hAnsi="宋体" w:cs="宋体" w:hint="eastAsia"/>
                <w:sz w:val="24"/>
                <w:szCs w:val="24"/>
                <w:lang/>
              </w:rPr>
              <w:t>安装：按现场要求。</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r>
              <w:rPr>
                <w:rFonts w:asciiTheme="minorEastAsia" w:eastAsiaTheme="minorEastAsia" w:hAnsiTheme="minorEastAsia" w:cstheme="minorEastAsia" w:hint="eastAsia"/>
                <w:sz w:val="24"/>
                <w:szCs w:val="24"/>
              </w:rPr>
              <w:t>套</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roofErr w:type="gramStart"/>
            <w:r>
              <w:rPr>
                <w:rFonts w:asciiTheme="minorEastAsia" w:eastAsiaTheme="minorEastAsia" w:hAnsiTheme="minorEastAsia" w:cstheme="minorEastAsia" w:hint="eastAsia"/>
                <w:sz w:val="24"/>
                <w:szCs w:val="24"/>
              </w:rPr>
              <w:t>日历天</w:t>
            </w:r>
            <w:proofErr w:type="gramEnd"/>
            <w:r>
              <w:rPr>
                <w:rFonts w:asciiTheme="minorEastAsia" w:eastAsiaTheme="minorEastAsia" w:hAnsiTheme="minorEastAsia" w:cstheme="minorEastAsia" w:hint="eastAsia"/>
                <w:sz w:val="24"/>
                <w:szCs w:val="24"/>
              </w:rPr>
              <w:t>供货完毕</w:t>
            </w:r>
          </w:p>
        </w:tc>
        <w:tc>
          <w:tcPr>
            <w:tcW w:w="85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用户指定地点</w:t>
            </w:r>
          </w:p>
        </w:tc>
        <w:tc>
          <w:tcPr>
            <w:tcW w:w="76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三年，自验收合格之日起</w:t>
            </w:r>
            <w:r>
              <w:rPr>
                <w:rFonts w:asciiTheme="minorEastAsia" w:eastAsiaTheme="minorEastAsia" w:hAnsiTheme="minorEastAsia" w:cstheme="minorEastAsia" w:hint="eastAsia"/>
                <w:sz w:val="24"/>
                <w:szCs w:val="24"/>
              </w:rPr>
              <w:lastRenderedPageBreak/>
              <w:t>算</w:t>
            </w:r>
          </w:p>
          <w:p w:rsidR="008750E7" w:rsidRDefault="008750E7">
            <w:pPr>
              <w:rPr>
                <w:rFonts w:asciiTheme="minorEastAsia" w:eastAsiaTheme="minorEastAsia" w:hAnsiTheme="minorEastAsia" w:cstheme="minorEastAsia"/>
                <w:sz w:val="24"/>
                <w:szCs w:val="24"/>
              </w:rPr>
            </w:pPr>
          </w:p>
        </w:tc>
        <w:tc>
          <w:tcPr>
            <w:tcW w:w="544"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无</w:t>
            </w:r>
          </w:p>
        </w:tc>
      </w:tr>
      <w:tr w:rsidR="008750E7">
        <w:tc>
          <w:tcPr>
            <w:tcW w:w="513" w:type="dxa"/>
            <w:vAlign w:val="center"/>
          </w:tcPr>
          <w:p w:rsidR="008750E7" w:rsidRDefault="009564E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7</w:t>
            </w:r>
          </w:p>
        </w:tc>
        <w:tc>
          <w:tcPr>
            <w:tcW w:w="1290"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壁挂柜子</w:t>
            </w:r>
          </w:p>
        </w:tc>
        <w:tc>
          <w:tcPr>
            <w:tcW w:w="7935" w:type="dxa"/>
            <w:vAlign w:val="center"/>
          </w:tcPr>
          <w:p w:rsidR="008750E7" w:rsidRDefault="009564E0">
            <w:pPr>
              <w:jc w:val="left"/>
              <w:rPr>
                <w:rFonts w:ascii="宋体" w:hAnsi="宋体" w:cs="宋体"/>
                <w:sz w:val="24"/>
                <w:szCs w:val="24"/>
              </w:rPr>
            </w:pPr>
            <w:r>
              <w:rPr>
                <w:rFonts w:ascii="宋体" w:hAnsi="宋体" w:cs="宋体" w:hint="eastAsia"/>
                <w:sz w:val="24"/>
                <w:szCs w:val="24"/>
                <w:lang/>
              </w:rPr>
              <w:t>定制</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个</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roofErr w:type="gramStart"/>
            <w:r>
              <w:rPr>
                <w:rFonts w:asciiTheme="minorEastAsia" w:eastAsiaTheme="minorEastAsia" w:hAnsiTheme="minorEastAsia" w:cstheme="minorEastAsia" w:hint="eastAsia"/>
                <w:sz w:val="24"/>
                <w:szCs w:val="24"/>
              </w:rPr>
              <w:t>日历天</w:t>
            </w:r>
            <w:proofErr w:type="gramEnd"/>
            <w:r>
              <w:rPr>
                <w:rFonts w:asciiTheme="minorEastAsia" w:eastAsiaTheme="minorEastAsia" w:hAnsiTheme="minorEastAsia" w:cstheme="minorEastAsia" w:hint="eastAsia"/>
                <w:sz w:val="24"/>
                <w:szCs w:val="24"/>
              </w:rPr>
              <w:t>供货完毕</w:t>
            </w:r>
          </w:p>
        </w:tc>
        <w:tc>
          <w:tcPr>
            <w:tcW w:w="85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用户指定地点</w:t>
            </w:r>
          </w:p>
        </w:tc>
        <w:tc>
          <w:tcPr>
            <w:tcW w:w="76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三年，自验收合格之日起算</w:t>
            </w:r>
          </w:p>
          <w:p w:rsidR="008750E7" w:rsidRDefault="008750E7">
            <w:pPr>
              <w:rPr>
                <w:rFonts w:asciiTheme="minorEastAsia" w:eastAsiaTheme="minorEastAsia" w:hAnsiTheme="minorEastAsia" w:cstheme="minorEastAsia"/>
                <w:sz w:val="24"/>
                <w:szCs w:val="24"/>
              </w:rPr>
            </w:pPr>
          </w:p>
        </w:tc>
        <w:tc>
          <w:tcPr>
            <w:tcW w:w="544"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c>
          <w:tcPr>
            <w:tcW w:w="513" w:type="dxa"/>
            <w:vAlign w:val="center"/>
          </w:tcPr>
          <w:p w:rsidR="008750E7" w:rsidRDefault="009564E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1290"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推拉白板</w:t>
            </w:r>
          </w:p>
        </w:tc>
        <w:tc>
          <w:tcPr>
            <w:tcW w:w="7935" w:type="dxa"/>
            <w:vAlign w:val="center"/>
          </w:tcPr>
          <w:p w:rsidR="008750E7" w:rsidRDefault="009564E0">
            <w:pPr>
              <w:jc w:val="left"/>
              <w:rPr>
                <w:rFonts w:ascii="宋体" w:hAnsi="宋体" w:cs="宋体"/>
                <w:sz w:val="24"/>
                <w:szCs w:val="24"/>
              </w:rPr>
            </w:pPr>
            <w:r>
              <w:rPr>
                <w:rFonts w:ascii="宋体" w:hAnsi="宋体" w:cs="宋体" w:hint="eastAsia"/>
                <w:sz w:val="24"/>
                <w:szCs w:val="24"/>
                <w:lang/>
              </w:rPr>
              <w:t>1.</w:t>
            </w:r>
            <w:r>
              <w:rPr>
                <w:rFonts w:ascii="宋体" w:hAnsi="宋体" w:cs="宋体" w:hint="eastAsia"/>
                <w:sz w:val="24"/>
                <w:szCs w:val="24"/>
                <w:lang/>
              </w:rPr>
              <w:t>总体尺寸</w:t>
            </w:r>
            <w:r>
              <w:rPr>
                <w:rFonts w:ascii="宋体" w:hAnsi="宋体" w:cs="宋体" w:hint="eastAsia"/>
                <w:sz w:val="24"/>
                <w:szCs w:val="24"/>
                <w:lang/>
              </w:rPr>
              <w:t>5700</w:t>
            </w:r>
            <w:r>
              <w:rPr>
                <w:rFonts w:ascii="宋体" w:hAnsi="宋体" w:cs="宋体" w:hint="eastAsia"/>
                <w:sz w:val="24"/>
                <w:szCs w:val="24"/>
                <w:lang/>
              </w:rPr>
              <w:t>×</w:t>
            </w:r>
            <w:r>
              <w:rPr>
                <w:rFonts w:ascii="宋体" w:hAnsi="宋体" w:cs="宋体" w:hint="eastAsia"/>
                <w:sz w:val="24"/>
                <w:szCs w:val="24"/>
                <w:lang/>
              </w:rPr>
              <w:t>1650mm</w:t>
            </w:r>
            <w:r>
              <w:rPr>
                <w:rFonts w:ascii="宋体" w:hAnsi="宋体" w:cs="宋体" w:hint="eastAsia"/>
                <w:sz w:val="24"/>
                <w:szCs w:val="24"/>
                <w:lang/>
              </w:rPr>
              <w:t>、支持白板一体机嵌入式安装，根据所配电子产品适当调整，确保与所配电子产品的有效配套。</w:t>
            </w:r>
          </w:p>
          <w:p w:rsidR="008750E7" w:rsidRDefault="009564E0">
            <w:pPr>
              <w:jc w:val="left"/>
              <w:rPr>
                <w:rFonts w:ascii="宋体" w:hAnsi="宋体" w:cs="宋体"/>
                <w:sz w:val="24"/>
                <w:szCs w:val="24"/>
              </w:rPr>
            </w:pPr>
            <w:r>
              <w:rPr>
                <w:rFonts w:ascii="宋体" w:hAnsi="宋体" w:cs="宋体" w:hint="eastAsia"/>
                <w:sz w:val="24"/>
                <w:szCs w:val="24"/>
                <w:lang/>
              </w:rPr>
              <w:t>2.</w:t>
            </w:r>
            <w:r>
              <w:rPr>
                <w:rFonts w:ascii="宋体" w:hAnsi="宋体" w:cs="宋体" w:hint="eastAsia"/>
                <w:sz w:val="24"/>
                <w:szCs w:val="24"/>
                <w:lang/>
              </w:rPr>
              <w:t>书写板面：采用优质烤漆钢板，厚度</w:t>
            </w:r>
            <w:r>
              <w:rPr>
                <w:rFonts w:ascii="宋体" w:hAnsi="宋体" w:cs="宋体" w:hint="eastAsia"/>
                <w:sz w:val="24"/>
                <w:szCs w:val="24"/>
                <w:lang/>
              </w:rPr>
              <w:t>0.3mm</w:t>
            </w:r>
            <w:r>
              <w:rPr>
                <w:rFonts w:ascii="宋体" w:hAnsi="宋体" w:cs="宋体" w:hint="eastAsia"/>
                <w:sz w:val="24"/>
                <w:szCs w:val="24"/>
                <w:lang/>
              </w:rPr>
              <w:t>。板面为亚光黑色，板面长期书写不变形，板面表面附有一层透明保护膜。</w:t>
            </w:r>
          </w:p>
          <w:p w:rsidR="008750E7" w:rsidRDefault="009564E0">
            <w:pPr>
              <w:jc w:val="left"/>
              <w:rPr>
                <w:rFonts w:ascii="宋体" w:hAnsi="宋体" w:cs="宋体"/>
                <w:sz w:val="24"/>
                <w:szCs w:val="24"/>
              </w:rPr>
            </w:pPr>
            <w:r>
              <w:rPr>
                <w:rFonts w:ascii="宋体" w:hAnsi="宋体" w:cs="宋体" w:hint="eastAsia"/>
                <w:sz w:val="24"/>
                <w:szCs w:val="24"/>
                <w:lang/>
              </w:rPr>
              <w:t>3.</w:t>
            </w:r>
            <w:r>
              <w:rPr>
                <w:rFonts w:ascii="宋体" w:hAnsi="宋体" w:cs="宋体" w:hint="eastAsia"/>
                <w:sz w:val="24"/>
                <w:szCs w:val="24"/>
                <w:lang/>
              </w:rPr>
              <w:t>内芯材料：选用高强度、吸音、防潮、阻燃聚苯乙烯板，厚度</w:t>
            </w:r>
            <w:r>
              <w:rPr>
                <w:rFonts w:ascii="宋体" w:hAnsi="宋体" w:cs="宋体" w:hint="eastAsia"/>
                <w:sz w:val="24"/>
                <w:szCs w:val="24"/>
                <w:lang/>
              </w:rPr>
              <w:t>13mm</w:t>
            </w:r>
            <w:r>
              <w:rPr>
                <w:rFonts w:ascii="宋体" w:hAnsi="宋体" w:cs="宋体" w:hint="eastAsia"/>
                <w:sz w:val="24"/>
                <w:szCs w:val="24"/>
                <w:lang/>
              </w:rPr>
              <w:t>。</w:t>
            </w:r>
          </w:p>
          <w:p w:rsidR="008750E7" w:rsidRDefault="009564E0">
            <w:pPr>
              <w:jc w:val="left"/>
              <w:rPr>
                <w:rFonts w:ascii="宋体" w:hAnsi="宋体" w:cs="宋体"/>
                <w:sz w:val="24"/>
                <w:szCs w:val="24"/>
              </w:rPr>
            </w:pPr>
            <w:r>
              <w:rPr>
                <w:rFonts w:ascii="宋体" w:hAnsi="宋体" w:cs="宋体" w:hint="eastAsia"/>
                <w:sz w:val="24"/>
                <w:szCs w:val="24"/>
                <w:lang/>
              </w:rPr>
              <w:t>背板：选用优质防锈亚光</w:t>
            </w:r>
            <w:proofErr w:type="gramStart"/>
            <w:r>
              <w:rPr>
                <w:rFonts w:ascii="宋体" w:hAnsi="宋体" w:cs="宋体" w:hint="eastAsia"/>
                <w:sz w:val="24"/>
                <w:szCs w:val="24"/>
                <w:lang/>
              </w:rPr>
              <w:t>蓝色彩</w:t>
            </w:r>
            <w:proofErr w:type="gramEnd"/>
            <w:r>
              <w:rPr>
                <w:rFonts w:ascii="宋体" w:hAnsi="宋体" w:cs="宋体" w:hint="eastAsia"/>
                <w:sz w:val="24"/>
                <w:szCs w:val="24"/>
                <w:lang/>
              </w:rPr>
              <w:t>涂钢板，厚度</w:t>
            </w:r>
            <w:r>
              <w:rPr>
                <w:rFonts w:ascii="宋体" w:hAnsi="宋体" w:cs="宋体" w:hint="eastAsia"/>
                <w:sz w:val="24"/>
                <w:szCs w:val="24"/>
                <w:lang/>
              </w:rPr>
              <w:t>0.25mm</w:t>
            </w:r>
            <w:r>
              <w:rPr>
                <w:rFonts w:ascii="宋体" w:hAnsi="宋体" w:cs="宋体" w:hint="eastAsia"/>
                <w:sz w:val="24"/>
                <w:szCs w:val="24"/>
                <w:lang/>
              </w:rPr>
              <w:t>，流水线一次成型。</w:t>
            </w:r>
          </w:p>
          <w:p w:rsidR="008750E7" w:rsidRDefault="009564E0">
            <w:pPr>
              <w:jc w:val="left"/>
              <w:rPr>
                <w:rFonts w:ascii="宋体" w:hAnsi="宋体" w:cs="宋体"/>
                <w:sz w:val="24"/>
                <w:szCs w:val="24"/>
              </w:rPr>
            </w:pPr>
            <w:r>
              <w:rPr>
                <w:rFonts w:ascii="宋体" w:hAnsi="宋体" w:cs="宋体" w:hint="eastAsia"/>
                <w:sz w:val="24"/>
                <w:szCs w:val="24"/>
                <w:lang/>
              </w:rPr>
              <w:t>覆板：采用环保型双组份聚氨酯胶水，确保粘接牢固板面平整，甲醛释放量</w:t>
            </w:r>
            <w:r>
              <w:rPr>
                <w:rFonts w:ascii="宋体" w:hAnsi="宋体" w:cs="宋体" w:hint="eastAsia"/>
                <w:sz w:val="24"/>
                <w:szCs w:val="24"/>
                <w:lang/>
              </w:rPr>
              <w:t>0.2mg/L</w:t>
            </w:r>
            <w:r>
              <w:rPr>
                <w:rFonts w:ascii="宋体" w:hAnsi="宋体" w:cs="宋体" w:hint="eastAsia"/>
                <w:sz w:val="24"/>
                <w:szCs w:val="24"/>
                <w:lang/>
              </w:rPr>
              <w:t>。</w:t>
            </w:r>
          </w:p>
          <w:p w:rsidR="008750E7" w:rsidRDefault="009564E0">
            <w:pPr>
              <w:jc w:val="left"/>
              <w:rPr>
                <w:rFonts w:ascii="宋体" w:hAnsi="宋体" w:cs="宋体"/>
                <w:sz w:val="24"/>
                <w:szCs w:val="24"/>
              </w:rPr>
            </w:pPr>
            <w:r>
              <w:rPr>
                <w:rFonts w:ascii="宋体" w:hAnsi="宋体" w:cs="宋体" w:hint="eastAsia"/>
                <w:sz w:val="24"/>
                <w:szCs w:val="24"/>
                <w:lang/>
              </w:rPr>
              <w:t>4.</w:t>
            </w:r>
            <w:r>
              <w:rPr>
                <w:rFonts w:ascii="宋体" w:hAnsi="宋体" w:cs="宋体" w:hint="eastAsia"/>
                <w:sz w:val="24"/>
                <w:szCs w:val="24"/>
                <w:lang/>
              </w:rPr>
              <w:t>边框：采用高级香槟色铝合金，厚度</w:t>
            </w:r>
            <w:r>
              <w:rPr>
                <w:rFonts w:ascii="宋体" w:hAnsi="宋体" w:cs="宋体" w:hint="eastAsia"/>
                <w:sz w:val="24"/>
                <w:szCs w:val="24"/>
                <w:lang/>
              </w:rPr>
              <w:t>1.2mm</w:t>
            </w:r>
            <w:r>
              <w:rPr>
                <w:rFonts w:ascii="宋体" w:hAnsi="宋体" w:cs="宋体" w:hint="eastAsia"/>
                <w:sz w:val="24"/>
                <w:szCs w:val="24"/>
                <w:lang/>
              </w:rPr>
              <w:t>，上框规格</w:t>
            </w:r>
            <w:r>
              <w:rPr>
                <w:rFonts w:ascii="宋体" w:hAnsi="宋体" w:cs="宋体" w:hint="eastAsia"/>
                <w:sz w:val="24"/>
                <w:szCs w:val="24"/>
                <w:lang/>
              </w:rPr>
              <w:t>57mm</w:t>
            </w:r>
            <w:r>
              <w:rPr>
                <w:rFonts w:ascii="宋体" w:hAnsi="宋体" w:cs="宋体" w:hint="eastAsia"/>
                <w:sz w:val="24"/>
                <w:szCs w:val="24"/>
                <w:lang/>
              </w:rPr>
              <w:t>×</w:t>
            </w:r>
            <w:r>
              <w:rPr>
                <w:rFonts w:ascii="宋体" w:hAnsi="宋体" w:cs="宋体" w:hint="eastAsia"/>
                <w:sz w:val="24"/>
                <w:szCs w:val="24"/>
                <w:lang/>
              </w:rPr>
              <w:t>100mm</w:t>
            </w:r>
            <w:r>
              <w:rPr>
                <w:rFonts w:ascii="宋体" w:hAnsi="宋体" w:cs="宋体" w:hint="eastAsia"/>
                <w:sz w:val="24"/>
                <w:szCs w:val="24"/>
                <w:lang/>
              </w:rPr>
              <w:t>，下框及左右框规格</w:t>
            </w:r>
            <w:r>
              <w:rPr>
                <w:rFonts w:ascii="宋体" w:hAnsi="宋体" w:cs="宋体" w:hint="eastAsia"/>
                <w:sz w:val="24"/>
                <w:szCs w:val="24"/>
                <w:lang/>
              </w:rPr>
              <w:t>29mm</w:t>
            </w:r>
            <w:r>
              <w:rPr>
                <w:rFonts w:ascii="宋体" w:hAnsi="宋体" w:cs="宋体" w:hint="eastAsia"/>
                <w:sz w:val="24"/>
                <w:szCs w:val="24"/>
                <w:lang/>
              </w:rPr>
              <w:t>×</w:t>
            </w:r>
            <w:r>
              <w:rPr>
                <w:rFonts w:ascii="宋体" w:hAnsi="宋体" w:cs="宋体" w:hint="eastAsia"/>
                <w:sz w:val="24"/>
                <w:szCs w:val="24"/>
                <w:lang/>
              </w:rPr>
              <w:t>100mm</w:t>
            </w:r>
            <w:r>
              <w:rPr>
                <w:rFonts w:ascii="宋体" w:hAnsi="宋体" w:cs="宋体" w:hint="eastAsia"/>
                <w:sz w:val="24"/>
                <w:szCs w:val="24"/>
                <w:lang/>
              </w:rPr>
              <w:t>，内框规格</w:t>
            </w:r>
            <w:r>
              <w:rPr>
                <w:rFonts w:ascii="宋体" w:hAnsi="宋体" w:cs="宋体" w:hint="eastAsia"/>
                <w:sz w:val="24"/>
                <w:szCs w:val="24"/>
                <w:lang/>
              </w:rPr>
              <w:t>37mm</w:t>
            </w:r>
            <w:r>
              <w:rPr>
                <w:rFonts w:ascii="宋体" w:hAnsi="宋体" w:cs="宋体" w:hint="eastAsia"/>
                <w:sz w:val="24"/>
                <w:szCs w:val="24"/>
                <w:lang/>
              </w:rPr>
              <w:t>×</w:t>
            </w:r>
            <w:r>
              <w:rPr>
                <w:rFonts w:ascii="宋体" w:hAnsi="宋体" w:cs="宋体" w:hint="eastAsia"/>
                <w:sz w:val="24"/>
                <w:szCs w:val="24"/>
                <w:lang/>
              </w:rPr>
              <w:t>20mm</w:t>
            </w:r>
            <w:r>
              <w:rPr>
                <w:rFonts w:ascii="宋体" w:hAnsi="宋体" w:cs="宋体" w:hint="eastAsia"/>
                <w:sz w:val="24"/>
                <w:szCs w:val="24"/>
                <w:lang/>
              </w:rPr>
              <w:t>，两轨道上置隐藏式平滑轮滑道。</w:t>
            </w:r>
          </w:p>
          <w:p w:rsidR="008750E7" w:rsidRDefault="009564E0">
            <w:pPr>
              <w:jc w:val="left"/>
              <w:rPr>
                <w:rFonts w:ascii="宋体" w:hAnsi="宋体" w:cs="宋体"/>
                <w:sz w:val="24"/>
                <w:szCs w:val="24"/>
              </w:rPr>
            </w:pPr>
            <w:r>
              <w:rPr>
                <w:rFonts w:ascii="宋体" w:hAnsi="宋体" w:cs="宋体" w:hint="eastAsia"/>
                <w:sz w:val="24"/>
                <w:szCs w:val="24"/>
                <w:lang/>
              </w:rPr>
              <w:t>5.</w:t>
            </w:r>
            <w:r>
              <w:rPr>
                <w:rFonts w:ascii="宋体" w:hAnsi="宋体" w:cs="宋体" w:hint="eastAsia"/>
                <w:sz w:val="24"/>
                <w:szCs w:val="24"/>
                <w:lang/>
              </w:rPr>
              <w:t>包角材料：采用抗老化高强度</w:t>
            </w:r>
            <w:r>
              <w:rPr>
                <w:rFonts w:ascii="宋体" w:hAnsi="宋体" w:cs="宋体" w:hint="eastAsia"/>
                <w:sz w:val="24"/>
                <w:szCs w:val="24"/>
                <w:lang/>
              </w:rPr>
              <w:t>ABS</w:t>
            </w:r>
            <w:r>
              <w:rPr>
                <w:rFonts w:ascii="宋体" w:hAnsi="宋体" w:cs="宋体" w:hint="eastAsia"/>
                <w:sz w:val="24"/>
                <w:szCs w:val="24"/>
                <w:lang/>
              </w:rPr>
              <w:t>工程塑料注塑成型，双壁成腔流线型设计，圆角</w:t>
            </w:r>
            <w:r>
              <w:rPr>
                <w:rFonts w:ascii="宋体" w:hAnsi="宋体" w:cs="宋体" w:hint="eastAsia"/>
                <w:sz w:val="24"/>
                <w:szCs w:val="24"/>
                <w:lang/>
              </w:rPr>
              <w:t>R25mm</w:t>
            </w:r>
            <w:r>
              <w:rPr>
                <w:rFonts w:ascii="宋体" w:hAnsi="宋体" w:cs="宋体" w:hint="eastAsia"/>
                <w:sz w:val="24"/>
                <w:szCs w:val="24"/>
                <w:lang/>
              </w:rPr>
              <w:t>。</w:t>
            </w:r>
          </w:p>
          <w:p w:rsidR="008750E7" w:rsidRDefault="009564E0">
            <w:pPr>
              <w:jc w:val="left"/>
              <w:rPr>
                <w:rFonts w:ascii="宋体" w:hAnsi="宋体" w:cs="宋体"/>
                <w:sz w:val="24"/>
                <w:szCs w:val="24"/>
              </w:rPr>
            </w:pPr>
            <w:r>
              <w:rPr>
                <w:rFonts w:ascii="宋体" w:hAnsi="宋体" w:cs="宋体" w:hint="eastAsia"/>
                <w:sz w:val="24"/>
                <w:szCs w:val="24"/>
                <w:lang/>
              </w:rPr>
              <w:t>6.</w:t>
            </w:r>
            <w:r>
              <w:rPr>
                <w:rFonts w:ascii="宋体" w:hAnsi="宋体" w:cs="宋体" w:hint="eastAsia"/>
                <w:sz w:val="24"/>
                <w:szCs w:val="24"/>
                <w:lang/>
              </w:rPr>
              <w:t>生产厂商已通过市级环保局环境保护验收，已提供证明复印件加盖公章。</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套</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roofErr w:type="gramStart"/>
            <w:r>
              <w:rPr>
                <w:rFonts w:asciiTheme="minorEastAsia" w:eastAsiaTheme="minorEastAsia" w:hAnsiTheme="minorEastAsia" w:cstheme="minorEastAsia" w:hint="eastAsia"/>
                <w:sz w:val="24"/>
                <w:szCs w:val="24"/>
              </w:rPr>
              <w:t>日历天</w:t>
            </w:r>
            <w:proofErr w:type="gramEnd"/>
            <w:r>
              <w:rPr>
                <w:rFonts w:asciiTheme="minorEastAsia" w:eastAsiaTheme="minorEastAsia" w:hAnsiTheme="minorEastAsia" w:cstheme="minorEastAsia" w:hint="eastAsia"/>
                <w:sz w:val="24"/>
                <w:szCs w:val="24"/>
              </w:rPr>
              <w:t>供货完毕</w:t>
            </w:r>
          </w:p>
        </w:tc>
        <w:tc>
          <w:tcPr>
            <w:tcW w:w="85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用户指定地点</w:t>
            </w:r>
          </w:p>
        </w:tc>
        <w:tc>
          <w:tcPr>
            <w:tcW w:w="76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三年，自验收合格之日起算</w:t>
            </w:r>
          </w:p>
          <w:p w:rsidR="008750E7" w:rsidRDefault="008750E7">
            <w:pPr>
              <w:rPr>
                <w:rFonts w:asciiTheme="minorEastAsia" w:eastAsiaTheme="minorEastAsia" w:hAnsiTheme="minorEastAsia" w:cstheme="minorEastAsia"/>
                <w:sz w:val="24"/>
                <w:szCs w:val="24"/>
              </w:rPr>
            </w:pPr>
          </w:p>
        </w:tc>
        <w:tc>
          <w:tcPr>
            <w:tcW w:w="544"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r w:rsidR="008750E7">
        <w:tc>
          <w:tcPr>
            <w:tcW w:w="513" w:type="dxa"/>
            <w:vAlign w:val="center"/>
          </w:tcPr>
          <w:p w:rsidR="008750E7" w:rsidRDefault="009564E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1290"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不良信息</w:t>
            </w:r>
            <w:r>
              <w:rPr>
                <w:rFonts w:asciiTheme="minorEastAsia" w:eastAsiaTheme="minorEastAsia" w:hAnsiTheme="minorEastAsia" w:cstheme="minorEastAsia" w:hint="eastAsia"/>
                <w:sz w:val="24"/>
                <w:szCs w:val="24"/>
              </w:rPr>
              <w:lastRenderedPageBreak/>
              <w:t>过滤软件</w:t>
            </w:r>
          </w:p>
        </w:tc>
        <w:tc>
          <w:tcPr>
            <w:tcW w:w="7935" w:type="dxa"/>
            <w:vAlign w:val="center"/>
          </w:tcPr>
          <w:p w:rsidR="008750E7" w:rsidRDefault="009564E0">
            <w:pPr>
              <w:jc w:val="left"/>
              <w:rPr>
                <w:rFonts w:ascii="宋体" w:hAnsi="宋体" w:cs="宋体"/>
                <w:sz w:val="24"/>
                <w:szCs w:val="24"/>
              </w:rPr>
            </w:pPr>
            <w:r>
              <w:rPr>
                <w:rFonts w:ascii="宋体" w:hAnsi="宋体" w:cs="宋体" w:hint="eastAsia"/>
                <w:sz w:val="24"/>
                <w:szCs w:val="24"/>
                <w:lang/>
              </w:rPr>
              <w:lastRenderedPageBreak/>
              <w:t>1</w:t>
            </w:r>
            <w:r>
              <w:rPr>
                <w:rFonts w:ascii="宋体" w:hAnsi="宋体" w:cs="宋体" w:hint="eastAsia"/>
                <w:sz w:val="24"/>
                <w:szCs w:val="24"/>
                <w:lang/>
              </w:rPr>
              <w:t>、产品已具备网址过滤、图像过滤、网址库升级、网页内容信息过滤、网</w:t>
            </w:r>
            <w:r>
              <w:rPr>
                <w:rFonts w:ascii="宋体" w:hAnsi="宋体" w:cs="宋体" w:hint="eastAsia"/>
                <w:sz w:val="24"/>
                <w:szCs w:val="24"/>
                <w:lang/>
              </w:rPr>
              <w:lastRenderedPageBreak/>
              <w:t>页内容信息过滤扩展、预定义网址库自动添加、传输文件过滤、邮件编码过滤、邮件内容信息过滤、服务命令过滤、在线游戏过滤、定时抓屏等功能；（备注：该技术需符合国家公安部制定的信息过滤产品技术要求</w:t>
            </w:r>
            <w:r>
              <w:rPr>
                <w:rFonts w:ascii="宋体" w:hAnsi="宋体" w:cs="宋体" w:hint="eastAsia"/>
                <w:sz w:val="24"/>
                <w:szCs w:val="24"/>
                <w:lang/>
              </w:rPr>
              <w:t>GA/T698-2014</w:t>
            </w:r>
            <w:r>
              <w:rPr>
                <w:rFonts w:ascii="宋体" w:hAnsi="宋体" w:cs="宋体" w:hint="eastAsia"/>
                <w:sz w:val="24"/>
                <w:szCs w:val="24"/>
                <w:lang/>
              </w:rPr>
              <w:t>，已提供公安部信息安全产品检测中心检测报告，复印件加盖厂家鲜章。）</w:t>
            </w:r>
          </w:p>
          <w:p w:rsidR="008750E7" w:rsidRDefault="009564E0">
            <w:pPr>
              <w:jc w:val="left"/>
              <w:rPr>
                <w:rFonts w:ascii="宋体" w:hAnsi="宋体" w:cs="宋体"/>
                <w:sz w:val="24"/>
                <w:szCs w:val="24"/>
              </w:rPr>
            </w:pPr>
            <w:r>
              <w:rPr>
                <w:rFonts w:ascii="宋体" w:hAnsi="宋体" w:cs="宋体" w:hint="eastAsia"/>
                <w:sz w:val="24"/>
                <w:szCs w:val="24"/>
                <w:lang/>
              </w:rPr>
              <w:t>2</w:t>
            </w:r>
            <w:r>
              <w:rPr>
                <w:rFonts w:ascii="宋体" w:hAnsi="宋体" w:cs="宋体" w:hint="eastAsia"/>
                <w:sz w:val="24"/>
                <w:szCs w:val="24"/>
                <w:lang/>
              </w:rPr>
              <w:t>、该系统的技术完全符合国家工业和信息化部制定的基于</w:t>
            </w:r>
            <w:r>
              <w:rPr>
                <w:rFonts w:ascii="宋体" w:hAnsi="宋体" w:cs="宋体" w:hint="eastAsia"/>
                <w:sz w:val="24"/>
                <w:szCs w:val="24"/>
                <w:lang/>
              </w:rPr>
              <w:t>PC</w:t>
            </w:r>
            <w:r>
              <w:rPr>
                <w:rFonts w:ascii="宋体" w:hAnsi="宋体" w:cs="宋体" w:hint="eastAsia"/>
                <w:sz w:val="24"/>
                <w:szCs w:val="24"/>
                <w:lang/>
              </w:rPr>
              <w:t>终端的互联网内容过滤软件技术要求</w:t>
            </w:r>
            <w:r>
              <w:rPr>
                <w:rFonts w:ascii="宋体" w:hAnsi="宋体" w:cs="宋体" w:hint="eastAsia"/>
                <w:sz w:val="24"/>
                <w:szCs w:val="24"/>
                <w:lang/>
              </w:rPr>
              <w:t>YDN138-2006</w:t>
            </w:r>
            <w:r>
              <w:rPr>
                <w:rFonts w:ascii="宋体" w:hAnsi="宋体" w:cs="宋体" w:hint="eastAsia"/>
                <w:sz w:val="24"/>
                <w:szCs w:val="24"/>
                <w:lang/>
              </w:rPr>
              <w:t>；（备注：已提供相关证明材料，复印件加</w:t>
            </w:r>
            <w:r>
              <w:rPr>
                <w:rFonts w:ascii="宋体" w:hAnsi="宋体" w:cs="宋体" w:hint="eastAsia"/>
                <w:sz w:val="24"/>
                <w:szCs w:val="24"/>
                <w:lang/>
              </w:rPr>
              <w:t>盖厂家鲜章。）</w:t>
            </w:r>
          </w:p>
          <w:p w:rsidR="008750E7" w:rsidRDefault="009564E0">
            <w:pPr>
              <w:jc w:val="left"/>
              <w:rPr>
                <w:rFonts w:ascii="宋体" w:hAnsi="宋体" w:cs="宋体"/>
                <w:sz w:val="24"/>
                <w:szCs w:val="24"/>
              </w:rPr>
            </w:pPr>
            <w:r>
              <w:rPr>
                <w:rFonts w:ascii="宋体" w:hAnsi="宋体" w:cs="宋体" w:hint="eastAsia"/>
                <w:sz w:val="24"/>
                <w:szCs w:val="24"/>
                <w:lang/>
              </w:rPr>
              <w:t>3</w:t>
            </w:r>
            <w:r>
              <w:rPr>
                <w:rFonts w:ascii="宋体" w:hAnsi="宋体" w:cs="宋体" w:hint="eastAsia"/>
                <w:sz w:val="24"/>
                <w:szCs w:val="24"/>
                <w:lang/>
              </w:rPr>
              <w:t>、通过设置主动识别的判决门限，针对不同上网的人群，实现人性化高、中、低级别设置，浏览内容分级管理；</w:t>
            </w:r>
          </w:p>
          <w:p w:rsidR="008750E7" w:rsidRDefault="009564E0">
            <w:pPr>
              <w:jc w:val="left"/>
              <w:rPr>
                <w:rFonts w:ascii="宋体" w:hAnsi="宋体" w:cs="宋体"/>
                <w:sz w:val="24"/>
                <w:szCs w:val="24"/>
              </w:rPr>
            </w:pPr>
            <w:r>
              <w:rPr>
                <w:rFonts w:ascii="宋体" w:hAnsi="宋体" w:cs="宋体" w:hint="eastAsia"/>
                <w:sz w:val="24"/>
                <w:szCs w:val="24"/>
                <w:lang/>
              </w:rPr>
              <w:t>4</w:t>
            </w:r>
            <w:r>
              <w:rPr>
                <w:rFonts w:ascii="宋体" w:hAnsi="宋体" w:cs="宋体" w:hint="eastAsia"/>
                <w:sz w:val="24"/>
                <w:szCs w:val="24"/>
                <w:lang/>
              </w:rPr>
              <w:t>、设置家长权限及学校权限，家长权限可对软件进行统一管理操作，家长权限及学生权限切换实时升效；</w:t>
            </w:r>
          </w:p>
          <w:p w:rsidR="008750E7" w:rsidRDefault="009564E0">
            <w:pPr>
              <w:jc w:val="left"/>
              <w:rPr>
                <w:rFonts w:ascii="宋体" w:hAnsi="宋体" w:cs="宋体"/>
                <w:sz w:val="24"/>
                <w:szCs w:val="24"/>
              </w:rPr>
            </w:pPr>
            <w:r>
              <w:rPr>
                <w:rFonts w:ascii="宋体" w:hAnsi="宋体" w:cs="宋体" w:hint="eastAsia"/>
                <w:sz w:val="24"/>
                <w:szCs w:val="24"/>
                <w:lang/>
              </w:rPr>
              <w:t>5</w:t>
            </w:r>
            <w:r>
              <w:rPr>
                <w:rFonts w:ascii="宋体" w:hAnsi="宋体" w:cs="宋体" w:hint="eastAsia"/>
                <w:sz w:val="24"/>
                <w:szCs w:val="24"/>
                <w:lang/>
              </w:rPr>
              <w:t>、产品支持对终端运行的游戏进行策略管理，不允许运行的游戏会直接拦截游戏运行；</w:t>
            </w:r>
          </w:p>
          <w:p w:rsidR="008750E7" w:rsidRDefault="009564E0">
            <w:pPr>
              <w:jc w:val="left"/>
              <w:rPr>
                <w:rFonts w:ascii="宋体" w:hAnsi="宋体" w:cs="宋体"/>
                <w:sz w:val="24"/>
                <w:szCs w:val="24"/>
              </w:rPr>
            </w:pPr>
            <w:r>
              <w:rPr>
                <w:rFonts w:ascii="宋体" w:hAnsi="宋体" w:cs="宋体" w:hint="eastAsia"/>
                <w:sz w:val="24"/>
                <w:szCs w:val="24"/>
                <w:lang/>
              </w:rPr>
              <w:t>6</w:t>
            </w:r>
            <w:r>
              <w:rPr>
                <w:rFonts w:ascii="宋体" w:hAnsi="宋体" w:cs="宋体" w:hint="eastAsia"/>
                <w:sz w:val="24"/>
                <w:szCs w:val="24"/>
                <w:lang/>
              </w:rPr>
              <w:t>、产品已具备对设备使用时间进行管理的功能，管理员可以根据需要设定使用设备的时间表，在设定的允许使用设备的时间区间使用设备，不允许使用设备的时候设备直接</w:t>
            </w:r>
            <w:proofErr w:type="gramStart"/>
            <w:r>
              <w:rPr>
                <w:rFonts w:ascii="宋体" w:hAnsi="宋体" w:cs="宋体" w:hint="eastAsia"/>
                <w:sz w:val="24"/>
                <w:szCs w:val="24"/>
                <w:lang/>
              </w:rPr>
              <w:t>锁屏并关闭</w:t>
            </w:r>
            <w:proofErr w:type="gramEnd"/>
            <w:r>
              <w:rPr>
                <w:rFonts w:ascii="宋体" w:hAnsi="宋体" w:cs="宋体" w:hint="eastAsia"/>
                <w:sz w:val="24"/>
                <w:szCs w:val="24"/>
                <w:lang/>
              </w:rPr>
              <w:t>设备；</w:t>
            </w:r>
          </w:p>
          <w:p w:rsidR="008750E7" w:rsidRDefault="009564E0">
            <w:pPr>
              <w:jc w:val="left"/>
              <w:rPr>
                <w:rFonts w:ascii="宋体" w:hAnsi="宋体" w:cs="宋体"/>
                <w:sz w:val="24"/>
                <w:szCs w:val="24"/>
              </w:rPr>
            </w:pPr>
            <w:r>
              <w:rPr>
                <w:rFonts w:ascii="宋体" w:hAnsi="宋体" w:cs="宋体" w:hint="eastAsia"/>
                <w:sz w:val="24"/>
                <w:szCs w:val="24"/>
                <w:lang/>
              </w:rPr>
              <w:t>7</w:t>
            </w:r>
            <w:r>
              <w:rPr>
                <w:rFonts w:ascii="宋体" w:hAnsi="宋体" w:cs="宋体" w:hint="eastAsia"/>
                <w:sz w:val="24"/>
                <w:szCs w:val="24"/>
                <w:lang/>
              </w:rPr>
              <w:t>、产品提供日志管理功能，详细记录操作者每次浏览的网上内容和上网时间，以及拦截黄色图像的次数和时间，可随时记录用户上网浏览内容和时间；</w:t>
            </w:r>
          </w:p>
          <w:p w:rsidR="008750E7" w:rsidRDefault="009564E0">
            <w:pPr>
              <w:jc w:val="left"/>
              <w:rPr>
                <w:rFonts w:ascii="宋体" w:hAnsi="宋体" w:cs="宋体"/>
                <w:sz w:val="24"/>
                <w:szCs w:val="24"/>
              </w:rPr>
            </w:pPr>
            <w:r>
              <w:rPr>
                <w:rFonts w:ascii="宋体" w:hAnsi="宋体" w:cs="宋体" w:hint="eastAsia"/>
                <w:sz w:val="24"/>
                <w:szCs w:val="24"/>
                <w:lang/>
              </w:rPr>
              <w:t>8</w:t>
            </w:r>
            <w:r>
              <w:rPr>
                <w:rFonts w:ascii="宋体" w:hAnsi="宋体" w:cs="宋体" w:hint="eastAsia"/>
                <w:sz w:val="24"/>
                <w:szCs w:val="24"/>
                <w:lang/>
              </w:rPr>
              <w:t>、实时屏幕拍照，详细上网记录一览无遗，便于事后监督；安全密钥掌</w:t>
            </w:r>
            <w:proofErr w:type="gramStart"/>
            <w:r>
              <w:rPr>
                <w:rFonts w:ascii="宋体" w:hAnsi="宋体" w:cs="宋体" w:hint="eastAsia"/>
                <w:sz w:val="24"/>
                <w:szCs w:val="24"/>
                <w:lang/>
              </w:rPr>
              <w:t>控完全</w:t>
            </w:r>
            <w:proofErr w:type="gramEnd"/>
            <w:r>
              <w:rPr>
                <w:rFonts w:ascii="宋体" w:hAnsi="宋体" w:cs="宋体" w:hint="eastAsia"/>
                <w:sz w:val="24"/>
                <w:szCs w:val="24"/>
                <w:lang/>
              </w:rPr>
              <w:t>隐形过滤，方便热键激活，有效防止非授权卸载；</w:t>
            </w:r>
          </w:p>
          <w:p w:rsidR="008750E7" w:rsidRDefault="009564E0">
            <w:pPr>
              <w:jc w:val="left"/>
              <w:rPr>
                <w:rFonts w:ascii="宋体" w:hAnsi="宋体" w:cs="宋体"/>
                <w:sz w:val="24"/>
                <w:szCs w:val="24"/>
              </w:rPr>
            </w:pPr>
            <w:r>
              <w:rPr>
                <w:rFonts w:ascii="宋体" w:hAnsi="宋体" w:cs="宋体" w:hint="eastAsia"/>
                <w:sz w:val="24"/>
                <w:szCs w:val="24"/>
                <w:lang/>
              </w:rPr>
              <w:t>9</w:t>
            </w:r>
            <w:r>
              <w:rPr>
                <w:rFonts w:ascii="宋体" w:hAnsi="宋体" w:cs="宋体" w:hint="eastAsia"/>
                <w:sz w:val="24"/>
                <w:szCs w:val="24"/>
                <w:lang/>
              </w:rPr>
              <w:t>、不良信息过滤软件产品厂家已提供</w:t>
            </w:r>
            <w:r>
              <w:rPr>
                <w:rFonts w:ascii="宋体" w:hAnsi="宋体" w:cs="宋体" w:hint="eastAsia"/>
                <w:sz w:val="24"/>
                <w:szCs w:val="24"/>
                <w:lang/>
              </w:rPr>
              <w:t>ITSS</w:t>
            </w:r>
            <w:r>
              <w:rPr>
                <w:rFonts w:ascii="宋体" w:hAnsi="宋体" w:cs="宋体" w:hint="eastAsia"/>
                <w:sz w:val="24"/>
                <w:szCs w:val="24"/>
                <w:lang/>
              </w:rPr>
              <w:t>信息技术服务运行维护三级及以上和</w:t>
            </w:r>
            <w:r>
              <w:rPr>
                <w:rFonts w:ascii="宋体" w:hAnsi="宋体" w:cs="宋体" w:hint="eastAsia"/>
                <w:sz w:val="24"/>
                <w:szCs w:val="24"/>
                <w:lang/>
              </w:rPr>
              <w:t>CMMI3</w:t>
            </w:r>
            <w:r>
              <w:rPr>
                <w:rFonts w:ascii="宋体" w:hAnsi="宋体" w:cs="宋体" w:hint="eastAsia"/>
                <w:sz w:val="24"/>
                <w:szCs w:val="24"/>
                <w:lang/>
              </w:rPr>
              <w:t>及以上证书；</w:t>
            </w:r>
          </w:p>
          <w:p w:rsidR="008750E7" w:rsidRDefault="009564E0">
            <w:pPr>
              <w:jc w:val="left"/>
              <w:rPr>
                <w:rFonts w:ascii="宋体" w:hAnsi="宋体" w:cs="宋体"/>
                <w:sz w:val="24"/>
                <w:szCs w:val="24"/>
              </w:rPr>
            </w:pPr>
            <w:r>
              <w:rPr>
                <w:rFonts w:ascii="宋体" w:hAnsi="宋体" w:cs="宋体" w:hint="eastAsia"/>
                <w:sz w:val="24"/>
                <w:szCs w:val="24"/>
                <w:lang/>
              </w:rPr>
              <w:t>10</w:t>
            </w:r>
            <w:r>
              <w:rPr>
                <w:rFonts w:ascii="宋体" w:hAnsi="宋体" w:cs="宋体" w:hint="eastAsia"/>
                <w:sz w:val="24"/>
                <w:szCs w:val="24"/>
                <w:lang/>
              </w:rPr>
              <w:t>、产品支持用户手动设置黑白名单及关键字，用户自定义的资源过滤时</w:t>
            </w:r>
            <w:r>
              <w:rPr>
                <w:rFonts w:ascii="宋体" w:hAnsi="宋体" w:cs="宋体" w:hint="eastAsia"/>
                <w:sz w:val="24"/>
                <w:szCs w:val="24"/>
                <w:lang/>
              </w:rPr>
              <w:lastRenderedPageBreak/>
              <w:t>优先级最高；</w:t>
            </w:r>
          </w:p>
          <w:p w:rsidR="008750E7" w:rsidRDefault="009564E0">
            <w:pPr>
              <w:jc w:val="left"/>
              <w:rPr>
                <w:rFonts w:ascii="宋体" w:hAnsi="宋体" w:cs="宋体"/>
                <w:sz w:val="24"/>
                <w:szCs w:val="24"/>
              </w:rPr>
            </w:pPr>
            <w:r>
              <w:rPr>
                <w:rFonts w:ascii="宋体" w:hAnsi="宋体" w:cs="宋体" w:hint="eastAsia"/>
                <w:sz w:val="24"/>
                <w:szCs w:val="24"/>
                <w:lang/>
              </w:rPr>
              <w:t>11</w:t>
            </w:r>
            <w:r>
              <w:rPr>
                <w:rFonts w:ascii="宋体" w:hAnsi="宋体" w:cs="宋体" w:hint="eastAsia"/>
                <w:sz w:val="24"/>
                <w:szCs w:val="24"/>
                <w:lang/>
              </w:rPr>
              <w:t>、软件自身模块及识别模块、黑</w:t>
            </w:r>
            <w:r>
              <w:rPr>
                <w:rFonts w:ascii="宋体" w:hAnsi="宋体" w:cs="宋体" w:hint="eastAsia"/>
                <w:sz w:val="24"/>
                <w:szCs w:val="24"/>
                <w:lang/>
              </w:rPr>
              <w:t>/</w:t>
            </w:r>
            <w:r>
              <w:rPr>
                <w:rFonts w:ascii="宋体" w:hAnsi="宋体" w:cs="宋体" w:hint="eastAsia"/>
                <w:sz w:val="24"/>
                <w:szCs w:val="24"/>
                <w:lang/>
              </w:rPr>
              <w:t>白名单</w:t>
            </w:r>
            <w:r>
              <w:rPr>
                <w:rFonts w:ascii="宋体" w:hAnsi="宋体" w:cs="宋体" w:hint="eastAsia"/>
                <w:sz w:val="24"/>
                <w:szCs w:val="24"/>
                <w:lang/>
              </w:rPr>
              <w:t>IP</w:t>
            </w:r>
            <w:r>
              <w:rPr>
                <w:rFonts w:ascii="宋体" w:hAnsi="宋体" w:cs="宋体" w:hint="eastAsia"/>
                <w:sz w:val="24"/>
                <w:szCs w:val="24"/>
                <w:lang/>
              </w:rPr>
              <w:t>地址库、关键字库、图像检测算法</w:t>
            </w:r>
            <w:proofErr w:type="gramStart"/>
            <w:r>
              <w:rPr>
                <w:rFonts w:ascii="宋体" w:hAnsi="宋体" w:cs="宋体" w:hint="eastAsia"/>
                <w:sz w:val="24"/>
                <w:szCs w:val="24"/>
                <w:lang/>
              </w:rPr>
              <w:t>库能够</w:t>
            </w:r>
            <w:proofErr w:type="gramEnd"/>
            <w:r>
              <w:rPr>
                <w:rFonts w:ascii="宋体" w:hAnsi="宋体" w:cs="宋体" w:hint="eastAsia"/>
                <w:sz w:val="24"/>
                <w:szCs w:val="24"/>
                <w:lang/>
              </w:rPr>
              <w:t>在</w:t>
            </w:r>
            <w:r>
              <w:rPr>
                <w:rFonts w:ascii="宋体" w:hAnsi="宋体" w:cs="宋体" w:hint="eastAsia"/>
                <w:sz w:val="24"/>
                <w:szCs w:val="24"/>
                <w:lang/>
              </w:rPr>
              <w:t>线自动</w:t>
            </w:r>
            <w:r>
              <w:rPr>
                <w:rFonts w:ascii="宋体" w:hAnsi="宋体" w:cs="宋体" w:hint="eastAsia"/>
                <w:sz w:val="24"/>
                <w:szCs w:val="24"/>
                <w:lang/>
              </w:rPr>
              <w:t>/</w:t>
            </w:r>
            <w:r>
              <w:rPr>
                <w:rFonts w:ascii="宋体" w:hAnsi="宋体" w:cs="宋体" w:hint="eastAsia"/>
                <w:sz w:val="24"/>
                <w:szCs w:val="24"/>
                <w:lang/>
              </w:rPr>
              <w:t>手动升级；</w:t>
            </w:r>
          </w:p>
          <w:p w:rsidR="008750E7" w:rsidRDefault="009564E0">
            <w:pPr>
              <w:jc w:val="left"/>
              <w:rPr>
                <w:rFonts w:ascii="宋体" w:hAnsi="宋体" w:cs="宋体"/>
                <w:sz w:val="24"/>
                <w:szCs w:val="24"/>
              </w:rPr>
            </w:pPr>
            <w:r>
              <w:rPr>
                <w:rFonts w:ascii="宋体" w:hAnsi="宋体" w:cs="宋体" w:hint="eastAsia"/>
                <w:sz w:val="24"/>
                <w:szCs w:val="24"/>
                <w:lang/>
              </w:rPr>
              <w:t>12</w:t>
            </w:r>
            <w:r>
              <w:rPr>
                <w:rFonts w:ascii="宋体" w:hAnsi="宋体" w:cs="宋体" w:hint="eastAsia"/>
                <w:sz w:val="24"/>
                <w:szCs w:val="24"/>
                <w:lang/>
              </w:rPr>
              <w:t>、不良信息过滤软件产品厂家已提供</w:t>
            </w:r>
            <w:r>
              <w:rPr>
                <w:rFonts w:ascii="宋体" w:hAnsi="宋体" w:cs="宋体" w:hint="eastAsia"/>
                <w:sz w:val="24"/>
                <w:szCs w:val="24"/>
                <w:lang/>
              </w:rPr>
              <w:t>ISO 27001</w:t>
            </w:r>
            <w:r>
              <w:rPr>
                <w:rFonts w:ascii="宋体" w:hAnsi="宋体" w:cs="宋体" w:hint="eastAsia"/>
                <w:sz w:val="24"/>
                <w:szCs w:val="24"/>
                <w:lang/>
              </w:rPr>
              <w:t>信息安全管理体系认证和信息系统安全集成服务三级及以上服务资质证书；</w:t>
            </w:r>
          </w:p>
          <w:p w:rsidR="008750E7" w:rsidRDefault="009564E0">
            <w:pPr>
              <w:jc w:val="left"/>
              <w:rPr>
                <w:rFonts w:ascii="宋体" w:hAnsi="宋体" w:cs="宋体"/>
                <w:sz w:val="24"/>
                <w:szCs w:val="24"/>
              </w:rPr>
            </w:pPr>
            <w:r>
              <w:rPr>
                <w:rFonts w:ascii="宋体" w:hAnsi="宋体" w:cs="宋体" w:hint="eastAsia"/>
                <w:sz w:val="24"/>
                <w:szCs w:val="24"/>
                <w:lang/>
              </w:rPr>
              <w:t>13</w:t>
            </w:r>
            <w:r>
              <w:rPr>
                <w:rFonts w:ascii="宋体" w:hAnsi="宋体" w:cs="宋体" w:hint="eastAsia"/>
                <w:sz w:val="24"/>
                <w:szCs w:val="24"/>
                <w:lang/>
              </w:rPr>
              <w:t>、供应商已提供所投软件产品的版权；有国家公安部销售许可证，符合安全过滤产品上市销售标准；</w:t>
            </w:r>
          </w:p>
          <w:p w:rsidR="008750E7" w:rsidRDefault="009564E0">
            <w:pPr>
              <w:jc w:val="left"/>
              <w:rPr>
                <w:rFonts w:ascii="宋体" w:hAnsi="宋体" w:cs="宋体"/>
                <w:sz w:val="24"/>
                <w:szCs w:val="24"/>
              </w:rPr>
            </w:pPr>
            <w:r>
              <w:rPr>
                <w:rFonts w:ascii="宋体" w:hAnsi="宋体" w:cs="宋体" w:hint="eastAsia"/>
                <w:sz w:val="24"/>
                <w:szCs w:val="24"/>
                <w:lang/>
              </w:rPr>
              <w:t>14</w:t>
            </w:r>
            <w:r>
              <w:rPr>
                <w:rFonts w:ascii="宋体" w:hAnsi="宋体" w:cs="宋体" w:hint="eastAsia"/>
                <w:sz w:val="24"/>
                <w:szCs w:val="24"/>
                <w:lang/>
              </w:rPr>
              <w:t>、产品最高支持到</w:t>
            </w:r>
            <w:r>
              <w:rPr>
                <w:rFonts w:ascii="宋体" w:hAnsi="宋体" w:cs="宋体" w:hint="eastAsia"/>
                <w:sz w:val="24"/>
                <w:szCs w:val="24"/>
                <w:lang/>
              </w:rPr>
              <w:t>WIN1064</w:t>
            </w:r>
            <w:r>
              <w:rPr>
                <w:rFonts w:ascii="宋体" w:hAnsi="宋体" w:cs="宋体" w:hint="eastAsia"/>
                <w:sz w:val="24"/>
                <w:szCs w:val="24"/>
                <w:lang/>
              </w:rPr>
              <w:t>操作系统，支持</w:t>
            </w:r>
            <w:r>
              <w:rPr>
                <w:rFonts w:ascii="宋体" w:hAnsi="宋体" w:cs="宋体" w:hint="eastAsia"/>
                <w:sz w:val="24"/>
                <w:szCs w:val="24"/>
                <w:lang/>
              </w:rPr>
              <w:t>32</w:t>
            </w:r>
            <w:r>
              <w:rPr>
                <w:rFonts w:ascii="宋体" w:hAnsi="宋体" w:cs="宋体" w:hint="eastAsia"/>
                <w:sz w:val="24"/>
                <w:szCs w:val="24"/>
                <w:lang/>
              </w:rPr>
              <w:t>及</w:t>
            </w:r>
            <w:r>
              <w:rPr>
                <w:rFonts w:ascii="宋体" w:hAnsi="宋体" w:cs="宋体" w:hint="eastAsia"/>
                <w:sz w:val="24"/>
                <w:szCs w:val="24"/>
                <w:lang/>
              </w:rPr>
              <w:t>64</w:t>
            </w:r>
            <w:r>
              <w:rPr>
                <w:rFonts w:ascii="宋体" w:hAnsi="宋体" w:cs="宋体" w:hint="eastAsia"/>
                <w:sz w:val="24"/>
                <w:szCs w:val="24"/>
                <w:lang/>
              </w:rPr>
              <w:t>位系统，产品支持运行在无盘和有</w:t>
            </w:r>
            <w:proofErr w:type="gramStart"/>
            <w:r>
              <w:rPr>
                <w:rFonts w:ascii="宋体" w:hAnsi="宋体" w:cs="宋体" w:hint="eastAsia"/>
                <w:sz w:val="24"/>
                <w:szCs w:val="24"/>
                <w:lang/>
              </w:rPr>
              <w:t>盘环境</w:t>
            </w:r>
            <w:proofErr w:type="gramEnd"/>
            <w:r>
              <w:rPr>
                <w:rFonts w:ascii="宋体" w:hAnsi="宋体" w:cs="宋体" w:hint="eastAsia"/>
                <w:sz w:val="24"/>
                <w:szCs w:val="24"/>
                <w:lang/>
              </w:rPr>
              <w:t>下，并支持云桌面系统运动；</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13</w:t>
            </w:r>
            <w:r>
              <w:rPr>
                <w:rFonts w:asciiTheme="minorEastAsia" w:eastAsiaTheme="minorEastAsia" w:hAnsiTheme="minorEastAsia" w:cstheme="minorEastAsia" w:hint="eastAsia"/>
                <w:sz w:val="24"/>
                <w:szCs w:val="24"/>
              </w:rPr>
              <w:t>套</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roofErr w:type="gramStart"/>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lastRenderedPageBreak/>
              <w:t>历天</w:t>
            </w:r>
            <w:proofErr w:type="gramEnd"/>
            <w:r>
              <w:rPr>
                <w:rFonts w:asciiTheme="minorEastAsia" w:eastAsiaTheme="minorEastAsia" w:hAnsiTheme="minorEastAsia" w:cstheme="minorEastAsia" w:hint="eastAsia"/>
                <w:sz w:val="24"/>
                <w:szCs w:val="24"/>
              </w:rPr>
              <w:t>供货完毕</w:t>
            </w:r>
          </w:p>
        </w:tc>
        <w:tc>
          <w:tcPr>
            <w:tcW w:w="85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用户</w:t>
            </w:r>
            <w:r>
              <w:rPr>
                <w:rFonts w:asciiTheme="minorEastAsia" w:eastAsiaTheme="minorEastAsia" w:hAnsiTheme="minorEastAsia" w:cstheme="minorEastAsia" w:hint="eastAsia"/>
                <w:sz w:val="24"/>
                <w:szCs w:val="24"/>
              </w:rPr>
              <w:lastRenderedPageBreak/>
              <w:t>指定地点</w:t>
            </w:r>
          </w:p>
        </w:tc>
        <w:tc>
          <w:tcPr>
            <w:tcW w:w="76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三</w:t>
            </w:r>
            <w:r>
              <w:rPr>
                <w:rFonts w:asciiTheme="minorEastAsia" w:eastAsiaTheme="minorEastAsia" w:hAnsiTheme="minorEastAsia" w:cstheme="minorEastAsia" w:hint="eastAsia"/>
                <w:sz w:val="24"/>
                <w:szCs w:val="24"/>
              </w:rPr>
              <w:lastRenderedPageBreak/>
              <w:t>年，自验收合格之日起算</w:t>
            </w:r>
          </w:p>
          <w:p w:rsidR="008750E7" w:rsidRDefault="008750E7">
            <w:pPr>
              <w:rPr>
                <w:rFonts w:asciiTheme="minorEastAsia" w:eastAsiaTheme="minorEastAsia" w:hAnsiTheme="minorEastAsia" w:cstheme="minorEastAsia"/>
                <w:sz w:val="24"/>
                <w:szCs w:val="24"/>
              </w:rPr>
            </w:pPr>
          </w:p>
        </w:tc>
        <w:tc>
          <w:tcPr>
            <w:tcW w:w="544"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无</w:t>
            </w:r>
          </w:p>
        </w:tc>
      </w:tr>
      <w:tr w:rsidR="008750E7">
        <w:tc>
          <w:tcPr>
            <w:tcW w:w="513" w:type="dxa"/>
            <w:vAlign w:val="center"/>
          </w:tcPr>
          <w:p w:rsidR="008750E7" w:rsidRDefault="009564E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10</w:t>
            </w:r>
          </w:p>
        </w:tc>
        <w:tc>
          <w:tcPr>
            <w:tcW w:w="1290" w:type="dxa"/>
            <w:vAlign w:val="center"/>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系统集成</w:t>
            </w:r>
          </w:p>
        </w:tc>
        <w:tc>
          <w:tcPr>
            <w:tcW w:w="7935" w:type="dxa"/>
            <w:vAlign w:val="center"/>
          </w:tcPr>
          <w:p w:rsidR="008750E7" w:rsidRDefault="009564E0">
            <w:pPr>
              <w:jc w:val="left"/>
              <w:rPr>
                <w:rFonts w:ascii="宋体" w:hAnsi="宋体" w:cs="宋体"/>
                <w:sz w:val="24"/>
                <w:szCs w:val="24"/>
              </w:rPr>
            </w:pPr>
            <w:r>
              <w:rPr>
                <w:rFonts w:ascii="宋体" w:hAnsi="宋体" w:cs="宋体" w:hint="eastAsia"/>
                <w:sz w:val="24"/>
                <w:szCs w:val="24"/>
                <w:lang/>
              </w:rPr>
              <w:t>安装：按现场要求。</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r>
              <w:rPr>
                <w:rFonts w:asciiTheme="minorEastAsia" w:eastAsiaTheme="minorEastAsia" w:hAnsiTheme="minorEastAsia" w:cstheme="minorEastAsia" w:hint="eastAsia"/>
                <w:sz w:val="24"/>
                <w:szCs w:val="24"/>
              </w:rPr>
              <w:t>套</w:t>
            </w:r>
          </w:p>
        </w:tc>
        <w:tc>
          <w:tcPr>
            <w:tcW w:w="840"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roofErr w:type="gramStart"/>
            <w:r>
              <w:rPr>
                <w:rFonts w:asciiTheme="minorEastAsia" w:eastAsiaTheme="minorEastAsia" w:hAnsiTheme="minorEastAsia" w:cstheme="minorEastAsia" w:hint="eastAsia"/>
                <w:sz w:val="24"/>
                <w:szCs w:val="24"/>
              </w:rPr>
              <w:t>日历天</w:t>
            </w:r>
            <w:proofErr w:type="gramEnd"/>
            <w:r>
              <w:rPr>
                <w:rFonts w:asciiTheme="minorEastAsia" w:eastAsiaTheme="minorEastAsia" w:hAnsiTheme="minorEastAsia" w:cstheme="minorEastAsia" w:hint="eastAsia"/>
                <w:sz w:val="24"/>
                <w:szCs w:val="24"/>
              </w:rPr>
              <w:t>供货完毕</w:t>
            </w:r>
          </w:p>
        </w:tc>
        <w:tc>
          <w:tcPr>
            <w:tcW w:w="85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用户指定地点</w:t>
            </w:r>
          </w:p>
        </w:tc>
        <w:tc>
          <w:tcPr>
            <w:tcW w:w="765"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三年，自验收合格之日起算</w:t>
            </w:r>
          </w:p>
          <w:p w:rsidR="008750E7" w:rsidRDefault="008750E7">
            <w:pPr>
              <w:rPr>
                <w:rFonts w:asciiTheme="minorEastAsia" w:eastAsiaTheme="minorEastAsia" w:hAnsiTheme="minorEastAsia" w:cstheme="minorEastAsia"/>
                <w:sz w:val="24"/>
                <w:szCs w:val="24"/>
              </w:rPr>
            </w:pPr>
          </w:p>
        </w:tc>
        <w:tc>
          <w:tcPr>
            <w:tcW w:w="544" w:type="dxa"/>
          </w:tcPr>
          <w:p w:rsidR="008750E7" w:rsidRDefault="009564E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w:t>
            </w:r>
          </w:p>
        </w:tc>
      </w:tr>
    </w:tbl>
    <w:p w:rsidR="008750E7" w:rsidRDefault="008750E7">
      <w:pPr>
        <w:spacing w:line="360" w:lineRule="auto"/>
        <w:jc w:val="left"/>
        <w:rPr>
          <w:rFonts w:ascii="宋体" w:hAnsi="宋体" w:cs="宋体"/>
          <w:b/>
          <w:bCs/>
          <w:kern w:val="0"/>
          <w:sz w:val="28"/>
          <w:szCs w:val="28"/>
        </w:rPr>
        <w:sectPr w:rsidR="008750E7">
          <w:pgSz w:w="16838" w:h="11906" w:orient="landscape"/>
          <w:pgMar w:top="1797" w:right="1440" w:bottom="1797" w:left="1440" w:header="851" w:footer="992" w:gutter="0"/>
          <w:pgNumType w:fmt="numberInDash"/>
          <w:cols w:space="0"/>
          <w:docGrid w:type="lines" w:linePitch="319"/>
        </w:sectPr>
      </w:pPr>
    </w:p>
    <w:p w:rsidR="008750E7" w:rsidRDefault="009564E0">
      <w:pPr>
        <w:spacing w:line="360" w:lineRule="auto"/>
        <w:jc w:val="left"/>
        <w:rPr>
          <w:rFonts w:ascii="宋体"/>
          <w:sz w:val="28"/>
          <w:szCs w:val="28"/>
        </w:rPr>
      </w:pPr>
      <w:r>
        <w:rPr>
          <w:rFonts w:ascii="宋体" w:hAnsi="宋体" w:cs="宋体" w:hint="eastAsia"/>
          <w:kern w:val="0"/>
          <w:sz w:val="28"/>
          <w:szCs w:val="28"/>
        </w:rPr>
        <w:lastRenderedPageBreak/>
        <w:t>附</w:t>
      </w:r>
      <w:r>
        <w:rPr>
          <w:rFonts w:ascii="宋体" w:hAnsi="宋体" w:cs="宋体"/>
          <w:kern w:val="0"/>
          <w:sz w:val="28"/>
          <w:szCs w:val="28"/>
        </w:rPr>
        <w:t>3</w:t>
      </w:r>
      <w:r>
        <w:rPr>
          <w:rFonts w:ascii="宋体" w:hAnsi="宋体" w:cs="宋体" w:hint="eastAsia"/>
          <w:kern w:val="0"/>
          <w:sz w:val="28"/>
          <w:szCs w:val="28"/>
        </w:rPr>
        <w:t>：</w:t>
      </w:r>
      <w:r>
        <w:rPr>
          <w:rFonts w:ascii="宋体" w:hAnsi="宋体" w:cs="宋体"/>
          <w:kern w:val="0"/>
          <w:sz w:val="28"/>
          <w:szCs w:val="28"/>
        </w:rPr>
        <w:t xml:space="preserve">            </w:t>
      </w:r>
      <w:r>
        <w:rPr>
          <w:rFonts w:ascii="宋体" w:hAnsi="宋体" w:cs="宋体"/>
          <w:sz w:val="28"/>
          <w:szCs w:val="28"/>
        </w:rPr>
        <w:t xml:space="preserve">      </w:t>
      </w:r>
    </w:p>
    <w:p w:rsidR="008750E7" w:rsidRDefault="009564E0">
      <w:pPr>
        <w:snapToGrid w:val="0"/>
        <w:spacing w:line="360" w:lineRule="auto"/>
        <w:rPr>
          <w:rFonts w:asciiTheme="minorEastAsia" w:hAnsiTheme="minorEastAsia" w:cs="宋体"/>
          <w:sz w:val="24"/>
          <w:szCs w:val="24"/>
        </w:rPr>
      </w:pPr>
      <w:r>
        <w:rPr>
          <w:rFonts w:ascii="宋体" w:hAnsi="宋体" w:cs="宋体"/>
          <w:b/>
          <w:bCs/>
          <w:sz w:val="28"/>
          <w:szCs w:val="28"/>
        </w:rPr>
        <w:t xml:space="preserve">                  </w:t>
      </w:r>
      <w:r>
        <w:rPr>
          <w:rFonts w:ascii="宋体" w:hAnsi="宋体" w:cs="宋体"/>
          <w:b/>
          <w:bCs/>
          <w:sz w:val="36"/>
          <w:szCs w:val="36"/>
        </w:rPr>
        <w:t xml:space="preserve"> </w:t>
      </w:r>
      <w:r>
        <w:rPr>
          <w:rFonts w:ascii="宋体" w:hAnsi="宋体" w:cs="宋体" w:hint="eastAsia"/>
          <w:b/>
          <w:bCs/>
          <w:sz w:val="36"/>
          <w:szCs w:val="36"/>
        </w:rPr>
        <w:t>售后服务计划及保障措施</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w:t>
      </w:r>
      <w:r>
        <w:rPr>
          <w:rFonts w:asciiTheme="minorEastAsia" w:eastAsiaTheme="minorEastAsia" w:hAnsiTheme="minorEastAsia" w:cstheme="minorEastAsia" w:hint="eastAsia"/>
          <w:sz w:val="24"/>
          <w:szCs w:val="24"/>
        </w:rPr>
        <w:t>及售后</w:t>
      </w:r>
      <w:r>
        <w:rPr>
          <w:rFonts w:asciiTheme="minorEastAsia" w:eastAsiaTheme="minorEastAsia" w:hAnsiTheme="minorEastAsia" w:cstheme="minorEastAsia" w:hint="eastAsia"/>
          <w:sz w:val="24"/>
          <w:szCs w:val="24"/>
        </w:rPr>
        <w:t>承诺内容：</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1</w:t>
      </w:r>
      <w:r>
        <w:rPr>
          <w:rFonts w:asciiTheme="minorEastAsia" w:eastAsiaTheme="minorEastAsia" w:hAnsiTheme="minorEastAsia" w:cstheme="minorEastAsia" w:hint="eastAsia"/>
          <w:sz w:val="24"/>
          <w:szCs w:val="24"/>
        </w:rPr>
        <w:t>、我公司保证采用先进的技术、优质的材料和零部件、一流的工艺、严格的质量管理为招标方提供技术先进、质量上乘、外表美观并完全符合规定的质量、规格、性能要求的产品。</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、我公司保证按国家标准或专业标准，对所供产品的设计、采购、制造、检验、涂装、包装、安装、调试等到各个环节进行严格的质量管理和质量控制。</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我公司保证所提供的产品在正确安装、正常使用的维护保养的情况下，具有使采购方满意的使用寿命。在产品的使用期限内，对因设计、工艺、材料及安装的缺陷而导致的任何事故、故障、潜在危险等我公司负全部责任。</w:t>
      </w:r>
    </w:p>
    <w:p w:rsidR="008750E7" w:rsidRDefault="008750E7">
      <w:pPr>
        <w:spacing w:line="360" w:lineRule="auto"/>
        <w:rPr>
          <w:rFonts w:asciiTheme="minorEastAsia" w:eastAsiaTheme="minorEastAsia" w:hAnsiTheme="minorEastAsia" w:cstheme="minorEastAsia"/>
          <w:sz w:val="24"/>
          <w:szCs w:val="24"/>
        </w:rPr>
      </w:pP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售后服务承诺内容：</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质保期内的</w:t>
      </w:r>
      <w:proofErr w:type="gramStart"/>
      <w:r>
        <w:rPr>
          <w:rFonts w:asciiTheme="minorEastAsia" w:eastAsiaTheme="minorEastAsia" w:hAnsiTheme="minorEastAsia" w:cstheme="minorEastAsia" w:hint="eastAsia"/>
          <w:sz w:val="24"/>
          <w:szCs w:val="24"/>
        </w:rPr>
        <w:t>维保范围</w:t>
      </w:r>
      <w:proofErr w:type="gramEnd"/>
      <w:r>
        <w:rPr>
          <w:rFonts w:asciiTheme="minorEastAsia" w:eastAsiaTheme="minorEastAsia" w:hAnsiTheme="minorEastAsia" w:cstheme="minorEastAsia" w:hint="eastAsia"/>
          <w:sz w:val="24"/>
          <w:szCs w:val="24"/>
        </w:rPr>
        <w:t>和内容：</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、根据采购人指定的地点，负责免费提供货物的送货、安装和调试服务，并在规定的时间内使货物能正常使用。</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、保修年限、范围、保修条件：</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我公司承诺产品</w:t>
      </w:r>
      <w:proofErr w:type="gramStart"/>
      <w:r>
        <w:rPr>
          <w:rFonts w:asciiTheme="minorEastAsia" w:eastAsiaTheme="minorEastAsia" w:hAnsiTheme="minorEastAsia" w:cstheme="minorEastAsia" w:hint="eastAsia"/>
          <w:sz w:val="24"/>
          <w:szCs w:val="24"/>
        </w:rPr>
        <w:t>保修按</w:t>
      </w:r>
      <w:proofErr w:type="gramEnd"/>
      <w:r>
        <w:rPr>
          <w:rFonts w:asciiTheme="minorEastAsia" w:eastAsiaTheme="minorEastAsia" w:hAnsiTheme="minorEastAsia" w:cstheme="minorEastAsia" w:hint="eastAsia"/>
          <w:sz w:val="24"/>
          <w:szCs w:val="24"/>
        </w:rPr>
        <w:t>国家产品质量三包的规定执行，对所售产品提供</w:t>
      </w:r>
      <w:r>
        <w:rPr>
          <w:rFonts w:asciiTheme="minorEastAsia" w:eastAsiaTheme="minorEastAsia" w:hAnsiTheme="minorEastAsia" w:cstheme="minorEastAsia" w:hint="eastAsia"/>
          <w:b/>
          <w:bCs/>
          <w:sz w:val="24"/>
          <w:szCs w:val="24"/>
        </w:rPr>
        <w:t>三年</w:t>
      </w:r>
      <w:r>
        <w:rPr>
          <w:rFonts w:asciiTheme="minorEastAsia" w:eastAsiaTheme="minorEastAsia" w:hAnsiTheme="minorEastAsia" w:cstheme="minorEastAsia" w:hint="eastAsia"/>
          <w:sz w:val="24"/>
          <w:szCs w:val="24"/>
        </w:rPr>
        <w:t>免费保修，保修期自验收合格之日开始计算。在免费质保期内更换的任何零配件，均是原零配件生产厂家产品或经采购人认可的零配件。</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⑴、质保期内，产品出现质量问题时，承诺负责全免费（</w:t>
      </w:r>
      <w:proofErr w:type="gramStart"/>
      <w:r>
        <w:rPr>
          <w:rFonts w:asciiTheme="minorEastAsia" w:eastAsiaTheme="minorEastAsia" w:hAnsiTheme="minorEastAsia" w:cstheme="minorEastAsia" w:hint="eastAsia"/>
          <w:sz w:val="24"/>
          <w:szCs w:val="24"/>
        </w:rPr>
        <w:t>免全部</w:t>
      </w:r>
      <w:proofErr w:type="gramEnd"/>
      <w:r>
        <w:rPr>
          <w:rFonts w:asciiTheme="minorEastAsia" w:eastAsiaTheme="minorEastAsia" w:hAnsiTheme="minorEastAsia" w:cstheme="minorEastAsia" w:hint="eastAsia"/>
          <w:sz w:val="24"/>
          <w:szCs w:val="24"/>
        </w:rPr>
        <w:t>工时费、材料费、管理费、差旅费等等）上门更换或维修服务。</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⑵、质保期内，人为因素造成的故障，我公司积极帮助修复，仅收取材料成本费。</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⑶、现场定期服务：定期进行现场巡察、维护，保修期内每季度回访一次。</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、服务响应时间：</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①、电话咨询：我公司提供每周</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天，每天</w:t>
      </w: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sz w:val="24"/>
          <w:szCs w:val="24"/>
        </w:rPr>
        <w:t>小时不间断的电话支持服务，解答用户在使用、维护过程中遇到的问题，及时提出解决问题的建议和操作方法。</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②、在收到用户服务投诉电话的</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小时内响应，当采用电话咨询服务等形式不能解决问题时，公司立即派出技术人员在</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小时内到达现场进行故障处理；</w:t>
      </w:r>
      <w:r>
        <w:rPr>
          <w:rFonts w:asciiTheme="minorEastAsia" w:eastAsiaTheme="minorEastAsia" w:hAnsiTheme="minorEastAsia" w:cstheme="minorEastAsia" w:hint="eastAsia"/>
          <w:sz w:val="24"/>
          <w:szCs w:val="24"/>
        </w:rPr>
        <w:t>8-24</w:t>
      </w:r>
      <w:r>
        <w:rPr>
          <w:rFonts w:asciiTheme="minorEastAsia" w:eastAsiaTheme="minorEastAsia" w:hAnsiTheme="minorEastAsia" w:cstheme="minorEastAsia" w:hint="eastAsia"/>
          <w:sz w:val="24"/>
          <w:szCs w:val="24"/>
        </w:rPr>
        <w:lastRenderedPageBreak/>
        <w:t>小时内完成采购方提出的维修要求。现场不能修复的，在</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个工作日内无偿提供备用货物给用户正常使用。</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③、应急维修联系方式：</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质保期后</w:t>
      </w:r>
      <w:proofErr w:type="gramStart"/>
      <w:r>
        <w:rPr>
          <w:rFonts w:asciiTheme="minorEastAsia" w:eastAsiaTheme="minorEastAsia" w:hAnsiTheme="minorEastAsia" w:cstheme="minorEastAsia" w:hint="eastAsia"/>
          <w:sz w:val="24"/>
          <w:szCs w:val="24"/>
        </w:rPr>
        <w:t>的维保服务</w:t>
      </w:r>
      <w:proofErr w:type="gramEnd"/>
      <w:r>
        <w:rPr>
          <w:rFonts w:asciiTheme="minorEastAsia" w:eastAsiaTheme="minorEastAsia" w:hAnsiTheme="minorEastAsia" w:cstheme="minorEastAsia" w:hint="eastAsia"/>
          <w:sz w:val="24"/>
          <w:szCs w:val="24"/>
        </w:rPr>
        <w:t>内容：</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质保期届满后，按下列三种情况提供服务：</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①、我公司将长年保持供应产品配件及配套产品</w:t>
      </w:r>
      <w:r>
        <w:rPr>
          <w:rFonts w:asciiTheme="minorEastAsia" w:eastAsiaTheme="minorEastAsia" w:hAnsiTheme="minorEastAsia" w:cstheme="minorEastAsia" w:hint="eastAsia"/>
          <w:sz w:val="24"/>
          <w:szCs w:val="24"/>
        </w:rPr>
        <w:t>，仍对所提供的货物提供终身维修服务。正常情况下在每学期开学前回访一次，免费为采购单位进行维护保养；若需更换大件部件时，仅收取材料成本费。</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②、若遇紧急情况时，应采购单位的时间要求，我公司</w:t>
      </w:r>
      <w:proofErr w:type="gramStart"/>
      <w:r>
        <w:rPr>
          <w:rFonts w:asciiTheme="minorEastAsia" w:eastAsiaTheme="minorEastAsia" w:hAnsiTheme="minorEastAsia" w:cstheme="minorEastAsia" w:hint="eastAsia"/>
          <w:sz w:val="24"/>
          <w:szCs w:val="24"/>
        </w:rPr>
        <w:t>仍做出</w:t>
      </w:r>
      <w:proofErr w:type="gramEnd"/>
      <w:r>
        <w:rPr>
          <w:rFonts w:asciiTheme="minorEastAsia" w:eastAsiaTheme="minorEastAsia" w:hAnsiTheme="minorEastAsia" w:cstheme="minorEastAsia" w:hint="eastAsia"/>
          <w:sz w:val="24"/>
          <w:szCs w:val="24"/>
        </w:rPr>
        <w:t>服务响应，但采购单位需支付差旅费，免付人员工资，若需更换部件时，仅收取材料成本费。</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③、当采购单位不再委托我方维修服务时，我公司将给受采购方委托的第三方提供产品图纸和维修手册，提供技术咨询支持。</w:t>
      </w:r>
    </w:p>
    <w:p w:rsidR="008750E7" w:rsidRDefault="009564E0">
      <w:pPr>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技术培训方案</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通过培训我们需要将达到以下几个目标：</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通过培训使得本次项目的相关人员能够切实对各类实验室的整体结构和运行模</w:t>
      </w:r>
      <w:r>
        <w:rPr>
          <w:rFonts w:asciiTheme="minorEastAsia" w:eastAsiaTheme="minorEastAsia" w:hAnsiTheme="minorEastAsia" w:cstheme="minorEastAsia" w:hint="eastAsia"/>
          <w:sz w:val="24"/>
          <w:szCs w:val="24"/>
        </w:rPr>
        <w:t>式有清晰的认识，以保证工程的顺利实施。</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通过本次培训，使各操作维护人员能独立进行系统的管理及日常维护，解决常见的故障，确保各类设备能正常运行，提高对故障的处理能力。</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通过对技术人员的培训，为使用单位建立起自身管理和技术队伍，从而保证各类设备的稳定运行。</w:t>
      </w:r>
    </w:p>
    <w:p w:rsidR="008750E7" w:rsidRDefault="009564E0">
      <w:pPr>
        <w:spacing w:line="360" w:lineRule="auto"/>
        <w:rPr>
          <w:rFonts w:asciiTheme="minorEastAsia" w:eastAsiaTheme="minorEastAsia" w:hAnsiTheme="minorEastAsia" w:cstheme="minorEastAsia"/>
          <w:sz w:val="24"/>
          <w:szCs w:val="24"/>
        </w:rPr>
      </w:pPr>
      <w:bookmarkStart w:id="9" w:name="_Toc70007350"/>
      <w:bookmarkStart w:id="10" w:name="_Toc76359016"/>
      <w:bookmarkStart w:id="11" w:name="_Toc79636914"/>
      <w:bookmarkStart w:id="12" w:name="_Toc217486133"/>
      <w:bookmarkStart w:id="13" w:name="_Toc39347175"/>
      <w:bookmarkStart w:id="14" w:name="_Toc24881704"/>
      <w:bookmarkStart w:id="15" w:name="_Toc24166971"/>
      <w:r>
        <w:rPr>
          <w:rFonts w:asciiTheme="minorEastAsia" w:eastAsiaTheme="minorEastAsia" w:hAnsiTheme="minorEastAsia" w:cstheme="minorEastAsia" w:hint="eastAsia"/>
          <w:sz w:val="24"/>
          <w:szCs w:val="24"/>
        </w:rPr>
        <w:t>⑴、培训时间</w:t>
      </w:r>
      <w:bookmarkEnd w:id="9"/>
      <w:r>
        <w:rPr>
          <w:rFonts w:asciiTheme="minorEastAsia" w:eastAsiaTheme="minorEastAsia" w:hAnsiTheme="minorEastAsia" w:cstheme="minorEastAsia" w:hint="eastAsia"/>
          <w:sz w:val="24"/>
          <w:szCs w:val="24"/>
        </w:rPr>
        <w:t>安排</w:t>
      </w:r>
      <w:bookmarkEnd w:id="10"/>
      <w:bookmarkEnd w:id="11"/>
      <w:bookmarkEnd w:id="12"/>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所需培训的人员、所要达到的要求和项目施工的需要，我们对培训的时间和周期进行有针对性的安排。根据工程实施步骤的建议要求，结合现场施工的实际情况，保证在各工程进度以并行、同步的方式全面铺开，同时展开技术培训工作，初步完成相关设备的技</w:t>
      </w:r>
      <w:r>
        <w:rPr>
          <w:rFonts w:asciiTheme="minorEastAsia" w:eastAsiaTheme="minorEastAsia" w:hAnsiTheme="minorEastAsia" w:cstheme="minorEastAsia" w:hint="eastAsia"/>
          <w:sz w:val="24"/>
          <w:szCs w:val="24"/>
        </w:rPr>
        <w:t>术人员培训工作。之后将根据具体情况和合同签订的条款，采用其他先进的培训方式进行后续的培训工作。</w:t>
      </w:r>
    </w:p>
    <w:p w:rsidR="008750E7" w:rsidRDefault="009564E0">
      <w:pPr>
        <w:spacing w:line="360" w:lineRule="auto"/>
        <w:rPr>
          <w:rFonts w:asciiTheme="minorEastAsia" w:eastAsiaTheme="minorEastAsia" w:hAnsiTheme="minorEastAsia" w:cstheme="minorEastAsia"/>
          <w:sz w:val="24"/>
          <w:szCs w:val="24"/>
        </w:rPr>
      </w:pPr>
      <w:bookmarkStart w:id="16" w:name="_Toc70675186"/>
      <w:bookmarkStart w:id="17" w:name="_Toc70007351"/>
      <w:bookmarkStart w:id="18" w:name="_Toc217486134"/>
      <w:bookmarkStart w:id="19" w:name="_Toc79636915"/>
      <w:bookmarkStart w:id="20" w:name="_Toc76359017"/>
      <w:r>
        <w:rPr>
          <w:rFonts w:asciiTheme="minorEastAsia" w:eastAsiaTheme="minorEastAsia" w:hAnsiTheme="minorEastAsia" w:cstheme="minorEastAsia" w:hint="eastAsia"/>
          <w:sz w:val="24"/>
          <w:szCs w:val="24"/>
        </w:rPr>
        <w:t>⑵、培训</w:t>
      </w:r>
      <w:bookmarkEnd w:id="13"/>
      <w:bookmarkEnd w:id="14"/>
      <w:bookmarkEnd w:id="15"/>
      <w:bookmarkEnd w:id="16"/>
      <w:r>
        <w:rPr>
          <w:rFonts w:asciiTheme="minorEastAsia" w:eastAsiaTheme="minorEastAsia" w:hAnsiTheme="minorEastAsia" w:cstheme="minorEastAsia" w:hint="eastAsia"/>
          <w:sz w:val="24"/>
          <w:szCs w:val="24"/>
        </w:rPr>
        <w:t>具体组织计划</w:t>
      </w:r>
      <w:bookmarkEnd w:id="17"/>
      <w:bookmarkEnd w:id="18"/>
      <w:bookmarkEnd w:id="19"/>
      <w:bookmarkEnd w:id="20"/>
    </w:p>
    <w:p w:rsidR="008750E7" w:rsidRDefault="009564E0">
      <w:pPr>
        <w:spacing w:line="360" w:lineRule="auto"/>
        <w:rPr>
          <w:rFonts w:asciiTheme="minorEastAsia" w:eastAsiaTheme="minorEastAsia" w:hAnsiTheme="minorEastAsia" w:cstheme="minorEastAsia"/>
          <w:sz w:val="24"/>
          <w:szCs w:val="24"/>
        </w:rPr>
      </w:pPr>
      <w:bookmarkStart w:id="21" w:name="_Toc70007352"/>
      <w:bookmarkStart w:id="22" w:name="_Toc76359018"/>
      <w:bookmarkStart w:id="23" w:name="_Toc79636916"/>
      <w:bookmarkStart w:id="24" w:name="_Toc217486135"/>
      <w:r>
        <w:rPr>
          <w:rFonts w:asciiTheme="minorEastAsia" w:eastAsiaTheme="minorEastAsia" w:hAnsiTheme="minorEastAsia" w:cstheme="minorEastAsia" w:hint="eastAsia"/>
          <w:sz w:val="24"/>
          <w:szCs w:val="24"/>
        </w:rPr>
        <w:t>①培训步骤</w:t>
      </w:r>
      <w:bookmarkEnd w:id="21"/>
      <w:bookmarkEnd w:id="22"/>
      <w:bookmarkEnd w:id="23"/>
      <w:bookmarkEnd w:id="24"/>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根据本工程施工组织安排情况，相关培训步骤亦根据工程施工组织的方式，采用</w:t>
      </w:r>
      <w:r>
        <w:rPr>
          <w:rFonts w:asciiTheme="minorEastAsia" w:eastAsiaTheme="minorEastAsia" w:hAnsiTheme="minorEastAsia" w:cstheme="minorEastAsia" w:hint="eastAsia"/>
          <w:sz w:val="24"/>
          <w:szCs w:val="24"/>
        </w:rPr>
        <w:lastRenderedPageBreak/>
        <w:t>技术培训和工程建设相结合的原则，有重点并行同步的方式的进行培训组织安排，具体为：</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工程前期准备阶段，结合设备性能情况和维护思路，采用集中培训的方式，对使用单位技术人员讲解本项目整体结构和设备的性能情况。</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工程施工阶段，结合工程具体实施进度情况，组织使用单位技术人员采用现场培训的方式或随工方式，加强对各类设备的实</w:t>
      </w:r>
      <w:r>
        <w:rPr>
          <w:rFonts w:asciiTheme="minorEastAsia" w:eastAsiaTheme="minorEastAsia" w:hAnsiTheme="minorEastAsia" w:cstheme="minorEastAsia" w:hint="eastAsia"/>
          <w:sz w:val="24"/>
          <w:szCs w:val="24"/>
        </w:rPr>
        <w:t>际动手操作能力。</w:t>
      </w:r>
    </w:p>
    <w:p w:rsidR="008750E7" w:rsidRDefault="009564E0">
      <w:pPr>
        <w:spacing w:line="360" w:lineRule="auto"/>
        <w:rPr>
          <w:rFonts w:asciiTheme="minorEastAsia" w:eastAsiaTheme="minorEastAsia" w:hAnsiTheme="minorEastAsia" w:cstheme="minorEastAsia"/>
          <w:sz w:val="24"/>
          <w:szCs w:val="24"/>
        </w:rPr>
      </w:pPr>
      <w:bookmarkStart w:id="25" w:name="_Toc76359019"/>
      <w:bookmarkStart w:id="26" w:name="_Toc217486136"/>
      <w:bookmarkStart w:id="27" w:name="_Toc70007353"/>
      <w:bookmarkStart w:id="28" w:name="_Toc79636917"/>
      <w:r>
        <w:rPr>
          <w:rFonts w:asciiTheme="minorEastAsia" w:eastAsiaTheme="minorEastAsia" w:hAnsiTheme="minorEastAsia" w:cstheme="minorEastAsia" w:hint="eastAsia"/>
          <w:sz w:val="24"/>
          <w:szCs w:val="24"/>
        </w:rPr>
        <w:t>②、培训方式</w:t>
      </w:r>
      <w:bookmarkEnd w:id="25"/>
      <w:bookmarkEnd w:id="26"/>
      <w:bookmarkEnd w:id="27"/>
      <w:bookmarkEnd w:id="28"/>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由于本项目中涉及较多的硬件，范围较广，因此培训所涉及的范围也较广。针对这种情况，我方将采取厂家培训、集中培训和现场培训相结合方式进行培训。</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厂家培训：根据使用单位采购的设备类型、难易程度等确定厂家培训的规格和人数。</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集中培训：为便于使用单位了解各类设备的结构和维护方式，在施工前期准备阶段，制定施工图设计和详细的工程实施方案的同时，为相关技术人员提供有关本工程的设备性能的集中培训讲座和讲解今后维护思路。</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现场培训：主要为工程施工阶段的现场培训工作，具体为培训相关技术人员针对各类设备的实际动手能力。我方在整个工程实施阶段对用户的管理和技术人员根据工程建设实际情况进行现场培训，通过培训使用户技术人员掌握各类设备的工作原理和操作步骤及维护方法等相关工作技能。</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培训时间安排如下表所示</w:t>
      </w:r>
    </w:p>
    <w:tbl>
      <w:tblPr>
        <w:tblW w:w="88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72"/>
        <w:gridCol w:w="2310"/>
        <w:gridCol w:w="1882"/>
        <w:gridCol w:w="3202"/>
      </w:tblGrid>
      <w:tr w:rsidR="008750E7">
        <w:trPr>
          <w:trHeight w:val="567"/>
          <w:jc w:val="center"/>
        </w:trPr>
        <w:tc>
          <w:tcPr>
            <w:tcW w:w="1472" w:type="dxa"/>
            <w:shd w:val="clear" w:color="auto" w:fill="auto"/>
            <w:vAlign w:val="center"/>
          </w:tcPr>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培训分类</w:t>
            </w:r>
          </w:p>
        </w:tc>
        <w:tc>
          <w:tcPr>
            <w:tcW w:w="2310" w:type="dxa"/>
            <w:shd w:val="clear" w:color="auto" w:fill="auto"/>
            <w:vAlign w:val="center"/>
          </w:tcPr>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时间安排</w:t>
            </w:r>
          </w:p>
        </w:tc>
        <w:tc>
          <w:tcPr>
            <w:tcW w:w="1882" w:type="dxa"/>
            <w:shd w:val="clear" w:color="auto" w:fill="auto"/>
            <w:vAlign w:val="center"/>
          </w:tcPr>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培训地点</w:t>
            </w:r>
          </w:p>
        </w:tc>
        <w:tc>
          <w:tcPr>
            <w:tcW w:w="3202" w:type="dxa"/>
            <w:shd w:val="clear" w:color="auto" w:fill="auto"/>
            <w:vAlign w:val="center"/>
          </w:tcPr>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培训天数</w:t>
            </w:r>
          </w:p>
        </w:tc>
      </w:tr>
      <w:tr w:rsidR="008750E7">
        <w:trPr>
          <w:trHeight w:val="567"/>
          <w:jc w:val="center"/>
        </w:trPr>
        <w:tc>
          <w:tcPr>
            <w:tcW w:w="1472" w:type="dxa"/>
            <w:vAlign w:val="center"/>
          </w:tcPr>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集中培训</w:t>
            </w:r>
          </w:p>
        </w:tc>
        <w:tc>
          <w:tcPr>
            <w:tcW w:w="2310" w:type="dxa"/>
            <w:vAlign w:val="center"/>
          </w:tcPr>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施工工程准备阶段</w:t>
            </w:r>
          </w:p>
        </w:tc>
        <w:tc>
          <w:tcPr>
            <w:tcW w:w="1882" w:type="dxa"/>
            <w:vAlign w:val="center"/>
          </w:tcPr>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根据实际情况而定</w:t>
            </w:r>
          </w:p>
        </w:tc>
        <w:tc>
          <w:tcPr>
            <w:tcW w:w="3202" w:type="dxa"/>
            <w:vAlign w:val="center"/>
          </w:tcPr>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根据工程实际情况和签订的合同中的具体条款</w:t>
            </w:r>
          </w:p>
        </w:tc>
      </w:tr>
      <w:tr w:rsidR="008750E7">
        <w:trPr>
          <w:trHeight w:val="416"/>
          <w:jc w:val="center"/>
        </w:trPr>
        <w:tc>
          <w:tcPr>
            <w:tcW w:w="1472" w:type="dxa"/>
            <w:vAlign w:val="center"/>
          </w:tcPr>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现场培训</w:t>
            </w:r>
          </w:p>
        </w:tc>
        <w:tc>
          <w:tcPr>
            <w:tcW w:w="2310" w:type="dxa"/>
            <w:vAlign w:val="center"/>
          </w:tcPr>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工程建设阶段过程</w:t>
            </w:r>
          </w:p>
        </w:tc>
        <w:tc>
          <w:tcPr>
            <w:tcW w:w="1882" w:type="dxa"/>
            <w:vAlign w:val="center"/>
          </w:tcPr>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施工现场</w:t>
            </w:r>
          </w:p>
        </w:tc>
        <w:tc>
          <w:tcPr>
            <w:tcW w:w="3202" w:type="dxa"/>
            <w:vAlign w:val="center"/>
          </w:tcPr>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根据工程建设实际时间和工程建设步骤决定</w:t>
            </w:r>
          </w:p>
        </w:tc>
      </w:tr>
    </w:tbl>
    <w:p w:rsidR="008750E7" w:rsidRDefault="009564E0">
      <w:pPr>
        <w:spacing w:line="360" w:lineRule="auto"/>
        <w:rPr>
          <w:rFonts w:asciiTheme="minorEastAsia" w:eastAsiaTheme="minorEastAsia" w:hAnsiTheme="minorEastAsia" w:cstheme="minorEastAsia"/>
          <w:sz w:val="24"/>
          <w:szCs w:val="24"/>
        </w:rPr>
      </w:pPr>
      <w:bookmarkStart w:id="29" w:name="_Toc79636919"/>
      <w:bookmarkStart w:id="30" w:name="_Toc24031558"/>
      <w:bookmarkStart w:id="31" w:name="_Toc24166975"/>
      <w:bookmarkStart w:id="32" w:name="_Toc39347179"/>
      <w:bookmarkStart w:id="33" w:name="_Toc23927379"/>
      <w:bookmarkStart w:id="34" w:name="_Toc70675190"/>
      <w:bookmarkStart w:id="35" w:name="_Toc217486138"/>
      <w:bookmarkStart w:id="36" w:name="_Toc21949171"/>
      <w:bookmarkStart w:id="37" w:name="_Toc24031150"/>
      <w:bookmarkStart w:id="38" w:name="_Toc24031370"/>
      <w:bookmarkStart w:id="39" w:name="_Toc76359021"/>
      <w:bookmarkStart w:id="40" w:name="_Toc70007355"/>
      <w:bookmarkStart w:id="41" w:name="_Toc24881708"/>
      <w:r>
        <w:rPr>
          <w:rFonts w:asciiTheme="minorEastAsia" w:eastAsiaTheme="minorEastAsia" w:hAnsiTheme="minorEastAsia" w:cstheme="minorEastAsia" w:hint="eastAsia"/>
          <w:sz w:val="24"/>
          <w:szCs w:val="24"/>
        </w:rPr>
        <w:t>③、培训对象</w:t>
      </w:r>
      <w:bookmarkEnd w:id="29"/>
      <w:bookmarkEnd w:id="30"/>
      <w:bookmarkEnd w:id="31"/>
      <w:bookmarkEnd w:id="32"/>
      <w:bookmarkEnd w:id="33"/>
      <w:bookmarkEnd w:id="34"/>
      <w:bookmarkEnd w:id="35"/>
      <w:bookmarkEnd w:id="36"/>
      <w:bookmarkEnd w:id="37"/>
      <w:bookmarkEnd w:id="38"/>
      <w:bookmarkEnd w:id="39"/>
      <w:bookmarkEnd w:id="40"/>
      <w:bookmarkEnd w:id="41"/>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根据本次工程建设情况，培训对象主要为：使用单位各相关技术人员。</w:t>
      </w:r>
    </w:p>
    <w:p w:rsidR="008750E7" w:rsidRDefault="009564E0">
      <w:pPr>
        <w:spacing w:line="360" w:lineRule="auto"/>
        <w:rPr>
          <w:rFonts w:asciiTheme="minorEastAsia" w:eastAsiaTheme="minorEastAsia" w:hAnsiTheme="minorEastAsia" w:cstheme="minorEastAsia"/>
          <w:sz w:val="24"/>
          <w:szCs w:val="24"/>
        </w:rPr>
      </w:pPr>
      <w:bookmarkStart w:id="42" w:name="_Toc76359022"/>
      <w:bookmarkStart w:id="43" w:name="_Toc79636920"/>
      <w:bookmarkStart w:id="44" w:name="_Toc217486139"/>
      <w:bookmarkStart w:id="45" w:name="_Toc70007356"/>
      <w:r>
        <w:rPr>
          <w:rFonts w:asciiTheme="minorEastAsia" w:eastAsiaTheme="minorEastAsia" w:hAnsiTheme="minorEastAsia" w:cstheme="minorEastAsia" w:hint="eastAsia"/>
          <w:sz w:val="24"/>
          <w:szCs w:val="24"/>
        </w:rPr>
        <w:t>④、培训内容</w:t>
      </w:r>
      <w:bookmarkEnd w:id="42"/>
      <w:bookmarkEnd w:id="43"/>
      <w:bookmarkEnd w:id="44"/>
      <w:bookmarkEnd w:id="45"/>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）拆卸、重装、调整货物；</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）使用须知及各类货物技术资料。</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w:t>
      </w:r>
      <w:r>
        <w:rPr>
          <w:rFonts w:asciiTheme="minorEastAsia" w:eastAsiaTheme="minorEastAsia" w:hAnsiTheme="minorEastAsia" w:cstheme="minorEastAsia" w:hint="eastAsia"/>
          <w:sz w:val="24"/>
          <w:szCs w:val="24"/>
        </w:rPr>
        <w:t>）日常清洁、维护保养方法及注意事项。</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⑤、培训资料</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）《安装图解》；</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）《使用及保养方法》；</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）《产品使用说明书》等。</w:t>
      </w:r>
    </w:p>
    <w:p w:rsidR="008750E7" w:rsidRDefault="009564E0">
      <w:pPr>
        <w:spacing w:line="360" w:lineRule="auto"/>
        <w:rPr>
          <w:rFonts w:asciiTheme="minorEastAsia" w:eastAsiaTheme="minorEastAsia" w:hAnsiTheme="minorEastAsia" w:cstheme="minorEastAsia"/>
          <w:sz w:val="24"/>
          <w:szCs w:val="24"/>
        </w:rPr>
      </w:pPr>
      <w:bookmarkStart w:id="46" w:name="_Toc76359023"/>
      <w:bookmarkStart w:id="47" w:name="_Toc217486140"/>
      <w:bookmarkStart w:id="48" w:name="_Toc70007357"/>
      <w:bookmarkStart w:id="49" w:name="_Toc79636921"/>
      <w:r>
        <w:rPr>
          <w:rFonts w:asciiTheme="minorEastAsia" w:eastAsiaTheme="minorEastAsia" w:hAnsiTheme="minorEastAsia" w:cstheme="minorEastAsia" w:hint="eastAsia"/>
          <w:sz w:val="24"/>
          <w:szCs w:val="24"/>
        </w:rPr>
        <w:t>⑥、培训考核</w:t>
      </w:r>
      <w:bookmarkEnd w:id="46"/>
      <w:bookmarkEnd w:id="47"/>
      <w:bookmarkEnd w:id="48"/>
      <w:bookmarkEnd w:id="49"/>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针对不同的培训形式，我们将配合使用单位进行相应的培训考核工作，以保证和巩固培训效果。建议考虑采用笔试和实际操作两种方式。考核内容参考实际情况确定。</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⑦、培训费用</w:t>
      </w:r>
    </w:p>
    <w:p w:rsidR="008750E7" w:rsidRDefault="009564E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本项目人员培训费用，全部由我公司承担。</w:t>
      </w:r>
    </w:p>
    <w:p w:rsidR="008750E7" w:rsidRDefault="008750E7">
      <w:pPr>
        <w:snapToGrid w:val="0"/>
        <w:spacing w:line="360" w:lineRule="auto"/>
        <w:rPr>
          <w:rFonts w:ascii="宋体" w:hAnsi="宋体" w:cs="宋体"/>
          <w:b/>
          <w:bCs/>
          <w:sz w:val="36"/>
          <w:szCs w:val="36"/>
        </w:rPr>
      </w:pPr>
    </w:p>
    <w:p w:rsidR="008750E7" w:rsidRDefault="008750E7">
      <w:pPr>
        <w:snapToGrid w:val="0"/>
        <w:spacing w:line="360" w:lineRule="auto"/>
        <w:rPr>
          <w:rFonts w:ascii="宋体"/>
          <w:b/>
          <w:bCs/>
          <w:sz w:val="28"/>
          <w:szCs w:val="28"/>
        </w:rPr>
      </w:pPr>
    </w:p>
    <w:p w:rsidR="008750E7" w:rsidRDefault="008750E7">
      <w:pPr>
        <w:snapToGrid w:val="0"/>
        <w:spacing w:line="360" w:lineRule="auto"/>
        <w:rPr>
          <w:rFonts w:ascii="宋体"/>
          <w:b/>
          <w:bCs/>
          <w:sz w:val="28"/>
          <w:szCs w:val="28"/>
        </w:rPr>
      </w:pPr>
    </w:p>
    <w:p w:rsidR="008750E7" w:rsidRDefault="008750E7">
      <w:pPr>
        <w:snapToGrid w:val="0"/>
        <w:spacing w:line="360" w:lineRule="auto"/>
        <w:rPr>
          <w:rFonts w:ascii="宋体"/>
          <w:b/>
          <w:bCs/>
          <w:sz w:val="28"/>
          <w:szCs w:val="28"/>
        </w:rPr>
      </w:pPr>
    </w:p>
    <w:p w:rsidR="008750E7" w:rsidRDefault="008750E7">
      <w:pPr>
        <w:snapToGrid w:val="0"/>
        <w:spacing w:line="360" w:lineRule="auto"/>
        <w:rPr>
          <w:rFonts w:ascii="宋体"/>
          <w:b/>
          <w:bCs/>
          <w:sz w:val="28"/>
          <w:szCs w:val="28"/>
        </w:rPr>
      </w:pPr>
    </w:p>
    <w:p w:rsidR="008750E7" w:rsidRDefault="008750E7">
      <w:pPr>
        <w:snapToGrid w:val="0"/>
        <w:spacing w:line="360" w:lineRule="auto"/>
        <w:rPr>
          <w:rFonts w:ascii="宋体"/>
          <w:b/>
          <w:bCs/>
          <w:sz w:val="28"/>
          <w:szCs w:val="28"/>
        </w:rPr>
      </w:pPr>
    </w:p>
    <w:p w:rsidR="008750E7" w:rsidRDefault="008750E7">
      <w:pPr>
        <w:snapToGrid w:val="0"/>
        <w:spacing w:line="360" w:lineRule="auto"/>
        <w:rPr>
          <w:rFonts w:ascii="宋体"/>
          <w:b/>
          <w:bCs/>
          <w:sz w:val="28"/>
          <w:szCs w:val="28"/>
        </w:rPr>
      </w:pPr>
    </w:p>
    <w:p w:rsidR="008750E7" w:rsidRDefault="008750E7">
      <w:pPr>
        <w:snapToGrid w:val="0"/>
        <w:spacing w:line="360" w:lineRule="auto"/>
        <w:rPr>
          <w:rFonts w:ascii="宋体"/>
          <w:b/>
          <w:bCs/>
          <w:sz w:val="28"/>
          <w:szCs w:val="28"/>
        </w:rPr>
      </w:pPr>
    </w:p>
    <w:p w:rsidR="008750E7" w:rsidRDefault="008750E7">
      <w:pPr>
        <w:snapToGrid w:val="0"/>
        <w:spacing w:line="360" w:lineRule="auto"/>
        <w:rPr>
          <w:rFonts w:ascii="宋体"/>
          <w:b/>
          <w:bCs/>
          <w:sz w:val="28"/>
          <w:szCs w:val="28"/>
        </w:rPr>
      </w:pPr>
    </w:p>
    <w:p w:rsidR="008750E7" w:rsidRDefault="008750E7">
      <w:pPr>
        <w:snapToGrid w:val="0"/>
        <w:spacing w:line="360" w:lineRule="auto"/>
        <w:rPr>
          <w:rFonts w:ascii="宋体"/>
          <w:b/>
          <w:bCs/>
          <w:sz w:val="28"/>
          <w:szCs w:val="28"/>
        </w:rPr>
      </w:pPr>
    </w:p>
    <w:p w:rsidR="008750E7" w:rsidRDefault="008750E7">
      <w:pPr>
        <w:snapToGrid w:val="0"/>
        <w:spacing w:line="360" w:lineRule="auto"/>
        <w:rPr>
          <w:rFonts w:ascii="宋体"/>
          <w:b/>
          <w:bCs/>
          <w:sz w:val="28"/>
          <w:szCs w:val="28"/>
        </w:rPr>
      </w:pPr>
    </w:p>
    <w:p w:rsidR="008750E7" w:rsidRDefault="009564E0">
      <w:pPr>
        <w:snapToGrid w:val="0"/>
        <w:spacing w:line="360" w:lineRule="auto"/>
        <w:rPr>
          <w:rFonts w:ascii="宋体"/>
          <w:b/>
          <w:bCs/>
          <w:sz w:val="28"/>
          <w:szCs w:val="28"/>
        </w:rPr>
      </w:pPr>
      <w:r>
        <w:rPr>
          <w:rFonts w:ascii="宋体" w:hAnsi="宋体" w:cs="宋体"/>
          <w:b/>
          <w:bCs/>
          <w:sz w:val="28"/>
          <w:szCs w:val="28"/>
        </w:rPr>
        <w:t xml:space="preserve">                          </w:t>
      </w:r>
      <w:r>
        <w:rPr>
          <w:rFonts w:ascii="宋体"/>
          <w:b/>
          <w:bCs/>
          <w:sz w:val="28"/>
          <w:szCs w:val="28"/>
        </w:rPr>
        <w:br w:type="page"/>
      </w:r>
      <w:r>
        <w:rPr>
          <w:rFonts w:ascii="宋体" w:hAnsi="宋体" w:cs="宋体" w:hint="eastAsia"/>
          <w:sz w:val="28"/>
          <w:szCs w:val="28"/>
        </w:rPr>
        <w:lastRenderedPageBreak/>
        <w:t>附</w:t>
      </w:r>
      <w:r>
        <w:rPr>
          <w:rFonts w:ascii="宋体" w:hAnsi="宋体" w:cs="宋体"/>
          <w:sz w:val="28"/>
          <w:szCs w:val="28"/>
        </w:rPr>
        <w:t>4</w:t>
      </w:r>
      <w:r>
        <w:rPr>
          <w:rFonts w:ascii="宋体" w:hAnsi="宋体" w:cs="宋体" w:hint="eastAsia"/>
          <w:sz w:val="28"/>
          <w:szCs w:val="28"/>
        </w:rPr>
        <w:t>：</w:t>
      </w:r>
      <w:r>
        <w:rPr>
          <w:rFonts w:ascii="宋体" w:hAnsi="宋体" w:cs="宋体"/>
          <w:b/>
          <w:bCs/>
          <w:sz w:val="28"/>
          <w:szCs w:val="28"/>
        </w:rPr>
        <w:t xml:space="preserve">       </w:t>
      </w:r>
    </w:p>
    <w:p w:rsidR="008750E7" w:rsidRDefault="009564E0">
      <w:pPr>
        <w:snapToGrid w:val="0"/>
        <w:spacing w:line="360" w:lineRule="auto"/>
        <w:rPr>
          <w:rFonts w:ascii="宋体"/>
          <w:b/>
          <w:bCs/>
          <w:sz w:val="36"/>
          <w:szCs w:val="36"/>
        </w:rPr>
      </w:pPr>
      <w:r>
        <w:rPr>
          <w:rFonts w:ascii="宋体" w:hAnsi="宋体" w:cs="宋体"/>
          <w:b/>
          <w:bCs/>
          <w:sz w:val="28"/>
          <w:szCs w:val="28"/>
        </w:rPr>
        <w:t xml:space="preserve">          </w:t>
      </w:r>
      <w:r>
        <w:rPr>
          <w:rFonts w:ascii="宋体" w:hAnsi="宋体" w:cs="宋体" w:hint="eastAsia"/>
          <w:b/>
          <w:bCs/>
          <w:sz w:val="36"/>
          <w:szCs w:val="36"/>
        </w:rPr>
        <w:t xml:space="preserve">  </w:t>
      </w:r>
      <w:r>
        <w:rPr>
          <w:rFonts w:ascii="宋体" w:hAnsi="宋体" w:cs="宋体" w:hint="eastAsia"/>
          <w:b/>
          <w:bCs/>
          <w:sz w:val="36"/>
          <w:szCs w:val="36"/>
        </w:rPr>
        <w:t>郑州大学仪器设备初步验收单</w:t>
      </w:r>
    </w:p>
    <w:p w:rsidR="008750E7" w:rsidRDefault="009564E0">
      <w:pPr>
        <w:ind w:firstLineChars="147" w:firstLine="354"/>
        <w:jc w:val="left"/>
        <w:rPr>
          <w:rFonts w:ascii="宋体"/>
          <w:b/>
          <w:bCs/>
          <w:sz w:val="24"/>
          <w:szCs w:val="24"/>
        </w:rPr>
      </w:pPr>
      <w:r>
        <w:rPr>
          <w:rFonts w:ascii="宋体" w:hAnsi="宋体" w:cs="宋体"/>
          <w:b/>
          <w:bCs/>
          <w:sz w:val="24"/>
          <w:szCs w:val="24"/>
        </w:rPr>
        <w:t>No.</w:t>
      </w:r>
      <w:r>
        <w:rPr>
          <w:rFonts w:ascii="宋体" w:hAnsi="宋体" w:hint="eastAsia"/>
          <w:b/>
          <w:szCs w:val="21"/>
        </w:rPr>
        <w:t>郑大询价采购</w:t>
      </w:r>
      <w:r>
        <w:rPr>
          <w:rFonts w:ascii="宋体" w:hAnsi="宋体" w:hint="eastAsia"/>
          <w:b/>
          <w:szCs w:val="21"/>
        </w:rPr>
        <w:t xml:space="preserve">-2018-5 </w:t>
      </w:r>
      <w:r>
        <w:rPr>
          <w:rFonts w:ascii="宋体" w:hAnsi="宋体" w:hint="eastAsia"/>
          <w:b/>
          <w:sz w:val="28"/>
          <w:szCs w:val="28"/>
        </w:rPr>
        <w:t xml:space="preserve"> </w:t>
      </w:r>
      <w:r>
        <w:rPr>
          <w:rFonts w:ascii="宋体" w:hAnsi="宋体" w:cs="宋体"/>
          <w:b/>
          <w:sz w:val="24"/>
          <w:szCs w:val="24"/>
        </w:rPr>
        <w:t xml:space="preserve">  </w:t>
      </w:r>
      <w:r>
        <w:rPr>
          <w:rFonts w:ascii="宋体" w:hAnsi="宋体" w:cs="宋体"/>
          <w:b/>
          <w:bCs/>
          <w:sz w:val="24"/>
          <w:szCs w:val="24"/>
        </w:rPr>
        <w:t xml:space="preserve">                     </w:t>
      </w:r>
      <w:r>
        <w:rPr>
          <w:rFonts w:ascii="宋体" w:hAnsi="宋体" w:cs="宋体" w:hint="eastAsia"/>
          <w:b/>
          <w:bCs/>
          <w:sz w:val="24"/>
          <w:szCs w:val="24"/>
        </w:rPr>
        <w:t xml:space="preserve">     </w:t>
      </w: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tbl>
      <w:tblPr>
        <w:tblW w:w="90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97"/>
        <w:gridCol w:w="91"/>
        <w:gridCol w:w="479"/>
        <w:gridCol w:w="1011"/>
        <w:gridCol w:w="739"/>
        <w:gridCol w:w="200"/>
        <w:gridCol w:w="310"/>
        <w:gridCol w:w="1485"/>
        <w:gridCol w:w="6"/>
        <w:gridCol w:w="935"/>
        <w:gridCol w:w="447"/>
        <w:gridCol w:w="600"/>
        <w:gridCol w:w="583"/>
        <w:gridCol w:w="1000"/>
      </w:tblGrid>
      <w:tr w:rsidR="008750E7">
        <w:trPr>
          <w:trHeight w:val="459"/>
        </w:trPr>
        <w:tc>
          <w:tcPr>
            <w:tcW w:w="1206" w:type="dxa"/>
            <w:gridSpan w:val="2"/>
            <w:tcBorders>
              <w:top w:val="single" w:sz="12" w:space="0" w:color="auto"/>
              <w:left w:val="single" w:sz="12" w:space="0" w:color="auto"/>
              <w:bottom w:val="single" w:sz="2" w:space="0" w:color="auto"/>
              <w:right w:val="single" w:sz="2" w:space="0" w:color="auto"/>
            </w:tcBorders>
            <w:vAlign w:val="center"/>
          </w:tcPr>
          <w:p w:rsidR="008750E7" w:rsidRDefault="009564E0">
            <w:pPr>
              <w:jc w:val="center"/>
            </w:pPr>
            <w:r>
              <w:rPr>
                <w:rFonts w:cs="宋体" w:hint="eastAsia"/>
              </w:rPr>
              <w:t>使用单位</w:t>
            </w:r>
          </w:p>
        </w:tc>
        <w:tc>
          <w:tcPr>
            <w:tcW w:w="1581" w:type="dxa"/>
            <w:gridSpan w:val="3"/>
            <w:tcBorders>
              <w:top w:val="single" w:sz="12" w:space="0" w:color="auto"/>
              <w:left w:val="single" w:sz="2" w:space="0" w:color="auto"/>
              <w:bottom w:val="single" w:sz="2" w:space="0" w:color="auto"/>
              <w:right w:val="single" w:sz="2" w:space="0" w:color="auto"/>
            </w:tcBorders>
            <w:vAlign w:val="center"/>
          </w:tcPr>
          <w:p w:rsidR="008750E7" w:rsidRDefault="009564E0">
            <w:pPr>
              <w:jc w:val="center"/>
            </w:pPr>
            <w:r>
              <w:rPr>
                <w:rFonts w:hint="eastAsia"/>
              </w:rPr>
              <w:t>郑州大学</w:t>
            </w:r>
          </w:p>
        </w:tc>
        <w:tc>
          <w:tcPr>
            <w:tcW w:w="1249" w:type="dxa"/>
            <w:gridSpan w:val="3"/>
            <w:tcBorders>
              <w:top w:val="single" w:sz="12" w:space="0" w:color="auto"/>
              <w:left w:val="single" w:sz="2" w:space="0" w:color="auto"/>
              <w:bottom w:val="single" w:sz="2" w:space="0" w:color="auto"/>
              <w:right w:val="single" w:sz="2" w:space="0" w:color="auto"/>
            </w:tcBorders>
            <w:vAlign w:val="center"/>
          </w:tcPr>
          <w:p w:rsidR="008750E7" w:rsidRDefault="009564E0">
            <w:pPr>
              <w:jc w:val="center"/>
            </w:pPr>
            <w:r>
              <w:rPr>
                <w:rFonts w:cs="宋体" w:hint="eastAsia"/>
              </w:rPr>
              <w:t>使用人</w:t>
            </w:r>
          </w:p>
        </w:tc>
        <w:tc>
          <w:tcPr>
            <w:tcW w:w="1485" w:type="dxa"/>
            <w:tcBorders>
              <w:top w:val="single" w:sz="12" w:space="0" w:color="auto"/>
              <w:left w:val="single" w:sz="2" w:space="0" w:color="auto"/>
              <w:bottom w:val="single" w:sz="2" w:space="0" w:color="auto"/>
              <w:right w:val="single" w:sz="2" w:space="0" w:color="auto"/>
            </w:tcBorders>
            <w:vAlign w:val="center"/>
          </w:tcPr>
          <w:p w:rsidR="008750E7" w:rsidRDefault="009564E0">
            <w:pPr>
              <w:jc w:val="center"/>
            </w:pPr>
            <w:r>
              <w:rPr>
                <w:rFonts w:hint="eastAsia"/>
              </w:rPr>
              <w:t>国际学院</w:t>
            </w:r>
          </w:p>
        </w:tc>
        <w:tc>
          <w:tcPr>
            <w:tcW w:w="1988" w:type="dxa"/>
            <w:gridSpan w:val="4"/>
            <w:tcBorders>
              <w:top w:val="single" w:sz="12" w:space="0" w:color="auto"/>
              <w:left w:val="single" w:sz="2" w:space="0" w:color="auto"/>
              <w:bottom w:val="single" w:sz="2" w:space="0" w:color="auto"/>
              <w:right w:val="single" w:sz="2" w:space="0" w:color="auto"/>
            </w:tcBorders>
            <w:vAlign w:val="center"/>
          </w:tcPr>
          <w:p w:rsidR="008750E7" w:rsidRDefault="009564E0">
            <w:pPr>
              <w:jc w:val="center"/>
            </w:pPr>
            <w:r>
              <w:rPr>
                <w:rFonts w:cs="宋体" w:hint="eastAsia"/>
              </w:rPr>
              <w:t>合同编号</w:t>
            </w:r>
          </w:p>
        </w:tc>
        <w:tc>
          <w:tcPr>
            <w:tcW w:w="1583" w:type="dxa"/>
            <w:gridSpan w:val="2"/>
            <w:tcBorders>
              <w:top w:val="single" w:sz="12" w:space="0" w:color="auto"/>
              <w:left w:val="single" w:sz="2" w:space="0" w:color="auto"/>
              <w:bottom w:val="single" w:sz="2" w:space="0" w:color="auto"/>
              <w:right w:val="single" w:sz="12" w:space="0" w:color="auto"/>
            </w:tcBorders>
            <w:vAlign w:val="center"/>
          </w:tcPr>
          <w:p w:rsidR="008750E7" w:rsidRDefault="009564E0">
            <w:pPr>
              <w:jc w:val="center"/>
            </w:pPr>
            <w:r>
              <w:rPr>
                <w:rFonts w:hint="eastAsia"/>
                <w:szCs w:val="22"/>
              </w:rPr>
              <w:t>郑大询价采购</w:t>
            </w:r>
            <w:r>
              <w:rPr>
                <w:rFonts w:hint="eastAsia"/>
                <w:szCs w:val="22"/>
              </w:rPr>
              <w:t>-2020-63</w:t>
            </w:r>
            <w:r>
              <w:rPr>
                <w:rFonts w:cs="宋体" w:hint="eastAsia"/>
                <w:szCs w:val="22"/>
              </w:rPr>
              <w:t xml:space="preserve">  </w:t>
            </w:r>
          </w:p>
        </w:tc>
      </w:tr>
      <w:tr w:rsidR="008750E7">
        <w:trPr>
          <w:trHeight w:val="463"/>
        </w:trPr>
        <w:tc>
          <w:tcPr>
            <w:tcW w:w="1206" w:type="dxa"/>
            <w:gridSpan w:val="2"/>
            <w:tcBorders>
              <w:left w:val="single" w:sz="12" w:space="0" w:color="auto"/>
              <w:right w:val="single" w:sz="2" w:space="0" w:color="auto"/>
            </w:tcBorders>
            <w:vAlign w:val="center"/>
          </w:tcPr>
          <w:p w:rsidR="008750E7" w:rsidRDefault="009564E0">
            <w:pPr>
              <w:jc w:val="center"/>
            </w:pPr>
            <w:r>
              <w:rPr>
                <w:rFonts w:cs="宋体" w:hint="eastAsia"/>
              </w:rPr>
              <w:t>供货商</w:t>
            </w:r>
          </w:p>
        </w:tc>
        <w:tc>
          <w:tcPr>
            <w:tcW w:w="4321" w:type="dxa"/>
            <w:gridSpan w:val="8"/>
            <w:tcBorders>
              <w:left w:val="single" w:sz="2" w:space="0" w:color="auto"/>
              <w:right w:val="single" w:sz="2" w:space="0" w:color="auto"/>
            </w:tcBorders>
            <w:vAlign w:val="center"/>
          </w:tcPr>
          <w:p w:rsidR="008750E7" w:rsidRDefault="009564E0">
            <w:pPr>
              <w:jc w:val="center"/>
            </w:pPr>
            <w:proofErr w:type="gramStart"/>
            <w:r>
              <w:rPr>
                <w:rFonts w:hint="eastAsia"/>
                <w:szCs w:val="22"/>
              </w:rPr>
              <w:t>河南联腾信息技术</w:t>
            </w:r>
            <w:proofErr w:type="gramEnd"/>
            <w:r>
              <w:rPr>
                <w:rFonts w:hint="eastAsia"/>
                <w:szCs w:val="22"/>
              </w:rPr>
              <w:t>有限公司</w:t>
            </w:r>
          </w:p>
        </w:tc>
        <w:tc>
          <w:tcPr>
            <w:tcW w:w="1982" w:type="dxa"/>
            <w:gridSpan w:val="3"/>
            <w:tcBorders>
              <w:left w:val="single" w:sz="2" w:space="0" w:color="auto"/>
              <w:right w:val="single" w:sz="2" w:space="0" w:color="auto"/>
            </w:tcBorders>
            <w:vAlign w:val="center"/>
          </w:tcPr>
          <w:p w:rsidR="008750E7" w:rsidRDefault="009564E0">
            <w:pPr>
              <w:jc w:val="center"/>
            </w:pPr>
            <w:r>
              <w:rPr>
                <w:rFonts w:cs="宋体" w:hint="eastAsia"/>
              </w:rPr>
              <w:t>合同总金额</w:t>
            </w:r>
            <w:r>
              <w:t xml:space="preserve">   </w:t>
            </w:r>
          </w:p>
        </w:tc>
        <w:tc>
          <w:tcPr>
            <w:tcW w:w="1583" w:type="dxa"/>
            <w:gridSpan w:val="2"/>
            <w:tcBorders>
              <w:left w:val="single" w:sz="2" w:space="0" w:color="auto"/>
              <w:right w:val="single" w:sz="12" w:space="0" w:color="auto"/>
            </w:tcBorders>
            <w:vAlign w:val="center"/>
          </w:tcPr>
          <w:p w:rsidR="008750E7" w:rsidRDefault="009564E0">
            <w:pPr>
              <w:jc w:val="center"/>
            </w:pPr>
            <w:r>
              <w:rPr>
                <w:rFonts w:hint="eastAsia"/>
                <w:szCs w:val="22"/>
              </w:rPr>
              <w:t>￥</w:t>
            </w:r>
            <w:r>
              <w:rPr>
                <w:rFonts w:hint="eastAsia"/>
                <w:szCs w:val="22"/>
              </w:rPr>
              <w:t>247560.00</w:t>
            </w:r>
            <w:r>
              <w:rPr>
                <w:rFonts w:hint="eastAsia"/>
                <w:szCs w:val="22"/>
              </w:rPr>
              <w:t>元</w:t>
            </w:r>
          </w:p>
        </w:tc>
      </w:tr>
      <w:tr w:rsidR="008750E7">
        <w:trPr>
          <w:trHeight w:val="524"/>
        </w:trPr>
        <w:tc>
          <w:tcPr>
            <w:tcW w:w="9092" w:type="dxa"/>
            <w:gridSpan w:val="15"/>
            <w:tcBorders>
              <w:left w:val="single" w:sz="12" w:space="0" w:color="auto"/>
              <w:right w:val="single" w:sz="12" w:space="0" w:color="auto"/>
            </w:tcBorders>
            <w:vAlign w:val="center"/>
          </w:tcPr>
          <w:p w:rsidR="008750E7" w:rsidRDefault="009564E0">
            <w:pPr>
              <w:jc w:val="center"/>
            </w:pPr>
            <w:r>
              <w:rPr>
                <w:rFonts w:cs="宋体" w:hint="eastAsia"/>
              </w:rPr>
              <w:t>设备明细（品名、型号、规格、生产厂家、数量、金额等，</w:t>
            </w:r>
            <w:proofErr w:type="gramStart"/>
            <w:r>
              <w:rPr>
                <w:rFonts w:cs="宋体" w:hint="eastAsia"/>
              </w:rPr>
              <w:t>不够可</w:t>
            </w:r>
            <w:proofErr w:type="gramEnd"/>
            <w:r>
              <w:rPr>
                <w:rFonts w:cs="宋体" w:hint="eastAsia"/>
              </w:rPr>
              <w:t>另附表）</w:t>
            </w:r>
          </w:p>
        </w:tc>
      </w:tr>
      <w:tr w:rsidR="008750E7">
        <w:trPr>
          <w:trHeight w:val="480"/>
        </w:trPr>
        <w:tc>
          <w:tcPr>
            <w:tcW w:w="709" w:type="dxa"/>
            <w:tcBorders>
              <w:left w:val="single" w:sz="12" w:space="0" w:color="auto"/>
              <w:bottom w:val="single" w:sz="2" w:space="0" w:color="auto"/>
              <w:right w:val="single" w:sz="2" w:space="0" w:color="auto"/>
            </w:tcBorders>
            <w:vAlign w:val="center"/>
          </w:tcPr>
          <w:p w:rsidR="008750E7" w:rsidRDefault="009564E0">
            <w:pPr>
              <w:jc w:val="center"/>
              <w:rPr>
                <w:b/>
                <w:bCs/>
              </w:rPr>
            </w:pPr>
            <w:r>
              <w:rPr>
                <w:rFonts w:cs="宋体" w:hint="eastAsia"/>
                <w:b/>
                <w:bCs/>
              </w:rPr>
              <w:t>序号</w:t>
            </w:r>
          </w:p>
        </w:tc>
        <w:tc>
          <w:tcPr>
            <w:tcW w:w="1067" w:type="dxa"/>
            <w:gridSpan w:val="3"/>
            <w:tcBorders>
              <w:left w:val="single" w:sz="2" w:space="0" w:color="auto"/>
              <w:bottom w:val="single" w:sz="2" w:space="0" w:color="auto"/>
              <w:right w:val="single" w:sz="2" w:space="0" w:color="auto"/>
            </w:tcBorders>
            <w:vAlign w:val="center"/>
          </w:tcPr>
          <w:p w:rsidR="008750E7" w:rsidRDefault="009564E0">
            <w:pPr>
              <w:jc w:val="center"/>
              <w:rPr>
                <w:b/>
                <w:bCs/>
              </w:rPr>
            </w:pPr>
            <w:r>
              <w:rPr>
                <w:rFonts w:cs="宋体" w:hint="eastAsia"/>
                <w:b/>
                <w:bCs/>
              </w:rPr>
              <w:t>品名</w:t>
            </w:r>
          </w:p>
        </w:tc>
        <w:tc>
          <w:tcPr>
            <w:tcW w:w="1750" w:type="dxa"/>
            <w:gridSpan w:val="2"/>
            <w:tcBorders>
              <w:left w:val="single" w:sz="2" w:space="0" w:color="auto"/>
              <w:bottom w:val="single" w:sz="2" w:space="0" w:color="auto"/>
              <w:right w:val="single" w:sz="2" w:space="0" w:color="auto"/>
            </w:tcBorders>
            <w:vAlign w:val="center"/>
          </w:tcPr>
          <w:p w:rsidR="008750E7" w:rsidRDefault="009564E0">
            <w:pPr>
              <w:jc w:val="center"/>
              <w:rPr>
                <w:b/>
                <w:bCs/>
              </w:rPr>
            </w:pPr>
            <w:r>
              <w:rPr>
                <w:rFonts w:cs="宋体" w:hint="eastAsia"/>
                <w:b/>
                <w:bCs/>
              </w:rPr>
              <w:t>技术参数</w:t>
            </w:r>
          </w:p>
          <w:p w:rsidR="008750E7" w:rsidRDefault="009564E0">
            <w:pPr>
              <w:jc w:val="center"/>
              <w:rPr>
                <w:b/>
                <w:bCs/>
              </w:rPr>
            </w:pPr>
            <w:r>
              <w:rPr>
                <w:rFonts w:cs="宋体" w:hint="eastAsia"/>
                <w:b/>
                <w:bCs/>
              </w:rPr>
              <w:t>（规格型号）</w:t>
            </w:r>
          </w:p>
        </w:tc>
        <w:tc>
          <w:tcPr>
            <w:tcW w:w="3383" w:type="dxa"/>
            <w:gridSpan w:val="6"/>
            <w:tcBorders>
              <w:left w:val="single" w:sz="2" w:space="0" w:color="auto"/>
              <w:bottom w:val="single" w:sz="2" w:space="0" w:color="auto"/>
              <w:right w:val="single" w:sz="2" w:space="0" w:color="auto"/>
            </w:tcBorders>
            <w:vAlign w:val="center"/>
          </w:tcPr>
          <w:p w:rsidR="008750E7" w:rsidRDefault="009564E0">
            <w:pPr>
              <w:jc w:val="center"/>
              <w:rPr>
                <w:b/>
                <w:bCs/>
              </w:rPr>
            </w:pPr>
            <w:r>
              <w:rPr>
                <w:rFonts w:cs="宋体" w:hint="eastAsia"/>
                <w:b/>
                <w:bCs/>
              </w:rPr>
              <w:t>生产厂家（产地）</w:t>
            </w:r>
          </w:p>
        </w:tc>
        <w:tc>
          <w:tcPr>
            <w:tcW w:w="600" w:type="dxa"/>
            <w:tcBorders>
              <w:top w:val="single" w:sz="2" w:space="0" w:color="auto"/>
              <w:left w:val="single" w:sz="2" w:space="0" w:color="auto"/>
              <w:bottom w:val="single" w:sz="2" w:space="0" w:color="auto"/>
              <w:right w:val="single" w:sz="2" w:space="0" w:color="auto"/>
            </w:tcBorders>
            <w:vAlign w:val="center"/>
          </w:tcPr>
          <w:p w:rsidR="008750E7" w:rsidRDefault="009564E0">
            <w:pPr>
              <w:jc w:val="center"/>
              <w:rPr>
                <w:b/>
                <w:bCs/>
              </w:rPr>
            </w:pPr>
            <w:r>
              <w:rPr>
                <w:rFonts w:hint="eastAsia"/>
                <w:b/>
                <w:bCs/>
              </w:rPr>
              <w:t>单位</w:t>
            </w:r>
          </w:p>
        </w:tc>
        <w:tc>
          <w:tcPr>
            <w:tcW w:w="583" w:type="dxa"/>
            <w:tcBorders>
              <w:top w:val="single" w:sz="2" w:space="0" w:color="auto"/>
              <w:left w:val="single" w:sz="2" w:space="0" w:color="auto"/>
              <w:bottom w:val="single" w:sz="2" w:space="0" w:color="auto"/>
            </w:tcBorders>
            <w:vAlign w:val="center"/>
          </w:tcPr>
          <w:p w:rsidR="008750E7" w:rsidRDefault="009564E0">
            <w:pPr>
              <w:jc w:val="center"/>
              <w:rPr>
                <w:b/>
                <w:bCs/>
              </w:rPr>
            </w:pPr>
            <w:r>
              <w:rPr>
                <w:rFonts w:cs="宋体" w:hint="eastAsia"/>
                <w:b/>
                <w:bCs/>
              </w:rPr>
              <w:t>数量</w:t>
            </w:r>
          </w:p>
        </w:tc>
        <w:tc>
          <w:tcPr>
            <w:tcW w:w="1000" w:type="dxa"/>
            <w:tcBorders>
              <w:bottom w:val="single" w:sz="2" w:space="0" w:color="auto"/>
              <w:right w:val="single" w:sz="12" w:space="0" w:color="auto"/>
            </w:tcBorders>
            <w:vAlign w:val="center"/>
          </w:tcPr>
          <w:p w:rsidR="008750E7" w:rsidRDefault="009564E0">
            <w:pPr>
              <w:jc w:val="center"/>
              <w:rPr>
                <w:b/>
                <w:bCs/>
              </w:rPr>
            </w:pPr>
            <w:r>
              <w:rPr>
                <w:rFonts w:cs="宋体" w:hint="eastAsia"/>
                <w:b/>
                <w:bCs/>
              </w:rPr>
              <w:t>金额</w:t>
            </w:r>
          </w:p>
        </w:tc>
      </w:tr>
      <w:tr w:rsidR="008750E7">
        <w:trPr>
          <w:trHeight w:val="477"/>
        </w:trPr>
        <w:tc>
          <w:tcPr>
            <w:tcW w:w="709" w:type="dxa"/>
            <w:tcBorders>
              <w:top w:val="single" w:sz="2" w:space="0" w:color="auto"/>
              <w:left w:val="single" w:sz="12" w:space="0" w:color="auto"/>
              <w:bottom w:val="single" w:sz="2" w:space="0" w:color="auto"/>
              <w:right w:val="single" w:sz="2" w:space="0" w:color="auto"/>
            </w:tcBorders>
          </w:tcPr>
          <w:p w:rsidR="008750E7" w:rsidRDefault="009564E0">
            <w:pPr>
              <w:spacing w:line="360" w:lineRule="auto"/>
              <w:rPr>
                <w:rFonts w:ascii="宋体" w:cs="宋体"/>
                <w:sz w:val="24"/>
                <w:szCs w:val="24"/>
              </w:rPr>
            </w:pPr>
            <w:r>
              <w:rPr>
                <w:rFonts w:asciiTheme="minorEastAsia" w:eastAsiaTheme="minorEastAsia" w:hAnsiTheme="minorEastAsia" w:cstheme="minorEastAsia" w:hint="eastAsia"/>
                <w:szCs w:val="21"/>
              </w:rPr>
              <w:t>1</w:t>
            </w:r>
          </w:p>
        </w:tc>
        <w:tc>
          <w:tcPr>
            <w:tcW w:w="1067" w:type="dxa"/>
            <w:gridSpan w:val="3"/>
            <w:tcBorders>
              <w:top w:val="single" w:sz="2" w:space="0" w:color="auto"/>
              <w:left w:val="single" w:sz="2" w:space="0" w:color="auto"/>
              <w:bottom w:val="single" w:sz="2" w:space="0" w:color="auto"/>
              <w:right w:val="single" w:sz="2" w:space="0" w:color="auto"/>
            </w:tcBorders>
            <w:vAlign w:val="center"/>
          </w:tcPr>
          <w:p w:rsidR="008750E7" w:rsidRDefault="009564E0">
            <w:pPr>
              <w:jc w:val="left"/>
              <w:rPr>
                <w:szCs w:val="22"/>
              </w:rPr>
            </w:pPr>
            <w:proofErr w:type="gramStart"/>
            <w:r>
              <w:rPr>
                <w:rFonts w:hint="eastAsia"/>
                <w:szCs w:val="22"/>
              </w:rPr>
              <w:t>一</w:t>
            </w:r>
            <w:proofErr w:type="gramEnd"/>
            <w:r>
              <w:rPr>
                <w:rFonts w:hint="eastAsia"/>
                <w:szCs w:val="22"/>
              </w:rPr>
              <w:t>体式功放</w:t>
            </w:r>
          </w:p>
        </w:tc>
        <w:tc>
          <w:tcPr>
            <w:tcW w:w="1750" w:type="dxa"/>
            <w:gridSpan w:val="2"/>
            <w:tcBorders>
              <w:top w:val="single" w:sz="2" w:space="0" w:color="auto"/>
              <w:left w:val="single" w:sz="2" w:space="0" w:color="auto"/>
              <w:bottom w:val="single" w:sz="2" w:space="0" w:color="auto"/>
              <w:right w:val="single" w:sz="2" w:space="0" w:color="auto"/>
            </w:tcBorders>
          </w:tcPr>
          <w:p w:rsidR="008750E7" w:rsidRDefault="009564E0">
            <w:pPr>
              <w:jc w:val="left"/>
              <w:rPr>
                <w:szCs w:val="22"/>
              </w:rPr>
            </w:pPr>
            <w:r>
              <w:rPr>
                <w:rFonts w:hint="eastAsia"/>
                <w:szCs w:val="22"/>
              </w:rPr>
              <w:t>DW-200SX</w:t>
            </w:r>
          </w:p>
        </w:tc>
        <w:tc>
          <w:tcPr>
            <w:tcW w:w="3383" w:type="dxa"/>
            <w:gridSpan w:val="6"/>
            <w:tcBorders>
              <w:top w:val="single" w:sz="2" w:space="0" w:color="auto"/>
              <w:left w:val="single" w:sz="2" w:space="0" w:color="auto"/>
              <w:bottom w:val="single" w:sz="2" w:space="0" w:color="auto"/>
              <w:right w:val="single" w:sz="2" w:space="0" w:color="auto"/>
            </w:tcBorders>
          </w:tcPr>
          <w:p w:rsidR="008750E7" w:rsidRDefault="009564E0">
            <w:pPr>
              <w:jc w:val="left"/>
              <w:rPr>
                <w:szCs w:val="22"/>
              </w:rPr>
            </w:pPr>
            <w:r>
              <w:rPr>
                <w:rFonts w:hint="eastAsia"/>
                <w:szCs w:val="22"/>
              </w:rPr>
              <w:t>中国广州、广州市迈致电子科技有限公司</w:t>
            </w:r>
          </w:p>
        </w:tc>
        <w:tc>
          <w:tcPr>
            <w:tcW w:w="600"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台</w:t>
            </w:r>
          </w:p>
        </w:tc>
        <w:tc>
          <w:tcPr>
            <w:tcW w:w="583"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27</w:t>
            </w:r>
          </w:p>
        </w:tc>
        <w:tc>
          <w:tcPr>
            <w:tcW w:w="1000" w:type="dxa"/>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75330</w:t>
            </w:r>
          </w:p>
        </w:tc>
      </w:tr>
      <w:tr w:rsidR="008750E7">
        <w:trPr>
          <w:trHeight w:val="477"/>
        </w:trPr>
        <w:tc>
          <w:tcPr>
            <w:tcW w:w="709" w:type="dxa"/>
            <w:tcBorders>
              <w:top w:val="single" w:sz="2" w:space="0" w:color="auto"/>
              <w:left w:val="single" w:sz="12" w:space="0" w:color="auto"/>
              <w:bottom w:val="single" w:sz="2" w:space="0" w:color="auto"/>
              <w:right w:val="single" w:sz="2" w:space="0" w:color="auto"/>
            </w:tcBorders>
          </w:tcPr>
          <w:p w:rsidR="008750E7" w:rsidRDefault="009564E0">
            <w:pPr>
              <w:spacing w:line="360" w:lineRule="auto"/>
              <w:rPr>
                <w:rFonts w:ascii="宋体" w:cs="宋体"/>
                <w:sz w:val="24"/>
                <w:szCs w:val="24"/>
              </w:rPr>
            </w:pPr>
            <w:r>
              <w:rPr>
                <w:rFonts w:asciiTheme="minorEastAsia" w:eastAsiaTheme="minorEastAsia" w:hAnsiTheme="minorEastAsia" w:cstheme="minorEastAsia" w:hint="eastAsia"/>
                <w:szCs w:val="21"/>
              </w:rPr>
              <w:t>2</w:t>
            </w:r>
          </w:p>
        </w:tc>
        <w:tc>
          <w:tcPr>
            <w:tcW w:w="1067" w:type="dxa"/>
            <w:gridSpan w:val="3"/>
            <w:tcBorders>
              <w:top w:val="single" w:sz="2" w:space="0" w:color="auto"/>
              <w:left w:val="single" w:sz="2" w:space="0" w:color="auto"/>
              <w:bottom w:val="single" w:sz="2" w:space="0" w:color="auto"/>
              <w:right w:val="single" w:sz="2" w:space="0" w:color="auto"/>
            </w:tcBorders>
            <w:vAlign w:val="center"/>
          </w:tcPr>
          <w:p w:rsidR="008750E7" w:rsidRDefault="009564E0">
            <w:pPr>
              <w:jc w:val="left"/>
              <w:rPr>
                <w:szCs w:val="22"/>
              </w:rPr>
            </w:pPr>
            <w:r>
              <w:rPr>
                <w:rFonts w:hint="eastAsia"/>
                <w:szCs w:val="22"/>
              </w:rPr>
              <w:t>红外线传感器</w:t>
            </w:r>
          </w:p>
        </w:tc>
        <w:tc>
          <w:tcPr>
            <w:tcW w:w="1750" w:type="dxa"/>
            <w:gridSpan w:val="2"/>
            <w:tcBorders>
              <w:top w:val="single" w:sz="2" w:space="0" w:color="auto"/>
              <w:left w:val="single" w:sz="2" w:space="0" w:color="auto"/>
              <w:bottom w:val="single" w:sz="2" w:space="0" w:color="auto"/>
              <w:right w:val="single" w:sz="2" w:space="0" w:color="auto"/>
            </w:tcBorders>
          </w:tcPr>
          <w:p w:rsidR="008750E7" w:rsidRDefault="009564E0">
            <w:pPr>
              <w:jc w:val="left"/>
              <w:rPr>
                <w:szCs w:val="22"/>
              </w:rPr>
            </w:pPr>
            <w:r>
              <w:rPr>
                <w:rFonts w:hint="eastAsia"/>
                <w:szCs w:val="22"/>
              </w:rPr>
              <w:t>IRS-810</w:t>
            </w:r>
          </w:p>
        </w:tc>
        <w:tc>
          <w:tcPr>
            <w:tcW w:w="3383" w:type="dxa"/>
            <w:gridSpan w:val="6"/>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中国广州、广州市迈致电子科技有限公司</w:t>
            </w:r>
          </w:p>
        </w:tc>
        <w:tc>
          <w:tcPr>
            <w:tcW w:w="600" w:type="dxa"/>
            <w:tcBorders>
              <w:top w:val="single" w:sz="2" w:space="0" w:color="auto"/>
              <w:left w:val="single" w:sz="2" w:space="0" w:color="auto"/>
              <w:bottom w:val="single" w:sz="2" w:space="0" w:color="auto"/>
              <w:right w:val="single" w:sz="2" w:space="0" w:color="auto"/>
            </w:tcBorders>
          </w:tcPr>
          <w:p w:rsidR="008750E7" w:rsidRDefault="009564E0">
            <w:pPr>
              <w:rPr>
                <w:szCs w:val="22"/>
              </w:rPr>
            </w:pPr>
            <w:proofErr w:type="gramStart"/>
            <w:r>
              <w:rPr>
                <w:rFonts w:hint="eastAsia"/>
                <w:szCs w:val="22"/>
              </w:rPr>
              <w:t>个</w:t>
            </w:r>
            <w:proofErr w:type="gramEnd"/>
          </w:p>
        </w:tc>
        <w:tc>
          <w:tcPr>
            <w:tcW w:w="583"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27</w:t>
            </w:r>
          </w:p>
        </w:tc>
        <w:tc>
          <w:tcPr>
            <w:tcW w:w="1000" w:type="dxa"/>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17820</w:t>
            </w:r>
          </w:p>
        </w:tc>
      </w:tr>
      <w:tr w:rsidR="008750E7">
        <w:trPr>
          <w:trHeight w:val="477"/>
        </w:trPr>
        <w:tc>
          <w:tcPr>
            <w:tcW w:w="709" w:type="dxa"/>
            <w:tcBorders>
              <w:top w:val="single" w:sz="2" w:space="0" w:color="auto"/>
              <w:left w:val="single" w:sz="12" w:space="0" w:color="auto"/>
              <w:bottom w:val="single" w:sz="2" w:space="0" w:color="auto"/>
              <w:right w:val="single" w:sz="2" w:space="0" w:color="auto"/>
            </w:tcBorders>
          </w:tcPr>
          <w:p w:rsidR="008750E7" w:rsidRDefault="009564E0">
            <w:pPr>
              <w:spacing w:line="360" w:lineRule="auto"/>
              <w:rPr>
                <w:rFonts w:ascii="宋体" w:cs="宋体"/>
                <w:sz w:val="24"/>
                <w:szCs w:val="24"/>
              </w:rPr>
            </w:pPr>
            <w:r>
              <w:rPr>
                <w:rFonts w:asciiTheme="minorEastAsia" w:eastAsiaTheme="minorEastAsia" w:hAnsiTheme="minorEastAsia" w:cstheme="minorEastAsia" w:hint="eastAsia"/>
                <w:szCs w:val="21"/>
              </w:rPr>
              <w:t>3</w:t>
            </w:r>
          </w:p>
        </w:tc>
        <w:tc>
          <w:tcPr>
            <w:tcW w:w="1067" w:type="dxa"/>
            <w:gridSpan w:val="3"/>
            <w:tcBorders>
              <w:top w:val="single" w:sz="2" w:space="0" w:color="auto"/>
              <w:left w:val="single" w:sz="2" w:space="0" w:color="auto"/>
              <w:bottom w:val="single" w:sz="2" w:space="0" w:color="auto"/>
              <w:right w:val="single" w:sz="2" w:space="0" w:color="auto"/>
            </w:tcBorders>
            <w:vAlign w:val="center"/>
          </w:tcPr>
          <w:p w:rsidR="008750E7" w:rsidRDefault="009564E0">
            <w:pPr>
              <w:jc w:val="left"/>
              <w:rPr>
                <w:szCs w:val="22"/>
              </w:rPr>
            </w:pPr>
            <w:r>
              <w:rPr>
                <w:rFonts w:hint="eastAsia"/>
                <w:szCs w:val="22"/>
              </w:rPr>
              <w:t>音响</w:t>
            </w:r>
          </w:p>
        </w:tc>
        <w:tc>
          <w:tcPr>
            <w:tcW w:w="1750" w:type="dxa"/>
            <w:gridSpan w:val="2"/>
            <w:tcBorders>
              <w:top w:val="single" w:sz="2" w:space="0" w:color="auto"/>
              <w:left w:val="single" w:sz="2" w:space="0" w:color="auto"/>
              <w:bottom w:val="single" w:sz="2" w:space="0" w:color="auto"/>
              <w:right w:val="single" w:sz="2" w:space="0" w:color="auto"/>
            </w:tcBorders>
          </w:tcPr>
          <w:p w:rsidR="008750E7" w:rsidRDefault="009564E0">
            <w:pPr>
              <w:jc w:val="left"/>
              <w:rPr>
                <w:szCs w:val="22"/>
              </w:rPr>
            </w:pPr>
            <w:r>
              <w:rPr>
                <w:rFonts w:hint="eastAsia"/>
                <w:szCs w:val="22"/>
              </w:rPr>
              <w:t>SP-16</w:t>
            </w:r>
          </w:p>
        </w:tc>
        <w:tc>
          <w:tcPr>
            <w:tcW w:w="3383" w:type="dxa"/>
            <w:gridSpan w:val="6"/>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中国广州、广州市迈致电子科技有限公司</w:t>
            </w:r>
          </w:p>
        </w:tc>
        <w:tc>
          <w:tcPr>
            <w:tcW w:w="600"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只</w:t>
            </w:r>
          </w:p>
        </w:tc>
        <w:tc>
          <w:tcPr>
            <w:tcW w:w="583"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54</w:t>
            </w:r>
          </w:p>
        </w:tc>
        <w:tc>
          <w:tcPr>
            <w:tcW w:w="1000" w:type="dxa"/>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43200</w:t>
            </w:r>
          </w:p>
        </w:tc>
      </w:tr>
      <w:tr w:rsidR="008750E7">
        <w:trPr>
          <w:trHeight w:val="477"/>
        </w:trPr>
        <w:tc>
          <w:tcPr>
            <w:tcW w:w="709" w:type="dxa"/>
            <w:tcBorders>
              <w:top w:val="single" w:sz="2" w:space="0" w:color="auto"/>
              <w:left w:val="single" w:sz="12" w:space="0" w:color="auto"/>
              <w:bottom w:val="single" w:sz="2" w:space="0" w:color="auto"/>
              <w:right w:val="single" w:sz="2" w:space="0" w:color="auto"/>
            </w:tcBorders>
          </w:tcPr>
          <w:p w:rsidR="008750E7" w:rsidRDefault="009564E0">
            <w:pPr>
              <w:spacing w:line="360" w:lineRule="auto"/>
              <w:rPr>
                <w:rFonts w:ascii="宋体" w:cs="宋体"/>
                <w:sz w:val="24"/>
                <w:szCs w:val="24"/>
              </w:rPr>
            </w:pPr>
            <w:r>
              <w:rPr>
                <w:rFonts w:asciiTheme="minorEastAsia" w:eastAsiaTheme="minorEastAsia" w:hAnsiTheme="minorEastAsia" w:cstheme="minorEastAsia" w:hint="eastAsia"/>
                <w:szCs w:val="21"/>
              </w:rPr>
              <w:t>4</w:t>
            </w:r>
          </w:p>
        </w:tc>
        <w:tc>
          <w:tcPr>
            <w:tcW w:w="1067" w:type="dxa"/>
            <w:gridSpan w:val="3"/>
            <w:tcBorders>
              <w:top w:val="single" w:sz="2" w:space="0" w:color="auto"/>
              <w:left w:val="single" w:sz="2" w:space="0" w:color="auto"/>
              <w:bottom w:val="single" w:sz="2" w:space="0" w:color="auto"/>
              <w:right w:val="single" w:sz="2" w:space="0" w:color="auto"/>
            </w:tcBorders>
            <w:vAlign w:val="center"/>
          </w:tcPr>
          <w:p w:rsidR="008750E7" w:rsidRDefault="009564E0">
            <w:pPr>
              <w:jc w:val="left"/>
              <w:rPr>
                <w:szCs w:val="22"/>
              </w:rPr>
            </w:pPr>
            <w:r>
              <w:rPr>
                <w:rFonts w:hint="eastAsia"/>
                <w:szCs w:val="22"/>
              </w:rPr>
              <w:t>桌面式双路充电座</w:t>
            </w:r>
          </w:p>
        </w:tc>
        <w:tc>
          <w:tcPr>
            <w:tcW w:w="1750" w:type="dxa"/>
            <w:gridSpan w:val="2"/>
            <w:tcBorders>
              <w:top w:val="single" w:sz="2" w:space="0" w:color="auto"/>
              <w:left w:val="single" w:sz="2" w:space="0" w:color="auto"/>
              <w:bottom w:val="single" w:sz="2" w:space="0" w:color="auto"/>
              <w:right w:val="single" w:sz="2" w:space="0" w:color="auto"/>
            </w:tcBorders>
          </w:tcPr>
          <w:p w:rsidR="008750E7" w:rsidRDefault="009564E0">
            <w:pPr>
              <w:jc w:val="left"/>
              <w:rPr>
                <w:szCs w:val="22"/>
              </w:rPr>
            </w:pPr>
            <w:r>
              <w:rPr>
                <w:rFonts w:hint="eastAsia"/>
                <w:szCs w:val="22"/>
              </w:rPr>
              <w:t>CHG-500</w:t>
            </w:r>
          </w:p>
        </w:tc>
        <w:tc>
          <w:tcPr>
            <w:tcW w:w="3383" w:type="dxa"/>
            <w:gridSpan w:val="6"/>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中国广州、广州市迈致电子科技有限公司</w:t>
            </w:r>
          </w:p>
        </w:tc>
        <w:tc>
          <w:tcPr>
            <w:tcW w:w="600" w:type="dxa"/>
            <w:tcBorders>
              <w:top w:val="single" w:sz="2" w:space="0" w:color="auto"/>
              <w:left w:val="single" w:sz="2" w:space="0" w:color="auto"/>
              <w:bottom w:val="single" w:sz="2" w:space="0" w:color="auto"/>
              <w:right w:val="single" w:sz="2" w:space="0" w:color="auto"/>
            </w:tcBorders>
          </w:tcPr>
          <w:p w:rsidR="008750E7" w:rsidRDefault="009564E0">
            <w:pPr>
              <w:rPr>
                <w:szCs w:val="22"/>
              </w:rPr>
            </w:pPr>
            <w:proofErr w:type="gramStart"/>
            <w:r>
              <w:rPr>
                <w:rFonts w:hint="eastAsia"/>
                <w:szCs w:val="22"/>
              </w:rPr>
              <w:t>个</w:t>
            </w:r>
            <w:proofErr w:type="gramEnd"/>
          </w:p>
        </w:tc>
        <w:tc>
          <w:tcPr>
            <w:tcW w:w="583"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27</w:t>
            </w:r>
          </w:p>
        </w:tc>
        <w:tc>
          <w:tcPr>
            <w:tcW w:w="1000" w:type="dxa"/>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12150</w:t>
            </w:r>
          </w:p>
        </w:tc>
      </w:tr>
      <w:tr w:rsidR="008750E7">
        <w:trPr>
          <w:trHeight w:val="477"/>
        </w:trPr>
        <w:tc>
          <w:tcPr>
            <w:tcW w:w="709" w:type="dxa"/>
            <w:tcBorders>
              <w:top w:val="single" w:sz="2" w:space="0" w:color="auto"/>
              <w:left w:val="single" w:sz="12" w:space="0" w:color="auto"/>
              <w:bottom w:val="single" w:sz="2" w:space="0" w:color="auto"/>
              <w:right w:val="single" w:sz="2" w:space="0" w:color="auto"/>
            </w:tcBorders>
          </w:tcPr>
          <w:p w:rsidR="008750E7" w:rsidRDefault="009564E0">
            <w:pPr>
              <w:spacing w:line="360" w:lineRule="auto"/>
              <w:rPr>
                <w:rFonts w:ascii="宋体" w:cs="宋体"/>
                <w:sz w:val="24"/>
                <w:szCs w:val="24"/>
              </w:rPr>
            </w:pPr>
            <w:r>
              <w:rPr>
                <w:rFonts w:asciiTheme="minorEastAsia" w:eastAsiaTheme="minorEastAsia" w:hAnsiTheme="minorEastAsia" w:cstheme="minorEastAsia" w:hint="eastAsia"/>
                <w:szCs w:val="21"/>
              </w:rPr>
              <w:t>5</w:t>
            </w:r>
          </w:p>
        </w:tc>
        <w:tc>
          <w:tcPr>
            <w:tcW w:w="1067" w:type="dxa"/>
            <w:gridSpan w:val="3"/>
            <w:tcBorders>
              <w:top w:val="single" w:sz="2" w:space="0" w:color="auto"/>
              <w:left w:val="single" w:sz="2" w:space="0" w:color="auto"/>
              <w:bottom w:val="single" w:sz="2" w:space="0" w:color="auto"/>
              <w:right w:val="single" w:sz="2" w:space="0" w:color="auto"/>
            </w:tcBorders>
            <w:vAlign w:val="center"/>
          </w:tcPr>
          <w:p w:rsidR="008750E7" w:rsidRDefault="009564E0">
            <w:pPr>
              <w:jc w:val="left"/>
              <w:rPr>
                <w:szCs w:val="22"/>
              </w:rPr>
            </w:pPr>
            <w:r>
              <w:rPr>
                <w:rFonts w:hint="eastAsia"/>
                <w:szCs w:val="22"/>
              </w:rPr>
              <w:t>红外线话筒</w:t>
            </w:r>
          </w:p>
        </w:tc>
        <w:tc>
          <w:tcPr>
            <w:tcW w:w="1750" w:type="dxa"/>
            <w:gridSpan w:val="2"/>
            <w:tcBorders>
              <w:top w:val="single" w:sz="2" w:space="0" w:color="auto"/>
              <w:left w:val="single" w:sz="2" w:space="0" w:color="auto"/>
              <w:bottom w:val="single" w:sz="2" w:space="0" w:color="auto"/>
              <w:right w:val="single" w:sz="2" w:space="0" w:color="auto"/>
            </w:tcBorders>
          </w:tcPr>
          <w:p w:rsidR="008750E7" w:rsidRDefault="009564E0">
            <w:pPr>
              <w:jc w:val="left"/>
              <w:rPr>
                <w:szCs w:val="22"/>
              </w:rPr>
            </w:pPr>
            <w:r>
              <w:rPr>
                <w:rFonts w:hint="eastAsia"/>
                <w:szCs w:val="22"/>
              </w:rPr>
              <w:t>IR-300PT</w:t>
            </w:r>
          </w:p>
        </w:tc>
        <w:tc>
          <w:tcPr>
            <w:tcW w:w="3383" w:type="dxa"/>
            <w:gridSpan w:val="6"/>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中国广州、广州市迈致电子科技有限公司</w:t>
            </w:r>
          </w:p>
        </w:tc>
        <w:tc>
          <w:tcPr>
            <w:tcW w:w="600" w:type="dxa"/>
            <w:tcBorders>
              <w:top w:val="single" w:sz="2" w:space="0" w:color="auto"/>
              <w:left w:val="single" w:sz="2" w:space="0" w:color="auto"/>
              <w:bottom w:val="single" w:sz="2" w:space="0" w:color="auto"/>
              <w:right w:val="single" w:sz="2" w:space="0" w:color="auto"/>
            </w:tcBorders>
          </w:tcPr>
          <w:p w:rsidR="008750E7" w:rsidRDefault="009564E0">
            <w:pPr>
              <w:rPr>
                <w:szCs w:val="22"/>
              </w:rPr>
            </w:pPr>
            <w:proofErr w:type="gramStart"/>
            <w:r>
              <w:rPr>
                <w:rFonts w:hint="eastAsia"/>
                <w:szCs w:val="22"/>
              </w:rPr>
              <w:t>个</w:t>
            </w:r>
            <w:proofErr w:type="gramEnd"/>
          </w:p>
        </w:tc>
        <w:tc>
          <w:tcPr>
            <w:tcW w:w="583"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27</w:t>
            </w:r>
          </w:p>
        </w:tc>
        <w:tc>
          <w:tcPr>
            <w:tcW w:w="1000" w:type="dxa"/>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22950</w:t>
            </w:r>
          </w:p>
        </w:tc>
      </w:tr>
      <w:tr w:rsidR="008750E7">
        <w:trPr>
          <w:trHeight w:val="477"/>
        </w:trPr>
        <w:tc>
          <w:tcPr>
            <w:tcW w:w="709" w:type="dxa"/>
            <w:tcBorders>
              <w:top w:val="single" w:sz="2" w:space="0" w:color="auto"/>
              <w:left w:val="single" w:sz="12" w:space="0" w:color="auto"/>
              <w:bottom w:val="single" w:sz="2" w:space="0" w:color="auto"/>
              <w:right w:val="single" w:sz="2" w:space="0" w:color="auto"/>
            </w:tcBorders>
          </w:tcPr>
          <w:p w:rsidR="008750E7" w:rsidRDefault="009564E0">
            <w:pPr>
              <w:spacing w:line="360" w:lineRule="auto"/>
              <w:rPr>
                <w:rFonts w:ascii="宋体" w:cs="宋体"/>
                <w:sz w:val="24"/>
                <w:szCs w:val="24"/>
              </w:rPr>
            </w:pPr>
            <w:r>
              <w:rPr>
                <w:rFonts w:asciiTheme="minorEastAsia" w:eastAsiaTheme="minorEastAsia" w:hAnsiTheme="minorEastAsia" w:cstheme="minorEastAsia" w:hint="eastAsia"/>
                <w:szCs w:val="21"/>
              </w:rPr>
              <w:t>6</w:t>
            </w:r>
          </w:p>
        </w:tc>
        <w:tc>
          <w:tcPr>
            <w:tcW w:w="1067" w:type="dxa"/>
            <w:gridSpan w:val="3"/>
            <w:tcBorders>
              <w:top w:val="single" w:sz="2" w:space="0" w:color="auto"/>
              <w:left w:val="single" w:sz="2" w:space="0" w:color="auto"/>
              <w:bottom w:val="single" w:sz="2" w:space="0" w:color="auto"/>
              <w:right w:val="single" w:sz="2" w:space="0" w:color="auto"/>
            </w:tcBorders>
            <w:vAlign w:val="center"/>
          </w:tcPr>
          <w:p w:rsidR="008750E7" w:rsidRDefault="009564E0">
            <w:pPr>
              <w:jc w:val="left"/>
              <w:rPr>
                <w:szCs w:val="22"/>
              </w:rPr>
            </w:pPr>
            <w:r>
              <w:rPr>
                <w:rFonts w:hint="eastAsia"/>
                <w:szCs w:val="22"/>
              </w:rPr>
              <w:t>线材费</w:t>
            </w:r>
          </w:p>
        </w:tc>
        <w:tc>
          <w:tcPr>
            <w:tcW w:w="1750" w:type="dxa"/>
            <w:gridSpan w:val="2"/>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定制</w:t>
            </w:r>
          </w:p>
        </w:tc>
        <w:tc>
          <w:tcPr>
            <w:tcW w:w="3383" w:type="dxa"/>
            <w:gridSpan w:val="6"/>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中国郑州、</w:t>
            </w:r>
            <w:proofErr w:type="gramStart"/>
            <w:r>
              <w:rPr>
                <w:rFonts w:hint="eastAsia"/>
                <w:sz w:val="21"/>
                <w:szCs w:val="22"/>
              </w:rPr>
              <w:t>河南联腾信息技术</w:t>
            </w:r>
            <w:proofErr w:type="gramEnd"/>
            <w:r>
              <w:rPr>
                <w:rFonts w:hint="eastAsia"/>
                <w:sz w:val="21"/>
                <w:szCs w:val="22"/>
              </w:rPr>
              <w:t>有限公司</w:t>
            </w:r>
          </w:p>
        </w:tc>
        <w:tc>
          <w:tcPr>
            <w:tcW w:w="600"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套</w:t>
            </w:r>
          </w:p>
        </w:tc>
        <w:tc>
          <w:tcPr>
            <w:tcW w:w="583"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27</w:t>
            </w:r>
          </w:p>
        </w:tc>
        <w:tc>
          <w:tcPr>
            <w:tcW w:w="1000" w:type="dxa"/>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13500</w:t>
            </w:r>
          </w:p>
        </w:tc>
      </w:tr>
      <w:tr w:rsidR="008750E7">
        <w:trPr>
          <w:trHeight w:val="477"/>
        </w:trPr>
        <w:tc>
          <w:tcPr>
            <w:tcW w:w="709" w:type="dxa"/>
            <w:tcBorders>
              <w:top w:val="single" w:sz="2" w:space="0" w:color="auto"/>
              <w:left w:val="single" w:sz="12" w:space="0" w:color="auto"/>
              <w:bottom w:val="single" w:sz="2" w:space="0" w:color="auto"/>
              <w:right w:val="single" w:sz="2" w:space="0" w:color="auto"/>
            </w:tcBorders>
          </w:tcPr>
          <w:p w:rsidR="008750E7" w:rsidRDefault="009564E0">
            <w:pPr>
              <w:spacing w:line="360" w:lineRule="auto"/>
              <w:rPr>
                <w:rFonts w:ascii="宋体" w:cs="宋体"/>
                <w:sz w:val="24"/>
                <w:szCs w:val="24"/>
              </w:rPr>
            </w:pPr>
            <w:r>
              <w:rPr>
                <w:rFonts w:asciiTheme="minorEastAsia" w:eastAsiaTheme="minorEastAsia" w:hAnsiTheme="minorEastAsia" w:cstheme="minorEastAsia" w:hint="eastAsia"/>
                <w:szCs w:val="21"/>
              </w:rPr>
              <w:t>7</w:t>
            </w:r>
          </w:p>
        </w:tc>
        <w:tc>
          <w:tcPr>
            <w:tcW w:w="1067" w:type="dxa"/>
            <w:gridSpan w:val="3"/>
            <w:tcBorders>
              <w:top w:val="single" w:sz="2" w:space="0" w:color="auto"/>
              <w:left w:val="single" w:sz="2" w:space="0" w:color="auto"/>
              <w:bottom w:val="single" w:sz="2" w:space="0" w:color="auto"/>
              <w:right w:val="single" w:sz="2" w:space="0" w:color="auto"/>
            </w:tcBorders>
            <w:vAlign w:val="center"/>
          </w:tcPr>
          <w:p w:rsidR="008750E7" w:rsidRDefault="009564E0">
            <w:pPr>
              <w:jc w:val="left"/>
              <w:rPr>
                <w:szCs w:val="22"/>
              </w:rPr>
            </w:pPr>
            <w:r>
              <w:rPr>
                <w:rFonts w:hint="eastAsia"/>
                <w:szCs w:val="22"/>
              </w:rPr>
              <w:t>壁挂柜子</w:t>
            </w:r>
          </w:p>
        </w:tc>
        <w:tc>
          <w:tcPr>
            <w:tcW w:w="1750" w:type="dxa"/>
            <w:gridSpan w:val="2"/>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定制</w:t>
            </w:r>
          </w:p>
        </w:tc>
        <w:tc>
          <w:tcPr>
            <w:tcW w:w="3383" w:type="dxa"/>
            <w:gridSpan w:val="6"/>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中国郑州、</w:t>
            </w:r>
            <w:proofErr w:type="gramStart"/>
            <w:r>
              <w:rPr>
                <w:rFonts w:hint="eastAsia"/>
                <w:sz w:val="21"/>
                <w:szCs w:val="22"/>
              </w:rPr>
              <w:t>河南联腾信息技术</w:t>
            </w:r>
            <w:proofErr w:type="gramEnd"/>
            <w:r>
              <w:rPr>
                <w:rFonts w:hint="eastAsia"/>
                <w:sz w:val="21"/>
                <w:szCs w:val="22"/>
              </w:rPr>
              <w:t>有限公司</w:t>
            </w:r>
          </w:p>
        </w:tc>
        <w:tc>
          <w:tcPr>
            <w:tcW w:w="600" w:type="dxa"/>
            <w:tcBorders>
              <w:top w:val="single" w:sz="2" w:space="0" w:color="auto"/>
              <w:left w:val="single" w:sz="2" w:space="0" w:color="auto"/>
              <w:bottom w:val="single" w:sz="2" w:space="0" w:color="auto"/>
              <w:right w:val="single" w:sz="2" w:space="0" w:color="auto"/>
            </w:tcBorders>
          </w:tcPr>
          <w:p w:rsidR="008750E7" w:rsidRDefault="009564E0">
            <w:pPr>
              <w:rPr>
                <w:szCs w:val="22"/>
              </w:rPr>
            </w:pPr>
            <w:proofErr w:type="gramStart"/>
            <w:r>
              <w:rPr>
                <w:rFonts w:hint="eastAsia"/>
                <w:szCs w:val="22"/>
              </w:rPr>
              <w:t>个</w:t>
            </w:r>
            <w:proofErr w:type="gramEnd"/>
          </w:p>
        </w:tc>
        <w:tc>
          <w:tcPr>
            <w:tcW w:w="583"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13</w:t>
            </w:r>
          </w:p>
        </w:tc>
        <w:tc>
          <w:tcPr>
            <w:tcW w:w="1000" w:type="dxa"/>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3510</w:t>
            </w:r>
          </w:p>
        </w:tc>
      </w:tr>
      <w:tr w:rsidR="008750E7">
        <w:trPr>
          <w:trHeight w:val="477"/>
        </w:trPr>
        <w:tc>
          <w:tcPr>
            <w:tcW w:w="709" w:type="dxa"/>
            <w:tcBorders>
              <w:top w:val="single" w:sz="2" w:space="0" w:color="auto"/>
              <w:left w:val="single" w:sz="12" w:space="0" w:color="auto"/>
              <w:bottom w:val="single" w:sz="2" w:space="0" w:color="auto"/>
              <w:right w:val="single" w:sz="2" w:space="0" w:color="auto"/>
            </w:tcBorders>
          </w:tcPr>
          <w:p w:rsidR="008750E7" w:rsidRDefault="009564E0">
            <w:pPr>
              <w:spacing w:line="360" w:lineRule="auto"/>
              <w:rPr>
                <w:rFonts w:ascii="宋体" w:cs="宋体"/>
                <w:sz w:val="24"/>
                <w:szCs w:val="24"/>
              </w:rPr>
            </w:pPr>
            <w:r>
              <w:rPr>
                <w:rFonts w:asciiTheme="minorEastAsia" w:eastAsiaTheme="minorEastAsia" w:hAnsiTheme="minorEastAsia" w:cstheme="minorEastAsia" w:hint="eastAsia"/>
                <w:szCs w:val="21"/>
              </w:rPr>
              <w:t>8</w:t>
            </w:r>
          </w:p>
        </w:tc>
        <w:tc>
          <w:tcPr>
            <w:tcW w:w="1067" w:type="dxa"/>
            <w:gridSpan w:val="3"/>
            <w:tcBorders>
              <w:top w:val="single" w:sz="2" w:space="0" w:color="auto"/>
              <w:left w:val="single" w:sz="2" w:space="0" w:color="auto"/>
              <w:bottom w:val="single" w:sz="2" w:space="0" w:color="auto"/>
              <w:right w:val="single" w:sz="2" w:space="0" w:color="auto"/>
            </w:tcBorders>
            <w:vAlign w:val="center"/>
          </w:tcPr>
          <w:p w:rsidR="008750E7" w:rsidRDefault="009564E0">
            <w:pPr>
              <w:jc w:val="left"/>
              <w:rPr>
                <w:szCs w:val="22"/>
              </w:rPr>
            </w:pPr>
            <w:r>
              <w:rPr>
                <w:rFonts w:hint="eastAsia"/>
                <w:szCs w:val="22"/>
              </w:rPr>
              <w:t>推拉白板</w:t>
            </w:r>
          </w:p>
        </w:tc>
        <w:tc>
          <w:tcPr>
            <w:tcW w:w="1750" w:type="dxa"/>
            <w:gridSpan w:val="2"/>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定制</w:t>
            </w:r>
          </w:p>
        </w:tc>
        <w:tc>
          <w:tcPr>
            <w:tcW w:w="3383" w:type="dxa"/>
            <w:gridSpan w:val="6"/>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中国济南、济南道图工贸有限公司</w:t>
            </w:r>
          </w:p>
        </w:tc>
        <w:tc>
          <w:tcPr>
            <w:tcW w:w="600"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套</w:t>
            </w:r>
          </w:p>
        </w:tc>
        <w:tc>
          <w:tcPr>
            <w:tcW w:w="583"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13</w:t>
            </w:r>
          </w:p>
        </w:tc>
        <w:tc>
          <w:tcPr>
            <w:tcW w:w="1000" w:type="dxa"/>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37700</w:t>
            </w:r>
          </w:p>
        </w:tc>
      </w:tr>
      <w:tr w:rsidR="008750E7">
        <w:trPr>
          <w:trHeight w:val="477"/>
        </w:trPr>
        <w:tc>
          <w:tcPr>
            <w:tcW w:w="709" w:type="dxa"/>
            <w:tcBorders>
              <w:top w:val="single" w:sz="2" w:space="0" w:color="auto"/>
              <w:left w:val="single" w:sz="12" w:space="0" w:color="auto"/>
              <w:bottom w:val="single" w:sz="2" w:space="0" w:color="auto"/>
              <w:right w:val="single" w:sz="2" w:space="0" w:color="auto"/>
            </w:tcBorders>
          </w:tcPr>
          <w:p w:rsidR="008750E7" w:rsidRDefault="009564E0">
            <w:pPr>
              <w:spacing w:line="360" w:lineRule="auto"/>
              <w:rPr>
                <w:rFonts w:ascii="宋体" w:cs="宋体"/>
                <w:sz w:val="24"/>
                <w:szCs w:val="24"/>
              </w:rPr>
            </w:pPr>
            <w:r>
              <w:rPr>
                <w:rFonts w:asciiTheme="minorEastAsia" w:eastAsiaTheme="minorEastAsia" w:hAnsiTheme="minorEastAsia" w:cstheme="minorEastAsia" w:hint="eastAsia"/>
                <w:szCs w:val="21"/>
              </w:rPr>
              <w:t>9</w:t>
            </w:r>
          </w:p>
        </w:tc>
        <w:tc>
          <w:tcPr>
            <w:tcW w:w="1067" w:type="dxa"/>
            <w:gridSpan w:val="3"/>
            <w:tcBorders>
              <w:top w:val="single" w:sz="2" w:space="0" w:color="auto"/>
              <w:left w:val="single" w:sz="2" w:space="0" w:color="auto"/>
              <w:bottom w:val="single" w:sz="2" w:space="0" w:color="auto"/>
              <w:right w:val="single" w:sz="2" w:space="0" w:color="auto"/>
            </w:tcBorders>
            <w:vAlign w:val="center"/>
          </w:tcPr>
          <w:p w:rsidR="008750E7" w:rsidRDefault="009564E0">
            <w:pPr>
              <w:jc w:val="left"/>
              <w:rPr>
                <w:szCs w:val="22"/>
              </w:rPr>
            </w:pPr>
            <w:r>
              <w:rPr>
                <w:rFonts w:hint="eastAsia"/>
                <w:szCs w:val="22"/>
              </w:rPr>
              <w:t>不良信息过滤软件</w:t>
            </w:r>
          </w:p>
        </w:tc>
        <w:tc>
          <w:tcPr>
            <w:tcW w:w="1750" w:type="dxa"/>
            <w:gridSpan w:val="2"/>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proofErr w:type="gramStart"/>
            <w:r>
              <w:rPr>
                <w:rFonts w:hint="eastAsia"/>
                <w:sz w:val="21"/>
                <w:szCs w:val="22"/>
              </w:rPr>
              <w:t>金惠反黄</w:t>
            </w:r>
            <w:proofErr w:type="gramEnd"/>
            <w:r>
              <w:rPr>
                <w:rFonts w:hint="eastAsia"/>
                <w:sz w:val="21"/>
                <w:szCs w:val="22"/>
              </w:rPr>
              <w:t>专家系统</w:t>
            </w:r>
            <w:r>
              <w:rPr>
                <w:rFonts w:hint="eastAsia"/>
                <w:sz w:val="21"/>
                <w:szCs w:val="22"/>
              </w:rPr>
              <w:t>V8.0</w:t>
            </w:r>
          </w:p>
        </w:tc>
        <w:tc>
          <w:tcPr>
            <w:tcW w:w="3383" w:type="dxa"/>
            <w:gridSpan w:val="6"/>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中国郑州、郑州金惠计算机系统工程有限公司</w:t>
            </w:r>
          </w:p>
        </w:tc>
        <w:tc>
          <w:tcPr>
            <w:tcW w:w="600"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套</w:t>
            </w:r>
          </w:p>
        </w:tc>
        <w:tc>
          <w:tcPr>
            <w:tcW w:w="583"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13</w:t>
            </w:r>
          </w:p>
        </w:tc>
        <w:tc>
          <w:tcPr>
            <w:tcW w:w="1000" w:type="dxa"/>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5200</w:t>
            </w:r>
          </w:p>
        </w:tc>
      </w:tr>
      <w:tr w:rsidR="008750E7">
        <w:trPr>
          <w:trHeight w:val="477"/>
        </w:trPr>
        <w:tc>
          <w:tcPr>
            <w:tcW w:w="709" w:type="dxa"/>
            <w:tcBorders>
              <w:top w:val="single" w:sz="2" w:space="0" w:color="auto"/>
              <w:left w:val="single" w:sz="12" w:space="0" w:color="auto"/>
              <w:bottom w:val="single" w:sz="2" w:space="0" w:color="auto"/>
              <w:right w:val="single" w:sz="2" w:space="0" w:color="auto"/>
            </w:tcBorders>
          </w:tcPr>
          <w:p w:rsidR="008750E7" w:rsidRDefault="009564E0">
            <w:pPr>
              <w:spacing w:line="360" w:lineRule="auto"/>
              <w:rPr>
                <w:rFonts w:ascii="宋体" w:cs="宋体"/>
                <w:sz w:val="24"/>
                <w:szCs w:val="24"/>
              </w:rPr>
            </w:pPr>
            <w:r>
              <w:rPr>
                <w:rFonts w:asciiTheme="minorEastAsia" w:eastAsiaTheme="minorEastAsia" w:hAnsiTheme="minorEastAsia" w:cstheme="minorEastAsia" w:hint="eastAsia"/>
                <w:szCs w:val="21"/>
              </w:rPr>
              <w:t>10</w:t>
            </w:r>
          </w:p>
        </w:tc>
        <w:tc>
          <w:tcPr>
            <w:tcW w:w="1067" w:type="dxa"/>
            <w:gridSpan w:val="3"/>
            <w:tcBorders>
              <w:top w:val="single" w:sz="2" w:space="0" w:color="auto"/>
              <w:left w:val="single" w:sz="2" w:space="0" w:color="auto"/>
              <w:bottom w:val="single" w:sz="2" w:space="0" w:color="auto"/>
              <w:right w:val="single" w:sz="2" w:space="0" w:color="auto"/>
            </w:tcBorders>
            <w:vAlign w:val="center"/>
          </w:tcPr>
          <w:p w:rsidR="008750E7" w:rsidRDefault="009564E0">
            <w:pPr>
              <w:jc w:val="center"/>
              <w:rPr>
                <w:szCs w:val="22"/>
              </w:rPr>
            </w:pPr>
            <w:r>
              <w:rPr>
                <w:rFonts w:hint="eastAsia"/>
                <w:szCs w:val="22"/>
              </w:rPr>
              <w:t>系统集成</w:t>
            </w:r>
          </w:p>
        </w:tc>
        <w:tc>
          <w:tcPr>
            <w:tcW w:w="1750" w:type="dxa"/>
            <w:gridSpan w:val="2"/>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定制</w:t>
            </w:r>
          </w:p>
        </w:tc>
        <w:tc>
          <w:tcPr>
            <w:tcW w:w="3383" w:type="dxa"/>
            <w:gridSpan w:val="6"/>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中国郑州、</w:t>
            </w:r>
            <w:proofErr w:type="gramStart"/>
            <w:r>
              <w:rPr>
                <w:rFonts w:hint="eastAsia"/>
                <w:sz w:val="21"/>
                <w:szCs w:val="22"/>
              </w:rPr>
              <w:t>河南联腾信息技术</w:t>
            </w:r>
            <w:proofErr w:type="gramEnd"/>
            <w:r>
              <w:rPr>
                <w:rFonts w:hint="eastAsia"/>
                <w:sz w:val="21"/>
                <w:szCs w:val="22"/>
              </w:rPr>
              <w:t>有限公司</w:t>
            </w:r>
          </w:p>
        </w:tc>
        <w:tc>
          <w:tcPr>
            <w:tcW w:w="600"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套</w:t>
            </w:r>
          </w:p>
        </w:tc>
        <w:tc>
          <w:tcPr>
            <w:tcW w:w="583" w:type="dxa"/>
            <w:tcBorders>
              <w:top w:val="single" w:sz="2" w:space="0" w:color="auto"/>
              <w:left w:val="single" w:sz="2" w:space="0" w:color="auto"/>
              <w:bottom w:val="single" w:sz="2" w:space="0" w:color="auto"/>
              <w:right w:val="single" w:sz="2" w:space="0" w:color="auto"/>
            </w:tcBorders>
          </w:tcPr>
          <w:p w:rsidR="008750E7" w:rsidRDefault="009564E0">
            <w:pPr>
              <w:rPr>
                <w:szCs w:val="22"/>
              </w:rPr>
            </w:pPr>
            <w:r>
              <w:rPr>
                <w:rFonts w:hint="eastAsia"/>
                <w:szCs w:val="22"/>
              </w:rPr>
              <w:t>27</w:t>
            </w:r>
          </w:p>
        </w:tc>
        <w:tc>
          <w:tcPr>
            <w:tcW w:w="1000" w:type="dxa"/>
            <w:tcBorders>
              <w:top w:val="single" w:sz="2" w:space="0" w:color="auto"/>
              <w:left w:val="single" w:sz="2" w:space="0" w:color="auto"/>
              <w:bottom w:val="single" w:sz="2" w:space="0" w:color="auto"/>
              <w:right w:val="single" w:sz="2" w:space="0" w:color="auto"/>
            </w:tcBorders>
          </w:tcPr>
          <w:p w:rsidR="008750E7" w:rsidRDefault="009564E0">
            <w:pPr>
              <w:pStyle w:val="a9"/>
              <w:spacing w:line="360" w:lineRule="auto"/>
              <w:rPr>
                <w:sz w:val="21"/>
                <w:szCs w:val="22"/>
              </w:rPr>
            </w:pPr>
            <w:r>
              <w:rPr>
                <w:rFonts w:hint="eastAsia"/>
                <w:sz w:val="21"/>
                <w:szCs w:val="22"/>
              </w:rPr>
              <w:t>16200</w:t>
            </w:r>
          </w:p>
        </w:tc>
      </w:tr>
      <w:tr w:rsidR="008750E7">
        <w:trPr>
          <w:trHeight w:val="882"/>
        </w:trPr>
        <w:tc>
          <w:tcPr>
            <w:tcW w:w="709" w:type="dxa"/>
            <w:vMerge w:val="restart"/>
            <w:tcBorders>
              <w:top w:val="single" w:sz="12" w:space="0" w:color="auto"/>
              <w:left w:val="single" w:sz="12" w:space="0" w:color="auto"/>
            </w:tcBorders>
            <w:textDirection w:val="tbRlV"/>
            <w:vAlign w:val="center"/>
          </w:tcPr>
          <w:p w:rsidR="008750E7" w:rsidRDefault="009564E0">
            <w:pPr>
              <w:ind w:left="113" w:right="113"/>
              <w:jc w:val="center"/>
            </w:pPr>
            <w:r>
              <w:t xml:space="preserve">  </w:t>
            </w:r>
            <w:r>
              <w:rPr>
                <w:rFonts w:cs="宋体" w:hint="eastAsia"/>
              </w:rPr>
              <w:t>实物验收情况</w:t>
            </w:r>
          </w:p>
        </w:tc>
        <w:tc>
          <w:tcPr>
            <w:tcW w:w="8383" w:type="dxa"/>
            <w:gridSpan w:val="14"/>
            <w:tcBorders>
              <w:top w:val="single" w:sz="12" w:space="0" w:color="auto"/>
              <w:right w:val="single" w:sz="12" w:space="0" w:color="auto"/>
            </w:tcBorders>
          </w:tcPr>
          <w:p w:rsidR="008750E7" w:rsidRDefault="009564E0">
            <w:r>
              <w:rPr>
                <w:rFonts w:cs="宋体" w:hint="eastAsia"/>
              </w:rPr>
              <w:t>外观质量（有无残损，程度如何）。</w:t>
            </w:r>
          </w:p>
          <w:p w:rsidR="008750E7" w:rsidRDefault="008750E7"/>
          <w:p w:rsidR="008750E7" w:rsidRDefault="008750E7"/>
        </w:tc>
      </w:tr>
      <w:tr w:rsidR="008750E7">
        <w:trPr>
          <w:trHeight w:val="1383"/>
        </w:trPr>
        <w:tc>
          <w:tcPr>
            <w:tcW w:w="709" w:type="dxa"/>
            <w:vMerge/>
            <w:tcBorders>
              <w:left w:val="single" w:sz="12" w:space="0" w:color="auto"/>
            </w:tcBorders>
            <w:vAlign w:val="center"/>
          </w:tcPr>
          <w:p w:rsidR="008750E7" w:rsidRDefault="008750E7">
            <w:pPr>
              <w:jc w:val="center"/>
            </w:pPr>
          </w:p>
        </w:tc>
        <w:tc>
          <w:tcPr>
            <w:tcW w:w="8383" w:type="dxa"/>
            <w:gridSpan w:val="14"/>
            <w:tcBorders>
              <w:right w:val="single" w:sz="12" w:space="0" w:color="auto"/>
            </w:tcBorders>
          </w:tcPr>
          <w:p w:rsidR="008750E7" w:rsidRDefault="009564E0">
            <w:r>
              <w:rPr>
                <w:rFonts w:cs="宋体" w:hint="eastAsia"/>
              </w:rPr>
              <w:t>清点数量（主机、配件、型号、规格、产地是否与招投标文件、合同、发票、装箱单的数量相同，若有出入，说明缺件名称、规格、数量、金额）。</w:t>
            </w:r>
          </w:p>
          <w:p w:rsidR="008750E7" w:rsidRDefault="008750E7"/>
          <w:p w:rsidR="008750E7" w:rsidRDefault="008750E7"/>
        </w:tc>
      </w:tr>
      <w:tr w:rsidR="008750E7">
        <w:trPr>
          <w:trHeight w:val="1123"/>
        </w:trPr>
        <w:tc>
          <w:tcPr>
            <w:tcW w:w="709" w:type="dxa"/>
            <w:vMerge/>
            <w:tcBorders>
              <w:left w:val="single" w:sz="12" w:space="0" w:color="auto"/>
            </w:tcBorders>
            <w:vAlign w:val="center"/>
          </w:tcPr>
          <w:p w:rsidR="008750E7" w:rsidRDefault="008750E7">
            <w:pPr>
              <w:jc w:val="center"/>
            </w:pPr>
          </w:p>
        </w:tc>
        <w:tc>
          <w:tcPr>
            <w:tcW w:w="8383" w:type="dxa"/>
            <w:gridSpan w:val="14"/>
            <w:tcBorders>
              <w:right w:val="single" w:sz="12" w:space="0" w:color="auto"/>
            </w:tcBorders>
          </w:tcPr>
          <w:p w:rsidR="008750E7" w:rsidRDefault="009564E0">
            <w:r>
              <w:rPr>
                <w:rFonts w:cs="宋体" w:hint="eastAsia"/>
              </w:rPr>
              <w:t>仪器设备安装调试及使用人员培训情况（是否完成整套设备安装、有无安装缺陷，使用人员是否经过培训）。</w:t>
            </w:r>
          </w:p>
          <w:p w:rsidR="008750E7" w:rsidRDefault="008750E7"/>
        </w:tc>
      </w:tr>
      <w:tr w:rsidR="008750E7">
        <w:trPr>
          <w:trHeight w:val="1517"/>
        </w:trPr>
        <w:tc>
          <w:tcPr>
            <w:tcW w:w="709" w:type="dxa"/>
            <w:tcBorders>
              <w:top w:val="single" w:sz="12" w:space="0" w:color="auto"/>
              <w:left w:val="single" w:sz="12" w:space="0" w:color="auto"/>
            </w:tcBorders>
            <w:textDirection w:val="tbRlV"/>
            <w:vAlign w:val="center"/>
          </w:tcPr>
          <w:p w:rsidR="008750E7" w:rsidRDefault="009564E0">
            <w:pPr>
              <w:ind w:left="113" w:right="113"/>
              <w:jc w:val="center"/>
            </w:pPr>
            <w:r>
              <w:rPr>
                <w:rFonts w:cs="宋体" w:hint="eastAsia"/>
              </w:rPr>
              <w:t>技术验收情况</w:t>
            </w:r>
          </w:p>
        </w:tc>
        <w:tc>
          <w:tcPr>
            <w:tcW w:w="8383" w:type="dxa"/>
            <w:gridSpan w:val="14"/>
            <w:tcBorders>
              <w:top w:val="single" w:sz="12" w:space="0" w:color="auto"/>
              <w:right w:val="single" w:sz="12" w:space="0" w:color="auto"/>
            </w:tcBorders>
          </w:tcPr>
          <w:p w:rsidR="008750E7" w:rsidRDefault="009564E0">
            <w:pPr>
              <w:rPr>
                <w:rFonts w:ascii="宋体" w:cs="宋体"/>
              </w:rPr>
            </w:pPr>
            <w:r>
              <w:rPr>
                <w:rFonts w:ascii="宋体" w:hAnsi="宋体" w:cs="宋体" w:hint="eastAsia"/>
              </w:rPr>
              <w:t>依据合同约定技术条款逐一测定设备的性能和各项技术指标，所测结果是否与合同约定技术条款规定的一样，性能是否稳定，配件是否齐全，是否有安全隐患，具体说明。</w:t>
            </w:r>
          </w:p>
        </w:tc>
      </w:tr>
      <w:tr w:rsidR="008750E7">
        <w:trPr>
          <w:cantSplit/>
          <w:trHeight w:val="2040"/>
        </w:trPr>
        <w:tc>
          <w:tcPr>
            <w:tcW w:w="709" w:type="dxa"/>
            <w:tcBorders>
              <w:top w:val="single" w:sz="12" w:space="0" w:color="auto"/>
              <w:left w:val="single" w:sz="12" w:space="0" w:color="auto"/>
              <w:bottom w:val="single" w:sz="12" w:space="0" w:color="auto"/>
            </w:tcBorders>
            <w:textDirection w:val="tbRlV"/>
            <w:vAlign w:val="center"/>
          </w:tcPr>
          <w:p w:rsidR="008750E7" w:rsidRDefault="009564E0">
            <w:pPr>
              <w:spacing w:after="120"/>
              <w:ind w:left="113" w:right="113"/>
              <w:jc w:val="center"/>
            </w:pPr>
            <w:r>
              <w:rPr>
                <w:rFonts w:cs="宋体" w:hint="eastAsia"/>
              </w:rPr>
              <w:t>初步验收情况</w:t>
            </w:r>
          </w:p>
        </w:tc>
        <w:tc>
          <w:tcPr>
            <w:tcW w:w="8383" w:type="dxa"/>
            <w:gridSpan w:val="14"/>
            <w:tcBorders>
              <w:top w:val="single" w:sz="12" w:space="0" w:color="auto"/>
              <w:bottom w:val="single" w:sz="12" w:space="0" w:color="auto"/>
              <w:right w:val="single" w:sz="12" w:space="0" w:color="auto"/>
            </w:tcBorders>
            <w:vAlign w:val="center"/>
          </w:tcPr>
          <w:p w:rsidR="008750E7" w:rsidRDefault="009564E0">
            <w:pPr>
              <w:spacing w:line="240" w:lineRule="atLeast"/>
              <w:rPr>
                <w:rFonts w:ascii="宋体" w:cs="宋体"/>
              </w:rPr>
            </w:pPr>
            <w:r>
              <w:rPr>
                <w:rFonts w:ascii="宋体" w:hAnsi="宋体" w:cs="宋体" w:hint="eastAsia"/>
              </w:rPr>
              <w:t>□通过验收</w:t>
            </w:r>
            <w:r>
              <w:rPr>
                <w:rFonts w:ascii="宋体" w:hAnsi="宋体" w:cs="宋体"/>
              </w:rPr>
              <w:t xml:space="preserve">                  </w:t>
            </w:r>
            <w:r>
              <w:rPr>
                <w:rFonts w:ascii="宋体" w:hAnsi="宋体" w:cs="宋体" w:hint="eastAsia"/>
              </w:rPr>
              <w:t>□整改后再组织验收</w:t>
            </w:r>
          </w:p>
          <w:p w:rsidR="008750E7" w:rsidRDefault="008750E7">
            <w:pPr>
              <w:spacing w:line="240" w:lineRule="atLeast"/>
              <w:rPr>
                <w:rFonts w:ascii="宋体" w:cs="宋体"/>
              </w:rPr>
            </w:pPr>
          </w:p>
          <w:p w:rsidR="008750E7" w:rsidRDefault="009564E0">
            <w:pPr>
              <w:adjustRightInd w:val="0"/>
              <w:snapToGrid w:val="0"/>
            </w:pPr>
            <w:r>
              <w:rPr>
                <w:rFonts w:ascii="宋体" w:hAnsi="宋体" w:cs="宋体" w:hint="eastAsia"/>
              </w:rPr>
              <w:t>□不通过验收</w:t>
            </w:r>
            <w:r>
              <w:rPr>
                <w:rFonts w:ascii="宋体" w:hAnsi="宋体" w:cs="宋体"/>
              </w:rPr>
              <w:t xml:space="preserve">  </w:t>
            </w:r>
            <w:r>
              <w:rPr>
                <w:rFonts w:ascii="宋体" w:hAnsi="宋体" w:cs="宋体" w:hint="eastAsia"/>
              </w:rPr>
              <w:t>索赔要求</w:t>
            </w:r>
            <w:r>
              <w:rPr>
                <w:rFonts w:ascii="宋体" w:hAnsi="宋体" w:cs="宋体"/>
              </w:rPr>
              <w:t xml:space="preserve">      </w:t>
            </w:r>
            <w:r>
              <w:rPr>
                <w:rFonts w:ascii="宋体" w:hAnsi="宋体" w:cs="宋体" w:hint="eastAsia"/>
              </w:rPr>
              <w:t>□其他结论</w:t>
            </w:r>
          </w:p>
        </w:tc>
      </w:tr>
      <w:tr w:rsidR="008750E7">
        <w:trPr>
          <w:cantSplit/>
          <w:trHeight w:val="1463"/>
        </w:trPr>
        <w:tc>
          <w:tcPr>
            <w:tcW w:w="1297" w:type="dxa"/>
            <w:gridSpan w:val="3"/>
            <w:tcBorders>
              <w:top w:val="single" w:sz="12" w:space="0" w:color="auto"/>
              <w:left w:val="single" w:sz="12" w:space="0" w:color="auto"/>
              <w:right w:val="single" w:sz="2" w:space="0" w:color="auto"/>
            </w:tcBorders>
            <w:vAlign w:val="center"/>
          </w:tcPr>
          <w:p w:rsidR="008750E7" w:rsidRDefault="009564E0">
            <w:pPr>
              <w:spacing w:line="240" w:lineRule="atLeast"/>
              <w:jc w:val="center"/>
              <w:rPr>
                <w:rFonts w:ascii="宋体" w:cs="宋体"/>
              </w:rPr>
            </w:pPr>
            <w:r>
              <w:rPr>
                <w:rFonts w:ascii="宋体" w:hAnsi="宋体" w:cs="宋体" w:hint="eastAsia"/>
              </w:rPr>
              <w:t>验收小组</w:t>
            </w:r>
          </w:p>
          <w:p w:rsidR="008750E7" w:rsidRDefault="009564E0">
            <w:pPr>
              <w:spacing w:line="240" w:lineRule="atLeast"/>
              <w:jc w:val="center"/>
              <w:rPr>
                <w:rFonts w:ascii="宋体" w:cs="宋体"/>
              </w:rPr>
            </w:pPr>
            <w:r>
              <w:rPr>
                <w:rFonts w:ascii="宋体" w:hAnsi="宋体" w:cs="宋体" w:hint="eastAsia"/>
              </w:rPr>
              <w:t>成员签字</w:t>
            </w:r>
          </w:p>
        </w:tc>
        <w:tc>
          <w:tcPr>
            <w:tcW w:w="2429" w:type="dxa"/>
            <w:gridSpan w:val="4"/>
            <w:tcBorders>
              <w:top w:val="single" w:sz="12" w:space="0" w:color="auto"/>
              <w:left w:val="single" w:sz="2" w:space="0" w:color="auto"/>
              <w:right w:val="single" w:sz="2" w:space="0" w:color="auto"/>
            </w:tcBorders>
            <w:vAlign w:val="center"/>
          </w:tcPr>
          <w:p w:rsidR="008750E7" w:rsidRDefault="008750E7">
            <w:pPr>
              <w:spacing w:line="240" w:lineRule="atLeast"/>
              <w:jc w:val="center"/>
              <w:rPr>
                <w:rFonts w:ascii="宋体" w:cs="宋体"/>
              </w:rPr>
            </w:pPr>
          </w:p>
        </w:tc>
        <w:tc>
          <w:tcPr>
            <w:tcW w:w="2736" w:type="dxa"/>
            <w:gridSpan w:val="4"/>
            <w:tcBorders>
              <w:top w:val="single" w:sz="12" w:space="0" w:color="auto"/>
              <w:left w:val="single" w:sz="2" w:space="0" w:color="auto"/>
              <w:right w:val="single" w:sz="2" w:space="0" w:color="auto"/>
            </w:tcBorders>
            <w:vAlign w:val="center"/>
          </w:tcPr>
          <w:p w:rsidR="008750E7" w:rsidRDefault="009564E0">
            <w:pPr>
              <w:spacing w:line="240" w:lineRule="atLeast"/>
              <w:rPr>
                <w:rFonts w:ascii="宋体" w:cs="宋体"/>
              </w:rPr>
            </w:pPr>
            <w:r>
              <w:rPr>
                <w:rFonts w:ascii="宋体" w:hAnsi="宋体" w:cs="宋体"/>
              </w:rPr>
              <w:t xml:space="preserve">    </w:t>
            </w:r>
            <w:r>
              <w:rPr>
                <w:rFonts w:ascii="宋体" w:hAnsi="宋体" w:cs="宋体" w:hint="eastAsia"/>
              </w:rPr>
              <w:t>供货商</w:t>
            </w:r>
          </w:p>
          <w:p w:rsidR="008750E7" w:rsidRDefault="009564E0">
            <w:pPr>
              <w:spacing w:line="240" w:lineRule="atLeast"/>
              <w:rPr>
                <w:rFonts w:ascii="宋体" w:cs="宋体"/>
              </w:rPr>
            </w:pPr>
            <w:r>
              <w:rPr>
                <w:rFonts w:ascii="宋体" w:hAnsi="宋体" w:cs="宋体" w:hint="eastAsia"/>
              </w:rPr>
              <w:t>授权代表签字</w:t>
            </w:r>
          </w:p>
        </w:tc>
        <w:tc>
          <w:tcPr>
            <w:tcW w:w="2630" w:type="dxa"/>
            <w:gridSpan w:val="4"/>
            <w:tcBorders>
              <w:top w:val="single" w:sz="12" w:space="0" w:color="auto"/>
              <w:left w:val="single" w:sz="2" w:space="0" w:color="auto"/>
              <w:bottom w:val="single" w:sz="12" w:space="0" w:color="auto"/>
              <w:right w:val="single" w:sz="12" w:space="0" w:color="auto"/>
            </w:tcBorders>
            <w:vAlign w:val="center"/>
          </w:tcPr>
          <w:p w:rsidR="008750E7" w:rsidRDefault="008750E7">
            <w:pPr>
              <w:spacing w:line="240" w:lineRule="atLeast"/>
              <w:jc w:val="center"/>
              <w:rPr>
                <w:rFonts w:ascii="宋体" w:cs="宋体"/>
              </w:rPr>
            </w:pPr>
          </w:p>
        </w:tc>
      </w:tr>
    </w:tbl>
    <w:p w:rsidR="008750E7" w:rsidRDefault="008750E7">
      <w:pPr>
        <w:snapToGrid w:val="0"/>
        <w:spacing w:line="360" w:lineRule="auto"/>
        <w:rPr>
          <w:rFonts w:ascii="宋体" w:hAnsi="宋体" w:cs="宋体"/>
          <w:sz w:val="28"/>
          <w:szCs w:val="28"/>
        </w:rPr>
      </w:pPr>
    </w:p>
    <w:p w:rsidR="008750E7" w:rsidRDefault="008750E7">
      <w:pPr>
        <w:snapToGrid w:val="0"/>
        <w:spacing w:line="360" w:lineRule="auto"/>
        <w:rPr>
          <w:rFonts w:ascii="宋体" w:hAnsi="宋体" w:cs="宋体"/>
          <w:sz w:val="28"/>
          <w:szCs w:val="28"/>
        </w:rPr>
      </w:pPr>
    </w:p>
    <w:p w:rsidR="008750E7" w:rsidRDefault="008750E7">
      <w:pPr>
        <w:snapToGrid w:val="0"/>
        <w:spacing w:line="360" w:lineRule="auto"/>
        <w:rPr>
          <w:rFonts w:ascii="宋体" w:hAnsi="宋体" w:cs="宋体"/>
          <w:sz w:val="28"/>
          <w:szCs w:val="28"/>
        </w:rPr>
      </w:pPr>
    </w:p>
    <w:p w:rsidR="008750E7" w:rsidRDefault="008750E7">
      <w:pPr>
        <w:snapToGrid w:val="0"/>
        <w:spacing w:line="360" w:lineRule="auto"/>
        <w:rPr>
          <w:rFonts w:ascii="宋体" w:hAnsi="宋体" w:cs="宋体"/>
          <w:sz w:val="28"/>
          <w:szCs w:val="28"/>
        </w:rPr>
      </w:pPr>
    </w:p>
    <w:p w:rsidR="008750E7" w:rsidRDefault="008750E7">
      <w:pPr>
        <w:snapToGrid w:val="0"/>
        <w:spacing w:line="360" w:lineRule="auto"/>
        <w:rPr>
          <w:rFonts w:ascii="宋体" w:hAnsi="宋体" w:cs="宋体"/>
          <w:sz w:val="28"/>
          <w:szCs w:val="28"/>
        </w:rPr>
      </w:pPr>
    </w:p>
    <w:p w:rsidR="008750E7" w:rsidRDefault="008750E7">
      <w:pPr>
        <w:snapToGrid w:val="0"/>
        <w:spacing w:line="360" w:lineRule="auto"/>
        <w:rPr>
          <w:rFonts w:ascii="宋体" w:hAnsi="宋体" w:cs="宋体"/>
          <w:sz w:val="28"/>
          <w:szCs w:val="28"/>
        </w:rPr>
      </w:pPr>
    </w:p>
    <w:p w:rsidR="008750E7" w:rsidRDefault="008750E7">
      <w:pPr>
        <w:snapToGrid w:val="0"/>
        <w:spacing w:line="360" w:lineRule="auto"/>
        <w:rPr>
          <w:rFonts w:ascii="宋体" w:hAnsi="宋体" w:cs="宋体"/>
          <w:sz w:val="28"/>
          <w:szCs w:val="28"/>
        </w:rPr>
      </w:pPr>
    </w:p>
    <w:p w:rsidR="008750E7" w:rsidRDefault="008750E7">
      <w:pPr>
        <w:snapToGrid w:val="0"/>
        <w:spacing w:line="360" w:lineRule="auto"/>
        <w:rPr>
          <w:rFonts w:ascii="宋体" w:hAnsi="宋体" w:cs="宋体"/>
          <w:sz w:val="28"/>
          <w:szCs w:val="28"/>
        </w:rPr>
      </w:pPr>
    </w:p>
    <w:p w:rsidR="008750E7" w:rsidRDefault="008750E7">
      <w:pPr>
        <w:snapToGrid w:val="0"/>
        <w:spacing w:line="360" w:lineRule="auto"/>
        <w:rPr>
          <w:rFonts w:ascii="宋体" w:hAnsi="宋体" w:cs="宋体"/>
          <w:sz w:val="28"/>
          <w:szCs w:val="28"/>
        </w:rPr>
      </w:pPr>
    </w:p>
    <w:p w:rsidR="008750E7" w:rsidRDefault="008750E7">
      <w:pPr>
        <w:snapToGrid w:val="0"/>
        <w:spacing w:line="360" w:lineRule="auto"/>
        <w:rPr>
          <w:rFonts w:ascii="宋体" w:hAnsi="宋体" w:cs="宋体"/>
          <w:sz w:val="28"/>
          <w:szCs w:val="28"/>
        </w:rPr>
      </w:pPr>
    </w:p>
    <w:p w:rsidR="008750E7" w:rsidRDefault="008750E7">
      <w:pPr>
        <w:snapToGrid w:val="0"/>
        <w:spacing w:line="360" w:lineRule="auto"/>
        <w:rPr>
          <w:rFonts w:ascii="宋体" w:hAnsi="宋体" w:cs="宋体"/>
          <w:sz w:val="28"/>
          <w:szCs w:val="28"/>
        </w:rPr>
      </w:pPr>
    </w:p>
    <w:p w:rsidR="008750E7" w:rsidRDefault="009564E0">
      <w:pPr>
        <w:snapToGrid w:val="0"/>
        <w:spacing w:line="360" w:lineRule="auto"/>
        <w:rPr>
          <w:rFonts w:ascii="宋体"/>
          <w:sz w:val="28"/>
          <w:szCs w:val="28"/>
        </w:rPr>
      </w:pPr>
      <w:r>
        <w:rPr>
          <w:rFonts w:ascii="宋体" w:hAnsi="宋体" w:cs="宋体" w:hint="eastAsia"/>
          <w:sz w:val="28"/>
          <w:szCs w:val="28"/>
        </w:rPr>
        <w:lastRenderedPageBreak/>
        <w:t>附</w:t>
      </w:r>
      <w:r>
        <w:rPr>
          <w:rFonts w:ascii="宋体" w:hAnsi="宋体" w:cs="宋体"/>
          <w:sz w:val="28"/>
          <w:szCs w:val="28"/>
        </w:rPr>
        <w:t>5</w:t>
      </w:r>
      <w:r>
        <w:rPr>
          <w:rFonts w:ascii="宋体" w:hAnsi="宋体" w:cs="宋体" w:hint="eastAsia"/>
          <w:sz w:val="28"/>
          <w:szCs w:val="28"/>
        </w:rPr>
        <w:t>：</w:t>
      </w:r>
      <w:r>
        <w:rPr>
          <w:rFonts w:ascii="宋体" w:hAnsi="宋体" w:cs="宋体"/>
          <w:sz w:val="28"/>
          <w:szCs w:val="28"/>
        </w:rPr>
        <w:t xml:space="preserve">                </w:t>
      </w:r>
    </w:p>
    <w:p w:rsidR="008750E7" w:rsidRDefault="009564E0">
      <w:pPr>
        <w:snapToGrid w:val="0"/>
        <w:spacing w:line="360" w:lineRule="auto"/>
        <w:rPr>
          <w:rFonts w:ascii="宋体"/>
          <w:b/>
          <w:bCs/>
          <w:sz w:val="36"/>
          <w:szCs w:val="36"/>
        </w:rPr>
      </w:pPr>
      <w:r>
        <w:rPr>
          <w:rFonts w:ascii="宋体" w:hAnsi="宋体" w:cs="宋体"/>
          <w:b/>
          <w:bCs/>
          <w:sz w:val="28"/>
          <w:szCs w:val="28"/>
        </w:rPr>
        <w:t xml:space="preserve">                      </w:t>
      </w:r>
      <w:r>
        <w:rPr>
          <w:rFonts w:ascii="宋体" w:hAnsi="宋体" w:cs="宋体" w:hint="eastAsia"/>
          <w:b/>
          <w:bCs/>
          <w:sz w:val="36"/>
          <w:szCs w:val="36"/>
        </w:rPr>
        <w:t>中标通知书</w:t>
      </w:r>
      <w:r>
        <w:rPr>
          <w:rFonts w:ascii="宋体" w:hAnsi="宋体" w:cs="宋体"/>
          <w:b/>
          <w:bCs/>
          <w:sz w:val="36"/>
          <w:szCs w:val="36"/>
        </w:rPr>
        <w:t xml:space="preserve"> </w:t>
      </w:r>
    </w:p>
    <w:p w:rsidR="008750E7" w:rsidRDefault="009564E0">
      <w:bookmarkStart w:id="50" w:name="_GoBack"/>
      <w:bookmarkEnd w:id="50"/>
      <w:r>
        <w:rPr>
          <w:rFonts w:hint="eastAsia"/>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36195</wp:posOffset>
            </wp:positionV>
            <wp:extent cx="5269865" cy="7247255"/>
            <wp:effectExtent l="0" t="0" r="6985" b="10795"/>
            <wp:wrapNone/>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
                    <pic:cNvPicPr>
                      <a:picLocks noChangeAspect="1"/>
                    </pic:cNvPicPr>
                  </pic:nvPicPr>
                  <pic:blipFill>
                    <a:blip r:embed="rId15" cstate="print"/>
                    <a:stretch>
                      <a:fillRect/>
                    </a:stretch>
                  </pic:blipFill>
                  <pic:spPr>
                    <a:xfrm>
                      <a:off x="0" y="0"/>
                      <a:ext cx="5269865" cy="7247255"/>
                    </a:xfrm>
                    <a:prstGeom prst="rect">
                      <a:avLst/>
                    </a:prstGeom>
                  </pic:spPr>
                </pic:pic>
              </a:graphicData>
            </a:graphic>
          </wp:anchor>
        </w:drawing>
      </w:r>
    </w:p>
    <w:sectPr w:rsidR="008750E7" w:rsidSect="008750E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4E0" w:rsidRDefault="009564E0" w:rsidP="008750E7">
      <w:r>
        <w:separator/>
      </w:r>
    </w:p>
  </w:endnote>
  <w:endnote w:type="continuationSeparator" w:id="0">
    <w:p w:rsidR="009564E0" w:rsidRDefault="009564E0" w:rsidP="008750E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E7" w:rsidRDefault="008750E7">
    <w:pPr>
      <w:pStyle w:val="a7"/>
      <w:jc w:val="right"/>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filled="f" stroked="f">
          <v:textbox style="mso-fit-shape-to-text:t" inset="0,0,0,0">
            <w:txbxContent>
              <w:p w:rsidR="008750E7" w:rsidRDefault="008750E7">
                <w:pPr>
                  <w:pStyle w:val="a7"/>
                </w:pPr>
                <w:r>
                  <w:rPr>
                    <w:rFonts w:hint="eastAsia"/>
                  </w:rPr>
                  <w:fldChar w:fldCharType="begin"/>
                </w:r>
                <w:r w:rsidR="009564E0">
                  <w:rPr>
                    <w:rFonts w:hint="eastAsia"/>
                  </w:rPr>
                  <w:instrText xml:space="preserve"> PAGE  \* MERGEFORMAT </w:instrText>
                </w:r>
                <w:r>
                  <w:rPr>
                    <w:rFonts w:hint="eastAsia"/>
                  </w:rPr>
                  <w:fldChar w:fldCharType="separate"/>
                </w:r>
                <w:r w:rsidR="00BD1A99">
                  <w:rPr>
                    <w:noProof/>
                  </w:rPr>
                  <w:t>- 10 -</w:t>
                </w:r>
                <w:r>
                  <w:rPr>
                    <w:rFonts w:hint="eastAsia"/>
                  </w:rPr>
                  <w:fldChar w:fldCharType="end"/>
                </w:r>
              </w:p>
            </w:txbxContent>
          </v:textbox>
          <w10:wrap anchorx="margin"/>
        </v:shape>
      </w:pict>
    </w:r>
  </w:p>
  <w:p w:rsidR="008750E7" w:rsidRDefault="008750E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4E0" w:rsidRDefault="009564E0" w:rsidP="008750E7">
      <w:r>
        <w:separator/>
      </w:r>
    </w:p>
  </w:footnote>
  <w:footnote w:type="continuationSeparator" w:id="0">
    <w:p w:rsidR="009564E0" w:rsidRDefault="009564E0" w:rsidP="00875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E7" w:rsidRDefault="008750E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3"/>
    <w:multiLevelType w:val="multilevel"/>
    <w:tmpl w:val="00000033"/>
    <w:lvl w:ilvl="0">
      <w:start w:val="1"/>
      <w:numFmt w:val="decimal"/>
      <w:lvlText w:val="%1)"/>
      <w:lvlJc w:val="left"/>
      <w:pPr>
        <w:tabs>
          <w:tab w:val="left" w:pos="420"/>
        </w:tabs>
        <w:ind w:left="420" w:hanging="420"/>
      </w:pPr>
    </w:lvl>
    <w:lvl w:ilvl="1">
      <w:start w:val="1"/>
      <w:numFmt w:val="decimal"/>
      <w:pStyle w:val="2"/>
      <w:suff w:val="space"/>
      <w:lvlText w:val="%2."/>
      <w:lvlJc w:val="left"/>
      <w:pPr>
        <w:ind w:left="420" w:hanging="420"/>
      </w:pPr>
      <w:rPr>
        <w:rFonts w:ascii="宋体" w:eastAsia="宋体" w:hAnsi="宋体" w:hint="eastAsia"/>
        <w:sz w:val="24"/>
        <w:szCs w:val="24"/>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35C9C0"/>
    <w:multiLevelType w:val="singleLevel"/>
    <w:tmpl w:val="5535C9C0"/>
    <w:lvl w:ilvl="0">
      <w:start w:val="3"/>
      <w:numFmt w:val="chineseCounting"/>
      <w:suff w:val="nothing"/>
      <w:lvlText w:val="%1、"/>
      <w:lvlJc w:val="left"/>
    </w:lvl>
  </w:abstractNum>
  <w:abstractNum w:abstractNumId="2">
    <w:nsid w:val="5536FE69"/>
    <w:multiLevelType w:val="singleLevel"/>
    <w:tmpl w:val="5536FE69"/>
    <w:lvl w:ilvl="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defaultTabStop w:val="420"/>
  <w:drawingGridVerticalSpacing w:val="159"/>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1B2F71"/>
    <w:rsid w:val="00036BB3"/>
    <w:rsid w:val="00192A35"/>
    <w:rsid w:val="001D2A3A"/>
    <w:rsid w:val="00237E0F"/>
    <w:rsid w:val="002A310F"/>
    <w:rsid w:val="002B214A"/>
    <w:rsid w:val="00344CB2"/>
    <w:rsid w:val="00534DE4"/>
    <w:rsid w:val="00574C77"/>
    <w:rsid w:val="005A259E"/>
    <w:rsid w:val="006D278B"/>
    <w:rsid w:val="00755AE7"/>
    <w:rsid w:val="00867AED"/>
    <w:rsid w:val="008750E7"/>
    <w:rsid w:val="008A5449"/>
    <w:rsid w:val="009564E0"/>
    <w:rsid w:val="00BD1A99"/>
    <w:rsid w:val="00D85F33"/>
    <w:rsid w:val="08BE18E5"/>
    <w:rsid w:val="0961503D"/>
    <w:rsid w:val="0DC721FC"/>
    <w:rsid w:val="0DE95727"/>
    <w:rsid w:val="0F963BAA"/>
    <w:rsid w:val="0F9F189C"/>
    <w:rsid w:val="16FF02BC"/>
    <w:rsid w:val="1A6200D9"/>
    <w:rsid w:val="1AA3148F"/>
    <w:rsid w:val="237058CD"/>
    <w:rsid w:val="25CD59F0"/>
    <w:rsid w:val="2B4C6A93"/>
    <w:rsid w:val="343E27A8"/>
    <w:rsid w:val="3A9B6C91"/>
    <w:rsid w:val="3B1B2F71"/>
    <w:rsid w:val="3BAC31B5"/>
    <w:rsid w:val="3DC607EC"/>
    <w:rsid w:val="40946440"/>
    <w:rsid w:val="45074865"/>
    <w:rsid w:val="4E3B3B58"/>
    <w:rsid w:val="528D6EC9"/>
    <w:rsid w:val="5504456D"/>
    <w:rsid w:val="593D7021"/>
    <w:rsid w:val="5ACD20FA"/>
    <w:rsid w:val="5B903BAC"/>
    <w:rsid w:val="5EA62F2B"/>
    <w:rsid w:val="638F5B9D"/>
    <w:rsid w:val="67883528"/>
    <w:rsid w:val="698239D4"/>
    <w:rsid w:val="6CB442F8"/>
    <w:rsid w:val="6D535020"/>
    <w:rsid w:val="6DF949AE"/>
    <w:rsid w:val="747E7AF5"/>
    <w:rsid w:val="76200CC6"/>
    <w:rsid w:val="795D57BE"/>
    <w:rsid w:val="7A706799"/>
    <w:rsid w:val="7E9472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0E7"/>
    <w:pPr>
      <w:widowControl w:val="0"/>
      <w:jc w:val="both"/>
    </w:pPr>
    <w:rPr>
      <w:kern w:val="2"/>
      <w:sz w:val="21"/>
    </w:rPr>
  </w:style>
  <w:style w:type="paragraph" w:styleId="1">
    <w:name w:val="heading 1"/>
    <w:basedOn w:val="a"/>
    <w:next w:val="a"/>
    <w:qFormat/>
    <w:rsid w:val="008750E7"/>
    <w:pPr>
      <w:keepNext/>
      <w:keepLines/>
      <w:spacing w:before="340" w:after="330" w:line="576" w:lineRule="auto"/>
      <w:jc w:val="center"/>
      <w:outlineLvl w:val="0"/>
    </w:pPr>
    <w:rPr>
      <w:rFonts w:eastAsia="楷体_GB2312"/>
      <w:b/>
      <w:kern w:val="44"/>
      <w:sz w:val="44"/>
    </w:rPr>
  </w:style>
  <w:style w:type="paragraph" w:styleId="2">
    <w:name w:val="heading 2"/>
    <w:basedOn w:val="a"/>
    <w:next w:val="a0"/>
    <w:unhideWhenUsed/>
    <w:qFormat/>
    <w:rsid w:val="008750E7"/>
    <w:pPr>
      <w:keepNext/>
      <w:keepLines/>
      <w:numPr>
        <w:ilvl w:val="1"/>
        <w:numId w:val="1"/>
      </w:numPr>
      <w:spacing w:before="260" w:after="260" w:line="413" w:lineRule="auto"/>
      <w:jc w:val="center"/>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750E7"/>
    <w:pPr>
      <w:ind w:firstLine="420"/>
    </w:pPr>
  </w:style>
  <w:style w:type="paragraph" w:styleId="a4">
    <w:name w:val="Body Text"/>
    <w:basedOn w:val="a"/>
    <w:qFormat/>
    <w:rsid w:val="008750E7"/>
    <w:pPr>
      <w:adjustRightInd w:val="0"/>
      <w:jc w:val="left"/>
      <w:textAlignment w:val="baseline"/>
    </w:pPr>
    <w:rPr>
      <w:rFonts w:ascii="楷体_GB2312" w:eastAsia="楷体_GB2312"/>
      <w:kern w:val="0"/>
      <w:sz w:val="28"/>
    </w:rPr>
  </w:style>
  <w:style w:type="paragraph" w:styleId="a5">
    <w:name w:val="Plain Text"/>
    <w:basedOn w:val="a"/>
    <w:qFormat/>
    <w:rsid w:val="008750E7"/>
    <w:rPr>
      <w:rFonts w:ascii="宋体" w:hAnsi="Courier New"/>
    </w:rPr>
  </w:style>
  <w:style w:type="paragraph" w:styleId="a6">
    <w:name w:val="Balloon Text"/>
    <w:basedOn w:val="a"/>
    <w:link w:val="Char"/>
    <w:qFormat/>
    <w:rsid w:val="008750E7"/>
    <w:rPr>
      <w:sz w:val="18"/>
      <w:szCs w:val="18"/>
    </w:rPr>
  </w:style>
  <w:style w:type="paragraph" w:styleId="a7">
    <w:name w:val="footer"/>
    <w:basedOn w:val="a"/>
    <w:qFormat/>
    <w:rsid w:val="008750E7"/>
    <w:pPr>
      <w:tabs>
        <w:tab w:val="center" w:pos="4153"/>
        <w:tab w:val="right" w:pos="8306"/>
      </w:tabs>
      <w:snapToGrid w:val="0"/>
      <w:jc w:val="left"/>
    </w:pPr>
    <w:rPr>
      <w:sz w:val="18"/>
      <w:szCs w:val="18"/>
    </w:rPr>
  </w:style>
  <w:style w:type="paragraph" w:styleId="a8">
    <w:name w:val="header"/>
    <w:basedOn w:val="a"/>
    <w:qFormat/>
    <w:rsid w:val="008750E7"/>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8750E7"/>
    <w:pPr>
      <w:spacing w:after="120" w:line="480" w:lineRule="auto"/>
    </w:pPr>
    <w:rPr>
      <w:szCs w:val="24"/>
    </w:rPr>
  </w:style>
  <w:style w:type="paragraph" w:styleId="a9">
    <w:name w:val="Normal (Web)"/>
    <w:basedOn w:val="a"/>
    <w:rsid w:val="008750E7"/>
    <w:rPr>
      <w:sz w:val="24"/>
    </w:rPr>
  </w:style>
  <w:style w:type="paragraph" w:customStyle="1" w:styleId="aa">
    <w:name w:val="文字"/>
    <w:basedOn w:val="a"/>
    <w:qFormat/>
    <w:rsid w:val="008750E7"/>
    <w:pPr>
      <w:tabs>
        <w:tab w:val="left" w:pos="8520"/>
      </w:tabs>
      <w:spacing w:line="312" w:lineRule="auto"/>
      <w:ind w:right="-210" w:firstLine="556"/>
    </w:pPr>
    <w:rPr>
      <w:rFonts w:ascii="楷体_GB2312" w:eastAsia="楷体_GB2312"/>
      <w:sz w:val="28"/>
    </w:rPr>
  </w:style>
  <w:style w:type="character" w:customStyle="1" w:styleId="Char">
    <w:name w:val="批注框文本 Char"/>
    <w:basedOn w:val="a1"/>
    <w:link w:val="a6"/>
    <w:qFormat/>
    <w:rsid w:val="008750E7"/>
    <w:rPr>
      <w:kern w:val="2"/>
      <w:sz w:val="18"/>
      <w:szCs w:val="18"/>
    </w:rPr>
  </w:style>
  <w:style w:type="paragraph" w:styleId="ab">
    <w:name w:val="Title"/>
    <w:basedOn w:val="a"/>
    <w:next w:val="a"/>
    <w:link w:val="Char0"/>
    <w:qFormat/>
    <w:rsid w:val="00BD1A99"/>
    <w:pPr>
      <w:spacing w:before="240" w:after="60"/>
      <w:jc w:val="center"/>
      <w:outlineLvl w:val="0"/>
    </w:pPr>
    <w:rPr>
      <w:rFonts w:asciiTheme="majorHAnsi" w:hAnsiTheme="majorHAnsi" w:cstheme="majorBidi"/>
      <w:b/>
      <w:bCs/>
      <w:sz w:val="32"/>
      <w:szCs w:val="32"/>
    </w:rPr>
  </w:style>
  <w:style w:type="character" w:customStyle="1" w:styleId="Char0">
    <w:name w:val="标题 Char"/>
    <w:basedOn w:val="a1"/>
    <w:link w:val="ab"/>
    <w:rsid w:val="00BD1A99"/>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image" Target="media/image4.jpe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image" Target="media/image5.jpeg"/>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AppData/Roaming/Kingsoft/wps/addons/pool/win-i386/knewfileres_1.0.0.3/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13B1D-E3C6-4310-A2F6-8CBCCD07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21</TotalTime>
  <Pages>23</Pages>
  <Words>1619</Words>
  <Characters>9234</Characters>
  <Application>Microsoft Office Word</Application>
  <DocSecurity>0</DocSecurity>
  <Lines>76</Lines>
  <Paragraphs>21</Paragraphs>
  <ScaleCrop>false</ScaleCrop>
  <Company>微软公司</Company>
  <LinksUpToDate>false</LinksUpToDate>
  <CharactersWithSpaces>10832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2018-04-26T06:22:00Z</dcterms:created>
  <dc:creator>河马沐离</dc:creator>
  <lastModifiedBy>M&amp;G</lastModifiedBy>
  <lastPrinted>2018-04-26T06:22:00Z</lastPrinted>
  <dcterms:modified xsi:type="dcterms:W3CDTF">2021-03-09T02:56:00Z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