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86" w:rsidRPr="00F253FD" w:rsidRDefault="00CE76E5">
      <w:pPr>
        <w:snapToGrid w:val="0"/>
        <w:spacing w:line="360" w:lineRule="auto"/>
        <w:ind w:right="420"/>
        <w:jc w:val="right"/>
        <w:rPr>
          <w:rFonts w:ascii="宋体" w:hAnsi="宋体" w:cs="宋体"/>
          <w:b/>
          <w:szCs w:val="21"/>
          <w:u w:val="single"/>
        </w:rPr>
      </w:pPr>
      <w:r>
        <w:rPr>
          <w:rFonts w:ascii="宋体" w:hAnsi="宋体" w:cs="宋体" w:hint="eastAsia"/>
          <w:b/>
          <w:szCs w:val="21"/>
        </w:rPr>
        <w:t>合同编号：</w:t>
      </w:r>
      <w:r>
        <w:rPr>
          <w:rFonts w:ascii="宋体" w:hAnsi="宋体" w:cs="宋体" w:hint="eastAsia"/>
          <w:b/>
          <w:szCs w:val="21"/>
          <w:u w:val="single"/>
        </w:rPr>
        <w:t>郑大-竞谈-2022-0029</w:t>
      </w:r>
    </w:p>
    <w:p w:rsidR="00C63E86" w:rsidRDefault="00CE76E5">
      <w:pPr>
        <w:snapToGrid w:val="0"/>
        <w:jc w:val="center"/>
        <w:rPr>
          <w:rFonts w:ascii="宋体" w:hAnsi="宋体" w:cs="宋体"/>
          <w:b/>
          <w:bCs/>
          <w:sz w:val="32"/>
          <w:szCs w:val="32"/>
        </w:rPr>
      </w:pPr>
      <w:r>
        <w:rPr>
          <w:rFonts w:ascii="宋体" w:hAnsi="宋体" w:cs="宋体" w:hint="eastAsia"/>
          <w:b/>
          <w:bCs/>
          <w:sz w:val="32"/>
          <w:szCs w:val="32"/>
        </w:rPr>
        <w:t>郑州大学政府采购货物合同</w:t>
      </w:r>
    </w:p>
    <w:p w:rsidR="00C63E86" w:rsidRDefault="00CE76E5">
      <w:pPr>
        <w:snapToGrid w:val="0"/>
        <w:jc w:val="center"/>
        <w:rPr>
          <w:rFonts w:ascii="宋体" w:hAnsi="宋体" w:cs="宋体"/>
          <w:b/>
          <w:bCs/>
          <w:sz w:val="32"/>
          <w:szCs w:val="32"/>
        </w:rPr>
      </w:pPr>
      <w:r>
        <w:rPr>
          <w:rFonts w:ascii="宋体" w:hAnsi="宋体" w:cs="宋体" w:hint="eastAsia"/>
          <w:b/>
          <w:bCs/>
          <w:sz w:val="32"/>
          <w:szCs w:val="32"/>
        </w:rPr>
        <w:t>（10万元以上模板）</w:t>
      </w:r>
    </w:p>
    <w:p w:rsidR="00C63E86" w:rsidRDefault="00C63E86">
      <w:pPr>
        <w:snapToGrid w:val="0"/>
        <w:jc w:val="center"/>
        <w:rPr>
          <w:rFonts w:ascii="宋体" w:hAnsi="宋体" w:cs="宋体"/>
          <w:b/>
          <w:bCs/>
          <w:sz w:val="28"/>
          <w:szCs w:val="28"/>
        </w:rPr>
      </w:pPr>
    </w:p>
    <w:p w:rsidR="00C63E86" w:rsidRDefault="00CE76E5">
      <w:pPr>
        <w:adjustRightInd w:val="0"/>
        <w:spacing w:line="360" w:lineRule="auto"/>
        <w:rPr>
          <w:rFonts w:ascii="宋体" w:hAnsi="宋体" w:cs="宋体"/>
          <w:b/>
          <w:bCs/>
          <w:szCs w:val="21"/>
        </w:rPr>
      </w:pPr>
      <w:r>
        <w:rPr>
          <w:rFonts w:ascii="宋体" w:hAnsi="宋体" w:cs="宋体" w:hint="eastAsia"/>
          <w:b/>
          <w:bCs/>
          <w:szCs w:val="21"/>
        </w:rPr>
        <w:t>甲方：</w:t>
      </w:r>
      <w:r>
        <w:rPr>
          <w:rFonts w:ascii="宋体" w:hAnsi="宋体" w:cs="宋体" w:hint="eastAsia"/>
          <w:b/>
          <w:bCs/>
          <w:szCs w:val="21"/>
          <w:u w:val="single"/>
        </w:rPr>
        <w:t>郑州大学</w:t>
      </w:r>
    </w:p>
    <w:p w:rsidR="00C63E86" w:rsidRDefault="00CE76E5">
      <w:pPr>
        <w:adjustRightInd w:val="0"/>
        <w:spacing w:line="360" w:lineRule="auto"/>
        <w:rPr>
          <w:rFonts w:ascii="宋体" w:hAnsi="宋体" w:cs="宋体"/>
          <w:b/>
          <w:bCs/>
          <w:szCs w:val="21"/>
        </w:rPr>
      </w:pPr>
      <w:r>
        <w:rPr>
          <w:rFonts w:ascii="宋体" w:hAnsi="宋体" w:cs="宋体" w:hint="eastAsia"/>
          <w:b/>
          <w:bCs/>
          <w:szCs w:val="21"/>
        </w:rPr>
        <w:t>乙方：</w:t>
      </w:r>
      <w:r>
        <w:rPr>
          <w:rFonts w:ascii="宋体" w:hAnsi="宋体" w:cs="宋体" w:hint="eastAsia"/>
          <w:b/>
          <w:bCs/>
          <w:szCs w:val="21"/>
          <w:u w:val="single"/>
        </w:rPr>
        <w:t xml:space="preserve"> 河南浩多顺节能环保科技有限公司 </w:t>
      </w:r>
    </w:p>
    <w:p w:rsidR="00C63E86" w:rsidRDefault="00CE76E5">
      <w:pPr>
        <w:adjustRightInd w:val="0"/>
        <w:spacing w:line="360" w:lineRule="auto"/>
        <w:ind w:firstLineChars="200" w:firstLine="420"/>
        <w:rPr>
          <w:rFonts w:ascii="宋体" w:hAnsi="宋体" w:cs="宋体"/>
          <w:szCs w:val="21"/>
          <w:highlight w:val="yellow"/>
        </w:rPr>
      </w:pPr>
      <w:r>
        <w:rPr>
          <w:rFonts w:ascii="宋体" w:hAnsi="宋体" w:cs="宋体" w:hint="eastAsia"/>
          <w:szCs w:val="21"/>
          <w:highlight w:val="yellow"/>
        </w:rPr>
        <w:t>本合同于</w:t>
      </w:r>
      <w:r>
        <w:rPr>
          <w:rFonts w:ascii="宋体" w:hAnsi="宋体" w:cs="宋体" w:hint="eastAsia"/>
          <w:szCs w:val="21"/>
          <w:highlight w:val="yellow"/>
          <w:u w:val="single"/>
        </w:rPr>
        <w:t xml:space="preserve"> 2022</w:t>
      </w:r>
      <w:r>
        <w:rPr>
          <w:rFonts w:ascii="宋体" w:hAnsi="宋体" w:cs="宋体" w:hint="eastAsia"/>
          <w:szCs w:val="21"/>
          <w:highlight w:val="yellow"/>
        </w:rPr>
        <w:t>年</w:t>
      </w:r>
      <w:r>
        <w:rPr>
          <w:rFonts w:ascii="宋体" w:hAnsi="宋体" w:cs="宋体" w:hint="eastAsia"/>
          <w:szCs w:val="21"/>
          <w:highlight w:val="yellow"/>
          <w:u w:val="single"/>
        </w:rPr>
        <w:t xml:space="preserve"> 0</w:t>
      </w:r>
      <w:r w:rsidR="00B62EA7">
        <w:rPr>
          <w:rFonts w:ascii="宋体" w:hAnsi="宋体" w:cs="宋体" w:hint="eastAsia"/>
          <w:szCs w:val="21"/>
          <w:highlight w:val="yellow"/>
          <w:u w:val="single"/>
        </w:rPr>
        <w:t>9</w:t>
      </w:r>
      <w:r>
        <w:rPr>
          <w:rFonts w:ascii="宋体" w:hAnsi="宋体" w:cs="宋体" w:hint="eastAsia"/>
          <w:szCs w:val="21"/>
          <w:highlight w:val="yellow"/>
        </w:rPr>
        <w:t>月</w:t>
      </w:r>
      <w:r>
        <w:rPr>
          <w:rFonts w:ascii="宋体" w:hAnsi="宋体" w:cs="宋体" w:hint="eastAsia"/>
          <w:szCs w:val="21"/>
          <w:highlight w:val="yellow"/>
          <w:u w:val="single"/>
        </w:rPr>
        <w:t xml:space="preserve"> </w:t>
      </w:r>
      <w:r w:rsidR="00B62EA7">
        <w:rPr>
          <w:rFonts w:ascii="宋体" w:hAnsi="宋体" w:cs="宋体" w:hint="eastAsia"/>
          <w:szCs w:val="21"/>
          <w:highlight w:val="yellow"/>
          <w:u w:val="single"/>
        </w:rPr>
        <w:t>6</w:t>
      </w:r>
      <w:r>
        <w:rPr>
          <w:rFonts w:ascii="宋体" w:hAnsi="宋体" w:cs="宋体" w:hint="eastAsia"/>
          <w:szCs w:val="21"/>
          <w:highlight w:val="yellow"/>
          <w:u w:val="single"/>
        </w:rPr>
        <w:t xml:space="preserve"> </w:t>
      </w:r>
      <w:r>
        <w:rPr>
          <w:rFonts w:ascii="宋体" w:hAnsi="宋体" w:cs="宋体" w:hint="eastAsia"/>
          <w:szCs w:val="21"/>
          <w:highlight w:val="yellow"/>
        </w:rPr>
        <w:t>日由甲乙双方按下述条款签署。</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在甲方为获得</w:t>
      </w:r>
      <w:r>
        <w:rPr>
          <w:rFonts w:ascii="宋体" w:hAnsi="宋体" w:cs="宋体" w:hint="eastAsia"/>
          <w:szCs w:val="21"/>
          <w:u w:val="single"/>
        </w:rPr>
        <w:t>郑州大学后勤管理处南校区、北校区锅炉房锅炉节能器更换项目（货物简介）</w:t>
      </w:r>
      <w:r>
        <w:rPr>
          <w:rFonts w:ascii="宋体" w:hAnsi="宋体" w:cs="宋体" w:hint="eastAsia"/>
          <w:szCs w:val="21"/>
        </w:rPr>
        <w:t>货物和伴随服务实施公开招标情况下，乙方参加了公开招标。通过公开招标，甲方接受了乙方以总金额</w:t>
      </w:r>
      <w:r>
        <w:rPr>
          <w:rFonts w:ascii="宋体" w:hAnsi="宋体" w:cs="宋体" w:hint="eastAsia"/>
          <w:szCs w:val="21"/>
          <w:u w:val="single"/>
        </w:rPr>
        <w:t>小写：347999.00元，大写：</w:t>
      </w:r>
      <w:r>
        <w:rPr>
          <w:rFonts w:ascii="宋体" w:hAnsi="宋体" w:cs="宋体" w:hint="eastAsia"/>
          <w:szCs w:val="21"/>
          <w:highlight w:val="yellow"/>
          <w:u w:val="single"/>
        </w:rPr>
        <w:t>叁拾肆万柒仟玖佰玖拾玖元整</w:t>
      </w:r>
      <w:r>
        <w:rPr>
          <w:rFonts w:ascii="宋体" w:hAnsi="宋体" w:cs="宋体" w:hint="eastAsia"/>
          <w:szCs w:val="21"/>
          <w:u w:val="single"/>
        </w:rPr>
        <w:t>（币种，用文字和数字表示的合同价）</w:t>
      </w:r>
      <w:r>
        <w:rPr>
          <w:rFonts w:ascii="宋体" w:hAnsi="宋体" w:cs="宋体" w:hint="eastAsia"/>
          <w:szCs w:val="21"/>
        </w:rPr>
        <w:t>（以下简称“合同价”）的投标。双方以上述事实为基础，签订本合同。</w:t>
      </w:r>
    </w:p>
    <w:p w:rsidR="00C63E86" w:rsidRDefault="00CE76E5" w:rsidP="00F253FD">
      <w:pPr>
        <w:adjustRightInd w:val="0"/>
        <w:spacing w:line="360" w:lineRule="auto"/>
        <w:ind w:firstLineChars="200" w:firstLine="422"/>
        <w:outlineLvl w:val="1"/>
        <w:rPr>
          <w:rFonts w:ascii="宋体" w:hAnsi="宋体" w:cs="宋体"/>
          <w:b/>
          <w:bCs/>
          <w:szCs w:val="21"/>
        </w:rPr>
      </w:pPr>
      <w:bookmarkStart w:id="0" w:name="_Toc14195"/>
      <w:bookmarkStart w:id="1" w:name="_Toc18925"/>
      <w:r>
        <w:rPr>
          <w:rFonts w:ascii="宋体" w:hAnsi="宋体" w:cs="宋体" w:hint="eastAsia"/>
          <w:b/>
          <w:bCs/>
          <w:szCs w:val="21"/>
        </w:rPr>
        <w:t>一、供货范围及分项价格表（详见附件1、附件2）</w:t>
      </w:r>
      <w:bookmarkEnd w:id="0"/>
      <w:bookmarkEnd w:id="1"/>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1.本合同所指设备详见附件1、附件2 ，此附件是合同中不可分割的部分。</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2.总价中包括设备金额、包装、运输保险费、装卸费、安装及相关材料费、调试费、软件费、检验费及培训所需费用及税金等，甲方不再另行支付任何费用。</w:t>
      </w:r>
    </w:p>
    <w:p w:rsidR="00C63E86" w:rsidRDefault="00CE76E5" w:rsidP="00F253FD">
      <w:pPr>
        <w:adjustRightInd w:val="0"/>
        <w:spacing w:line="360" w:lineRule="auto"/>
        <w:ind w:firstLineChars="200" w:firstLine="422"/>
        <w:outlineLvl w:val="1"/>
        <w:rPr>
          <w:rFonts w:ascii="宋体" w:hAnsi="宋体" w:cs="宋体"/>
          <w:b/>
          <w:bCs/>
          <w:szCs w:val="21"/>
        </w:rPr>
      </w:pPr>
      <w:bookmarkStart w:id="2" w:name="_Toc29148"/>
      <w:bookmarkStart w:id="3" w:name="_Toc23468"/>
      <w:r>
        <w:rPr>
          <w:rFonts w:ascii="宋体" w:hAnsi="宋体" w:cs="宋体" w:hint="eastAsia"/>
          <w:b/>
          <w:bCs/>
          <w:szCs w:val="21"/>
        </w:rPr>
        <w:t>二、质量及技术规格要求</w:t>
      </w:r>
      <w:bookmarkEnd w:id="2"/>
      <w:bookmarkEnd w:id="3"/>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乙方须按合同要求提供全新设备（包括零部件、附件、备品备件等），设备的质量标准、规格型号、具体配置、数量等符合招标标书要求，其产品为原厂生产，且应达到乙方响应文件及澄清文件中明确的技术标准。</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乙方应在本合同生效后7个工作日内向甲方提供安装计划及质量控制规范；并于</w:t>
      </w:r>
      <w:r>
        <w:rPr>
          <w:rFonts w:ascii="宋体" w:hAnsi="宋体" w:cs="宋体" w:hint="eastAsia"/>
          <w:szCs w:val="21"/>
          <w:u w:val="single"/>
          <w:shd w:val="clear" w:color="auto" w:fill="FFFF00"/>
        </w:rPr>
        <w:t>2022 09</w:t>
      </w:r>
      <w:r>
        <w:rPr>
          <w:rFonts w:ascii="宋体" w:hAnsi="宋体" w:cs="宋体" w:hint="eastAsia"/>
          <w:szCs w:val="21"/>
        </w:rPr>
        <w:t>月</w:t>
      </w:r>
      <w:r>
        <w:rPr>
          <w:rFonts w:ascii="宋体" w:hAnsi="宋体" w:cs="宋体" w:hint="eastAsia"/>
          <w:szCs w:val="21"/>
          <w:u w:val="single"/>
        </w:rPr>
        <w:t>0</w:t>
      </w:r>
      <w:r w:rsidR="00B62EA7">
        <w:rPr>
          <w:rFonts w:ascii="宋体" w:hAnsi="宋体" w:cs="宋体" w:hint="eastAsia"/>
          <w:szCs w:val="21"/>
          <w:u w:val="single"/>
        </w:rPr>
        <w:t>7</w:t>
      </w:r>
      <w:r>
        <w:rPr>
          <w:rFonts w:ascii="宋体" w:hAnsi="宋体" w:cs="宋体" w:hint="eastAsia"/>
          <w:szCs w:val="21"/>
        </w:rPr>
        <w:t>日前进驻安装现场；所有设备运送到甲方指定地点后，双方在</w:t>
      </w:r>
      <w:r>
        <w:rPr>
          <w:rFonts w:ascii="宋体" w:hAnsi="宋体" w:cs="宋体" w:hint="eastAsia"/>
          <w:szCs w:val="21"/>
          <w:u w:val="single"/>
          <w:shd w:val="clear" w:color="auto" w:fill="FFFF00"/>
        </w:rPr>
        <w:t xml:space="preserve">  3 </w:t>
      </w:r>
      <w:r>
        <w:rPr>
          <w:rFonts w:ascii="宋体" w:hAnsi="宋体" w:cs="宋体" w:hint="eastAsia"/>
          <w:szCs w:val="21"/>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rsidR="00C63E86" w:rsidRDefault="00CE76E5" w:rsidP="00F253FD">
      <w:pPr>
        <w:numPr>
          <w:ilvl w:val="0"/>
          <w:numId w:val="1"/>
        </w:numPr>
        <w:adjustRightInd w:val="0"/>
        <w:spacing w:line="360" w:lineRule="auto"/>
        <w:ind w:firstLineChars="200" w:firstLine="422"/>
        <w:outlineLvl w:val="1"/>
        <w:rPr>
          <w:rFonts w:ascii="宋体" w:hAnsi="宋体" w:cs="宋体"/>
          <w:szCs w:val="21"/>
        </w:rPr>
      </w:pPr>
      <w:bookmarkStart w:id="4" w:name="_Toc17103"/>
      <w:bookmarkStart w:id="5" w:name="_Toc12229"/>
      <w:r>
        <w:rPr>
          <w:rFonts w:ascii="宋体" w:hAnsi="宋体" w:cs="宋体" w:hint="eastAsia"/>
          <w:b/>
          <w:bCs/>
          <w:szCs w:val="21"/>
        </w:rPr>
        <w:t>包装与运输</w:t>
      </w:r>
      <w:bookmarkEnd w:id="4"/>
      <w:bookmarkEnd w:id="5"/>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rsidR="00C63E86" w:rsidRDefault="00CE76E5" w:rsidP="00F253FD">
      <w:pPr>
        <w:adjustRightInd w:val="0"/>
        <w:spacing w:line="360" w:lineRule="auto"/>
        <w:ind w:firstLineChars="200" w:firstLine="422"/>
        <w:outlineLvl w:val="1"/>
        <w:rPr>
          <w:rFonts w:ascii="宋体" w:hAnsi="宋体" w:cs="宋体"/>
          <w:b/>
          <w:bCs/>
          <w:szCs w:val="21"/>
        </w:rPr>
      </w:pPr>
      <w:bookmarkStart w:id="6" w:name="_Toc29726"/>
      <w:bookmarkStart w:id="7" w:name="_Toc16101"/>
      <w:r>
        <w:rPr>
          <w:rFonts w:ascii="宋体" w:hAnsi="宋体" w:cs="宋体" w:hint="eastAsia"/>
          <w:b/>
          <w:bCs/>
          <w:szCs w:val="21"/>
        </w:rPr>
        <w:lastRenderedPageBreak/>
        <w:t>四、质保期与售后服务（详见附件3）</w:t>
      </w:r>
      <w:bookmarkEnd w:id="6"/>
      <w:bookmarkEnd w:id="7"/>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1.所有设备免费质保期为</w:t>
      </w:r>
      <w:r>
        <w:rPr>
          <w:rFonts w:ascii="宋体" w:hAnsi="宋体" w:cs="宋体" w:hint="eastAsia"/>
          <w:b/>
          <w:bCs/>
          <w:szCs w:val="21"/>
          <w:u w:val="single"/>
        </w:rPr>
        <w:t>1</w:t>
      </w:r>
      <w:r>
        <w:rPr>
          <w:rFonts w:ascii="宋体" w:hAnsi="宋体" w:cs="宋体" w:hint="eastAsia"/>
          <w:szCs w:val="21"/>
        </w:rPr>
        <w:t>年（自验收合格并交付给甲方之日起计算），终身维护、维修。</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2.在质保期内，因产品质量造成的问题，供货方免费提供配件并现场维修，且所提供的任何零配件必须是其原设备厂家生产的或经其认可的。产品存在质量问题，甲方有权要求乙方换货。</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3.乙方须提供一年</w:t>
      </w:r>
      <w:r>
        <w:rPr>
          <w:rFonts w:ascii="宋体" w:hAnsi="宋体" w:cs="宋体" w:hint="eastAsia"/>
          <w:b/>
          <w:bCs/>
          <w:szCs w:val="21"/>
          <w:u w:val="single"/>
        </w:rPr>
        <w:t>不少于两</w:t>
      </w:r>
      <w:r>
        <w:rPr>
          <w:rFonts w:ascii="宋体" w:hAnsi="宋体" w:cs="宋体" w:hint="eastAsia"/>
          <w:szCs w:val="21"/>
        </w:rPr>
        <w:t>次全免费（配件+人力）对产品设备的维护保养。</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4.乙方承诺凡设备出现故障，自接到甲方报修电话1小时内响应，3小时内到达现场，24小时内解决故障问题。保修期外只收取甲方零配件成本费，其他免费。</w:t>
      </w:r>
    </w:p>
    <w:p w:rsidR="00C63E86" w:rsidRDefault="00CE76E5">
      <w:pPr>
        <w:adjustRightInd w:val="0"/>
        <w:spacing w:line="360" w:lineRule="auto"/>
        <w:ind w:firstLineChars="200" w:firstLine="420"/>
        <w:jc w:val="left"/>
        <w:rPr>
          <w:rFonts w:ascii="宋体" w:hAnsi="宋体" w:cs="宋体"/>
          <w:szCs w:val="21"/>
        </w:rPr>
      </w:pPr>
      <w:r>
        <w:rPr>
          <w:rFonts w:ascii="宋体" w:hAnsi="宋体" w:cs="宋体" w:hint="eastAsia"/>
          <w:szCs w:val="21"/>
        </w:rPr>
        <w:t xml:space="preserve">5.乙方有责任对甲方相关人员实施免费的现场培训或集中培训措施，保证甲方相关人员能够独立操作、熟练使用、维护和管理有关设备。                               </w:t>
      </w:r>
    </w:p>
    <w:p w:rsidR="00C63E86" w:rsidRDefault="00CE76E5">
      <w:pPr>
        <w:adjustRightInd w:val="0"/>
        <w:spacing w:line="360" w:lineRule="auto"/>
        <w:ind w:firstLineChars="200" w:firstLine="420"/>
        <w:rPr>
          <w:rFonts w:ascii="宋体" w:hAnsi="宋体" w:cs="宋体"/>
          <w:szCs w:val="21"/>
          <w:u w:val="single"/>
        </w:rPr>
      </w:pPr>
      <w:r>
        <w:rPr>
          <w:rFonts w:ascii="宋体" w:hAnsi="宋体" w:cs="宋体" w:hint="eastAsia"/>
          <w:szCs w:val="21"/>
        </w:rPr>
        <w:t>6.其它：</w:t>
      </w:r>
      <w:r>
        <w:rPr>
          <w:rFonts w:ascii="宋体" w:hAnsi="宋体" w:cs="宋体" w:hint="eastAsia"/>
          <w:szCs w:val="21"/>
          <w:u w:val="single"/>
          <w:shd w:val="clear" w:color="auto" w:fill="FFFF00"/>
        </w:rPr>
        <w:t xml:space="preserve"> 按工期计划保质保量保验收合格，保证不增加任何费用。 在质保期内，免费提供锅炉及其附属设备运行时的巡检服务，该服务市场价值壹万元。 </w:t>
      </w:r>
    </w:p>
    <w:p w:rsidR="00C63E86" w:rsidRDefault="00CE76E5" w:rsidP="00F253FD">
      <w:pPr>
        <w:adjustRightInd w:val="0"/>
        <w:spacing w:line="360" w:lineRule="auto"/>
        <w:ind w:firstLineChars="200" w:firstLine="422"/>
        <w:outlineLvl w:val="1"/>
        <w:rPr>
          <w:rFonts w:ascii="宋体" w:hAnsi="宋体" w:cs="宋体"/>
          <w:b/>
          <w:bCs/>
          <w:szCs w:val="21"/>
        </w:rPr>
      </w:pPr>
      <w:bookmarkStart w:id="8" w:name="_Toc7254"/>
      <w:bookmarkStart w:id="9" w:name="_Toc25160"/>
      <w:bookmarkStart w:id="10" w:name="_Toc24147"/>
      <w:r>
        <w:rPr>
          <w:rFonts w:ascii="宋体" w:hAnsi="宋体" w:cs="宋体" w:hint="eastAsia"/>
          <w:b/>
          <w:bCs/>
          <w:szCs w:val="21"/>
        </w:rPr>
        <w:t>五、技术服务</w:t>
      </w:r>
      <w:bookmarkEnd w:id="8"/>
      <w:bookmarkEnd w:id="9"/>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1.乙方向甲方免费提供标准安装调试及</w:t>
      </w:r>
      <w:r>
        <w:rPr>
          <w:rFonts w:ascii="宋体" w:hAnsi="宋体" w:cs="宋体" w:hint="eastAsia"/>
          <w:szCs w:val="21"/>
          <w:u w:val="single"/>
          <w:shd w:val="clear" w:color="auto" w:fill="FFFF00"/>
        </w:rPr>
        <w:t>5</w:t>
      </w:r>
      <w:r>
        <w:rPr>
          <w:rFonts w:ascii="宋体" w:hAnsi="宋体" w:cs="宋体" w:hint="eastAsia"/>
          <w:szCs w:val="21"/>
        </w:rPr>
        <w:t>人次国内操作培训。</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2.乙方向甲方提供设备详细技术、维修及使用资料。</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3.软件免费升级和使用。</w:t>
      </w:r>
    </w:p>
    <w:p w:rsidR="00C63E86" w:rsidRDefault="00CE76E5" w:rsidP="00F253FD">
      <w:pPr>
        <w:adjustRightInd w:val="0"/>
        <w:spacing w:line="360" w:lineRule="auto"/>
        <w:ind w:firstLineChars="200" w:firstLine="422"/>
        <w:outlineLvl w:val="1"/>
        <w:rPr>
          <w:rFonts w:ascii="宋体" w:hAnsi="宋体" w:cs="宋体"/>
          <w:b/>
          <w:bCs/>
          <w:szCs w:val="21"/>
        </w:rPr>
      </w:pPr>
      <w:bookmarkStart w:id="11" w:name="_Toc17376"/>
      <w:r>
        <w:rPr>
          <w:rFonts w:ascii="宋体" w:hAnsi="宋体" w:cs="宋体" w:hint="eastAsia"/>
          <w:b/>
          <w:bCs/>
          <w:szCs w:val="21"/>
        </w:rPr>
        <w:t>六、专利权</w:t>
      </w:r>
      <w:bookmarkEnd w:id="10"/>
      <w:bookmarkEnd w:id="11"/>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乙方应保证甲方在使用其所提供的产品时免受第三方提出侵犯其专利权、商标权或保护期的起诉。</w:t>
      </w:r>
    </w:p>
    <w:p w:rsidR="00C63E86" w:rsidRDefault="00CE76E5" w:rsidP="00F253FD">
      <w:pPr>
        <w:numPr>
          <w:ilvl w:val="0"/>
          <w:numId w:val="2"/>
        </w:numPr>
        <w:adjustRightInd w:val="0"/>
        <w:spacing w:line="360" w:lineRule="auto"/>
        <w:ind w:firstLineChars="200" w:firstLine="422"/>
        <w:outlineLvl w:val="1"/>
        <w:rPr>
          <w:rFonts w:ascii="宋体" w:hAnsi="宋体" w:cs="宋体"/>
          <w:b/>
          <w:bCs/>
          <w:szCs w:val="21"/>
        </w:rPr>
      </w:pPr>
      <w:bookmarkStart w:id="12" w:name="_Toc22814"/>
      <w:bookmarkStart w:id="13" w:name="_Toc17348"/>
      <w:r>
        <w:rPr>
          <w:rFonts w:ascii="宋体" w:hAnsi="宋体" w:cs="宋体" w:hint="eastAsia"/>
          <w:b/>
          <w:bCs/>
          <w:szCs w:val="21"/>
        </w:rPr>
        <w:t>免税</w:t>
      </w:r>
      <w:bookmarkEnd w:id="12"/>
      <w:bookmarkEnd w:id="13"/>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1.属于进口产品，用于教学和科研目的的，中标价为免税价格。</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2.免税产品应由甲乙双方依据海关的要求签订委托进口代理协议，确认甲乙双方的责任与义务。委托进口代理协议作为本合同的不可分割部分。</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3.免税产品通关时乙方必须进行商检，未商检的，造成的损失由乙方承担。</w:t>
      </w:r>
    </w:p>
    <w:p w:rsidR="00C63E86" w:rsidRDefault="00CE76E5" w:rsidP="00F253FD">
      <w:pPr>
        <w:adjustRightInd w:val="0"/>
        <w:spacing w:line="360" w:lineRule="auto"/>
        <w:ind w:firstLineChars="200" w:firstLine="422"/>
        <w:outlineLvl w:val="1"/>
        <w:rPr>
          <w:rFonts w:ascii="宋体" w:hAnsi="宋体" w:cs="宋体"/>
          <w:b/>
          <w:bCs/>
          <w:szCs w:val="21"/>
        </w:rPr>
      </w:pPr>
      <w:bookmarkStart w:id="14" w:name="_Toc32321"/>
      <w:bookmarkStart w:id="15" w:name="_Toc5223"/>
      <w:r>
        <w:rPr>
          <w:rFonts w:ascii="宋体" w:hAnsi="宋体" w:cs="宋体" w:hint="eastAsia"/>
          <w:b/>
          <w:bCs/>
          <w:szCs w:val="21"/>
        </w:rPr>
        <w:t>八、交货时间、地点与方式</w:t>
      </w:r>
      <w:bookmarkEnd w:id="14"/>
      <w:bookmarkEnd w:id="15"/>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1.乙方于</w:t>
      </w:r>
      <w:r>
        <w:rPr>
          <w:rFonts w:ascii="宋体" w:hAnsi="宋体" w:cs="宋体" w:hint="eastAsia"/>
          <w:b/>
          <w:bCs/>
          <w:szCs w:val="21"/>
          <w:highlight w:val="yellow"/>
          <w:u w:val="single"/>
        </w:rPr>
        <w:t>2022</w:t>
      </w:r>
      <w:r>
        <w:rPr>
          <w:rFonts w:ascii="宋体" w:hAnsi="宋体" w:cs="宋体" w:hint="eastAsia"/>
          <w:b/>
          <w:bCs/>
          <w:szCs w:val="21"/>
          <w:highlight w:val="yellow"/>
        </w:rPr>
        <w:t>年</w:t>
      </w:r>
      <w:r>
        <w:rPr>
          <w:rFonts w:ascii="宋体" w:hAnsi="宋体" w:cs="宋体" w:hint="eastAsia"/>
          <w:b/>
          <w:bCs/>
          <w:szCs w:val="21"/>
          <w:highlight w:val="yellow"/>
          <w:u w:val="single"/>
        </w:rPr>
        <w:t xml:space="preserve"> 09 </w:t>
      </w:r>
      <w:r>
        <w:rPr>
          <w:rFonts w:ascii="宋体" w:hAnsi="宋体" w:cs="宋体" w:hint="eastAsia"/>
          <w:b/>
          <w:bCs/>
          <w:szCs w:val="21"/>
          <w:highlight w:val="yellow"/>
        </w:rPr>
        <w:t>月</w:t>
      </w:r>
      <w:r>
        <w:rPr>
          <w:rFonts w:ascii="宋体" w:hAnsi="宋体" w:cs="宋体" w:hint="eastAsia"/>
          <w:b/>
          <w:bCs/>
          <w:szCs w:val="21"/>
          <w:highlight w:val="yellow"/>
          <w:u w:val="single"/>
        </w:rPr>
        <w:t>1</w:t>
      </w:r>
      <w:r w:rsidR="00B62EA7">
        <w:rPr>
          <w:rFonts w:ascii="宋体" w:hAnsi="宋体" w:cs="宋体" w:hint="eastAsia"/>
          <w:b/>
          <w:bCs/>
          <w:szCs w:val="21"/>
          <w:highlight w:val="yellow"/>
          <w:u w:val="single"/>
        </w:rPr>
        <w:t>3</w:t>
      </w:r>
      <w:r>
        <w:rPr>
          <w:rFonts w:ascii="宋体" w:hAnsi="宋体" w:cs="宋体" w:hint="eastAsia"/>
          <w:b/>
          <w:bCs/>
          <w:szCs w:val="21"/>
          <w:highlight w:val="yellow"/>
        </w:rPr>
        <w:t>日</w:t>
      </w:r>
      <w:r>
        <w:rPr>
          <w:rFonts w:ascii="宋体" w:hAnsi="宋体" w:cs="宋体" w:hint="eastAsia"/>
          <w:szCs w:val="21"/>
        </w:rPr>
        <w:t>之前将货物按甲方要求在甲方指定地点交货、安装、调试完毕，并具备使用条件，未经甲方允许每推迟一天，按合同总额的千分之五扣除违约金。</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2.乙方负责所供货物包装、运输、安装和调试，并承担所发生的费用；甲方为乙方现场安装提供水、电等便利条件。</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lastRenderedPageBreak/>
        <w:t>3.安装过程中若发生安全事故由乙方承担。</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4.乙方安装人员应服从甲方的管理，遵守国家法律法规和学校相关制度，否则一切后果均由乙方承担。</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5.货物交付使用前，乙方负责对提供货物进行看管，并承担货物的丢失、损毁等风险。</w:t>
      </w:r>
    </w:p>
    <w:p w:rsidR="00C63E86" w:rsidRDefault="00CE76E5" w:rsidP="00F253FD">
      <w:pPr>
        <w:adjustRightInd w:val="0"/>
        <w:spacing w:line="360" w:lineRule="auto"/>
        <w:ind w:firstLineChars="200" w:firstLine="422"/>
        <w:outlineLvl w:val="1"/>
        <w:rPr>
          <w:rFonts w:ascii="宋体" w:hAnsi="宋体" w:cs="宋体"/>
          <w:b/>
          <w:bCs/>
          <w:szCs w:val="21"/>
        </w:rPr>
      </w:pPr>
      <w:bookmarkStart w:id="16" w:name="_Toc21957"/>
      <w:bookmarkStart w:id="17" w:name="_Toc26555"/>
      <w:r>
        <w:rPr>
          <w:rFonts w:ascii="宋体" w:hAnsi="宋体" w:cs="宋体" w:hint="eastAsia"/>
          <w:b/>
          <w:bCs/>
          <w:szCs w:val="21"/>
        </w:rPr>
        <w:t>九、验收方式</w:t>
      </w:r>
      <w:bookmarkEnd w:id="16"/>
      <w:bookmarkEnd w:id="17"/>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1.初步验收。甲方按合同所列质量标准、规格型号、技术参数以及数量等在现场验收，并填写初步验收单（详见附件4）。验收时，甲方有权提出采用技术和破坏相结合的方法。</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2.正式验收：依据河南省财政厅“《关于加强政府采购合同监督管理工作的通知》【豫财购（2010）24号】”文件要求，政府采购合同金额50万元以上的货物采购项目，由使用单位初验合格后，向学校国有资产管理处提出验收申请，由采购单位领导牵头，会同财务、审计、监察、资产管理及专家成立验收专家组进行正式验收。学校验收通过后，才能支付合同款项。</w:t>
      </w:r>
    </w:p>
    <w:p w:rsidR="00C63E86" w:rsidRDefault="00CE76E5" w:rsidP="00F253FD">
      <w:pPr>
        <w:adjustRightInd w:val="0"/>
        <w:spacing w:line="360" w:lineRule="auto"/>
        <w:ind w:firstLineChars="200" w:firstLine="422"/>
        <w:outlineLvl w:val="1"/>
        <w:rPr>
          <w:rFonts w:ascii="宋体" w:hAnsi="宋体" w:cs="宋体"/>
          <w:b/>
          <w:bCs/>
          <w:szCs w:val="21"/>
        </w:rPr>
      </w:pPr>
      <w:bookmarkStart w:id="18" w:name="_Toc18993"/>
      <w:bookmarkStart w:id="19" w:name="_Toc5489"/>
      <w:r>
        <w:rPr>
          <w:rFonts w:ascii="宋体" w:hAnsi="宋体" w:cs="宋体" w:hint="eastAsia"/>
          <w:b/>
          <w:bCs/>
          <w:szCs w:val="21"/>
        </w:rPr>
        <w:t>十、付款方式</w:t>
      </w:r>
      <w:bookmarkEnd w:id="18"/>
      <w:bookmarkEnd w:id="19"/>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1.本合同总价款（大写）为：</w:t>
      </w:r>
      <w:r>
        <w:rPr>
          <w:rFonts w:ascii="宋体" w:hAnsi="宋体" w:cs="宋体" w:hint="eastAsia"/>
          <w:b/>
          <w:bCs/>
          <w:szCs w:val="21"/>
          <w:u w:val="single"/>
        </w:rPr>
        <w:t>叁拾肆万柒仟玖佰玖拾玖元整</w:t>
      </w:r>
      <w:r>
        <w:rPr>
          <w:rFonts w:ascii="宋体" w:hAnsi="宋体" w:cs="宋体" w:hint="eastAsia"/>
          <w:b/>
          <w:bCs/>
          <w:kern w:val="0"/>
          <w:szCs w:val="21"/>
          <w:u w:val="single"/>
        </w:rPr>
        <w:t>（小写：￥347999.00元）</w:t>
      </w:r>
      <w:r>
        <w:rPr>
          <w:rFonts w:ascii="宋体" w:hAnsi="宋体" w:cs="宋体" w:hint="eastAsia"/>
          <w:szCs w:val="21"/>
        </w:rPr>
        <w:t>。</w:t>
      </w:r>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2.付款方式：货物验收合格后，经审计后，甲方向乙方支付审定货物价款的95％即人民币</w:t>
      </w:r>
      <w:r>
        <w:rPr>
          <w:rFonts w:ascii="宋体" w:hAnsi="宋体" w:cs="宋体" w:hint="eastAsia"/>
          <w:b/>
          <w:bCs/>
          <w:kern w:val="0"/>
          <w:szCs w:val="21"/>
          <w:u w:val="single"/>
        </w:rPr>
        <w:t>叁拾叁万零伍佰玖拾玖元零伍角</w:t>
      </w:r>
      <w:r>
        <w:rPr>
          <w:rFonts w:ascii="宋体" w:hAnsi="宋体" w:cs="宋体" w:hint="eastAsia"/>
          <w:szCs w:val="21"/>
        </w:rPr>
        <w:t>元整（小写：￥</w:t>
      </w:r>
      <w:r>
        <w:rPr>
          <w:rFonts w:ascii="宋体" w:hAnsi="宋体" w:cs="宋体" w:hint="eastAsia"/>
          <w:b/>
          <w:bCs/>
          <w:kern w:val="0"/>
          <w:szCs w:val="21"/>
          <w:u w:val="single"/>
        </w:rPr>
        <w:t>330599.05</w:t>
      </w:r>
      <w:r>
        <w:rPr>
          <w:rFonts w:ascii="宋体" w:hAnsi="宋体" w:cs="宋体" w:hint="eastAsia"/>
          <w:szCs w:val="21"/>
        </w:rPr>
        <w:t>元），质保期满后，甲方向乙方支付剩余的全部货款即人民币</w:t>
      </w:r>
      <w:r>
        <w:rPr>
          <w:rFonts w:ascii="宋体" w:hAnsi="宋体" w:cs="宋体" w:hint="eastAsia"/>
          <w:b/>
          <w:bCs/>
          <w:kern w:val="0"/>
          <w:szCs w:val="21"/>
          <w:u w:val="single"/>
        </w:rPr>
        <w:t>壹万柒仟叁佰玖拾玖元玖角伍分</w:t>
      </w:r>
      <w:r>
        <w:rPr>
          <w:rFonts w:ascii="宋体" w:hAnsi="宋体" w:cs="宋体" w:hint="eastAsia"/>
          <w:szCs w:val="21"/>
        </w:rPr>
        <w:t>元整（小写：￥</w:t>
      </w:r>
      <w:r>
        <w:rPr>
          <w:rFonts w:ascii="宋体" w:hAnsi="宋体" w:cs="宋体" w:hint="eastAsia"/>
          <w:b/>
          <w:bCs/>
          <w:kern w:val="0"/>
          <w:szCs w:val="21"/>
          <w:u w:val="single"/>
        </w:rPr>
        <w:t>17399.95</w:t>
      </w:r>
      <w:r>
        <w:rPr>
          <w:rFonts w:ascii="宋体" w:hAnsi="宋体" w:cs="宋体" w:hint="eastAsia"/>
          <w:szCs w:val="21"/>
        </w:rPr>
        <w:t>元）。</w:t>
      </w:r>
    </w:p>
    <w:p w:rsidR="00C63E86" w:rsidRDefault="00CE76E5" w:rsidP="00F253FD">
      <w:pPr>
        <w:adjustRightInd w:val="0"/>
        <w:spacing w:line="360" w:lineRule="auto"/>
        <w:ind w:firstLineChars="200" w:firstLine="422"/>
        <w:outlineLvl w:val="1"/>
        <w:rPr>
          <w:rFonts w:ascii="宋体" w:hAnsi="宋体" w:cs="宋体"/>
          <w:b/>
          <w:bCs/>
          <w:szCs w:val="21"/>
        </w:rPr>
      </w:pPr>
      <w:bookmarkStart w:id="20" w:name="_Toc29386"/>
      <w:bookmarkStart w:id="21" w:name="_Toc18707"/>
      <w:r>
        <w:rPr>
          <w:rFonts w:ascii="宋体" w:hAnsi="宋体" w:cs="宋体" w:hint="eastAsia"/>
          <w:b/>
          <w:bCs/>
          <w:szCs w:val="21"/>
        </w:rPr>
        <w:t>十一、履约担保</w:t>
      </w:r>
      <w:bookmarkEnd w:id="20"/>
      <w:bookmarkEnd w:id="21"/>
    </w:p>
    <w:p w:rsidR="00C63E86" w:rsidRDefault="00CE76E5">
      <w:pPr>
        <w:adjustRightInd w:val="0"/>
        <w:spacing w:line="360" w:lineRule="auto"/>
        <w:ind w:firstLineChars="200" w:firstLine="420"/>
        <w:rPr>
          <w:rFonts w:ascii="宋体" w:hAnsi="宋体" w:cs="宋体"/>
          <w:szCs w:val="21"/>
        </w:rPr>
      </w:pPr>
      <w:r>
        <w:rPr>
          <w:rFonts w:ascii="宋体" w:hAnsi="宋体" w:cs="宋体" w:hint="eastAsia"/>
          <w:szCs w:val="21"/>
        </w:rPr>
        <w:t>乙方向甲方以转账的方式提供合同总额5%的履约保证金。履约担保金在签订合同前交学校财务处，货物验收合格，正式交付使用后予以退还。</w:t>
      </w:r>
    </w:p>
    <w:p w:rsidR="00C63E86" w:rsidRDefault="00CE76E5" w:rsidP="00F253FD">
      <w:pPr>
        <w:adjustRightInd w:val="0"/>
        <w:spacing w:line="360" w:lineRule="auto"/>
        <w:ind w:firstLineChars="200" w:firstLine="422"/>
        <w:outlineLvl w:val="1"/>
        <w:rPr>
          <w:rFonts w:ascii="宋体" w:hAnsi="宋体" w:cs="宋体"/>
          <w:b/>
          <w:bCs/>
          <w:szCs w:val="21"/>
        </w:rPr>
      </w:pPr>
      <w:bookmarkStart w:id="22" w:name="_Toc4303"/>
      <w:bookmarkStart w:id="23" w:name="_Toc20118"/>
      <w:r>
        <w:rPr>
          <w:rFonts w:ascii="宋体" w:hAnsi="宋体" w:cs="宋体" w:hint="eastAsia"/>
          <w:b/>
          <w:bCs/>
          <w:szCs w:val="21"/>
        </w:rPr>
        <w:t>十二、违约责任</w:t>
      </w:r>
      <w:bookmarkEnd w:id="22"/>
      <w:bookmarkEnd w:id="23"/>
    </w:p>
    <w:p w:rsidR="00C63E86" w:rsidRDefault="00CE76E5" w:rsidP="005E443B">
      <w:pPr>
        <w:adjustRightInd w:val="0"/>
        <w:spacing w:line="360" w:lineRule="auto"/>
        <w:ind w:firstLineChars="200" w:firstLine="420"/>
        <w:rPr>
          <w:rFonts w:ascii="宋体" w:hAnsi="宋体" w:cs="宋体"/>
          <w:szCs w:val="21"/>
        </w:rPr>
      </w:pPr>
      <w:r>
        <w:rPr>
          <w:rFonts w:ascii="宋体" w:hAnsi="宋体" w:cs="宋体" w:hint="eastAsia"/>
          <w:szCs w:val="21"/>
        </w:rPr>
        <w:t>乙方所交的货物产地、品牌、型号、规格、质量以及技术标准、数量等不符合合同要求，甲方有权拒收，由此产生的一切费用由乙方负责；因货物更换而造成逾期交货，则按逾期交货处理，乙方应向甲方每天支付合同标总额日千分之五的违约金。甲方无正当理由拒收设备，</w:t>
      </w:r>
      <w:r w:rsidR="005E443B">
        <w:rPr>
          <w:rFonts w:ascii="宋体" w:hAnsi="宋体" w:cs="宋体" w:hint="eastAsia"/>
          <w:noProof/>
          <w:szCs w:val="21"/>
        </w:rPr>
        <w:t xml:space="preserve"> </w:t>
      </w:r>
      <w:r w:rsidR="005E443B">
        <w:rPr>
          <w:rFonts w:ascii="宋体" w:hAnsi="宋体" w:cs="宋体" w:hint="eastAsia"/>
          <w:noProof/>
          <w:szCs w:val="21"/>
        </w:rPr>
        <w:lastRenderedPageBreak/>
        <w:drawing>
          <wp:inline distT="0" distB="0" distL="0" distR="0">
            <wp:extent cx="5274615" cy="7944308"/>
            <wp:effectExtent l="19050" t="0" r="2235" b="0"/>
            <wp:docPr id="2" name="图片 1" descr="9b9b1d5c0009e724f742da3fec82c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9b1d5c0009e724f742da3fec82cd1.jpg"/>
                    <pic:cNvPicPr/>
                  </pic:nvPicPr>
                  <pic:blipFill>
                    <a:blip r:embed="rId8"/>
                    <a:stretch>
                      <a:fillRect/>
                    </a:stretch>
                  </pic:blipFill>
                  <pic:spPr>
                    <a:xfrm>
                      <a:off x="0" y="0"/>
                      <a:ext cx="5274310" cy="7943849"/>
                    </a:xfrm>
                    <a:prstGeom prst="rect">
                      <a:avLst/>
                    </a:prstGeom>
                  </pic:spPr>
                </pic:pic>
              </a:graphicData>
            </a:graphic>
          </wp:inline>
        </w:drawing>
      </w:r>
      <w:r w:rsidR="005E443B">
        <w:rPr>
          <w:rFonts w:ascii="宋体" w:hAnsi="宋体" w:cs="宋体"/>
          <w:szCs w:val="21"/>
        </w:rPr>
        <w:t xml:space="preserve"> </w:t>
      </w:r>
    </w:p>
    <w:p w:rsidR="00C63E86" w:rsidRDefault="00C63E86">
      <w:pPr>
        <w:spacing w:line="360" w:lineRule="auto"/>
        <w:rPr>
          <w:rFonts w:ascii="宋体" w:hAnsi="宋体" w:cs="宋体"/>
          <w:szCs w:val="21"/>
        </w:rPr>
        <w:sectPr w:rsidR="00C63E86">
          <w:footerReference w:type="default" r:id="rId9"/>
          <w:pgSz w:w="11906" w:h="16838"/>
          <w:pgMar w:top="1440" w:right="1800" w:bottom="1440" w:left="1800" w:header="851" w:footer="992" w:gutter="0"/>
          <w:pgNumType w:start="1"/>
          <w:cols w:space="720"/>
          <w:docGrid w:type="linesAndChars" w:linePitch="312"/>
        </w:sectPr>
      </w:pPr>
    </w:p>
    <w:p w:rsidR="00C63E86" w:rsidRDefault="00CE76E5" w:rsidP="00F253FD">
      <w:pPr>
        <w:ind w:firstLineChars="1200" w:firstLine="3373"/>
        <w:rPr>
          <w:rFonts w:ascii="宋体" w:hAnsi="宋体" w:cs="宋体"/>
          <w:b/>
          <w:bCs/>
          <w:sz w:val="28"/>
          <w:szCs w:val="28"/>
        </w:rPr>
      </w:pPr>
      <w:bookmarkStart w:id="24" w:name="_Toc11664"/>
      <w:bookmarkStart w:id="25" w:name="_Toc21889"/>
      <w:r>
        <w:rPr>
          <w:rFonts w:ascii="宋体" w:hAnsi="宋体" w:cs="宋体" w:hint="eastAsia"/>
          <w:b/>
          <w:bCs/>
          <w:sz w:val="28"/>
          <w:szCs w:val="28"/>
        </w:rPr>
        <w:lastRenderedPageBreak/>
        <w:t>附件1：</w:t>
      </w:r>
      <w:bookmarkEnd w:id="24"/>
      <w:bookmarkEnd w:id="25"/>
      <w:r>
        <w:rPr>
          <w:rFonts w:ascii="宋体" w:hAnsi="宋体" w:cs="宋体" w:hint="eastAsia"/>
          <w:b/>
          <w:bCs/>
          <w:sz w:val="28"/>
          <w:szCs w:val="28"/>
        </w:rPr>
        <w:t>供货范围及分项价格表         单位：元</w:t>
      </w:r>
    </w:p>
    <w:tbl>
      <w:tblPr>
        <w:tblpPr w:leftFromText="180" w:rightFromText="180" w:vertAnchor="text" w:horzAnchor="page" w:tblpX="1566" w:tblpY="625"/>
        <w:tblOverlap w:val="never"/>
        <w:tblW w:w="13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2100"/>
        <w:gridCol w:w="1200"/>
        <w:gridCol w:w="3938"/>
        <w:gridCol w:w="1243"/>
        <w:gridCol w:w="720"/>
        <w:gridCol w:w="917"/>
        <w:gridCol w:w="1123"/>
        <w:gridCol w:w="1299"/>
      </w:tblGrid>
      <w:tr w:rsidR="00C63E86">
        <w:trPr>
          <w:trHeight w:val="327"/>
          <w:tblHeader/>
        </w:trPr>
        <w:tc>
          <w:tcPr>
            <w:tcW w:w="777" w:type="dxa"/>
            <w:vAlign w:val="center"/>
          </w:tcPr>
          <w:p w:rsidR="00C63E86" w:rsidRDefault="00CE76E5">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2100" w:type="dxa"/>
            <w:vAlign w:val="center"/>
          </w:tcPr>
          <w:p w:rsidR="00C63E86" w:rsidRDefault="00CE76E5">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设备名称</w:t>
            </w:r>
          </w:p>
        </w:tc>
        <w:tc>
          <w:tcPr>
            <w:tcW w:w="1200" w:type="dxa"/>
            <w:vAlign w:val="center"/>
          </w:tcPr>
          <w:p w:rsidR="00C63E86" w:rsidRDefault="00CE76E5">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品牌型号</w:t>
            </w:r>
          </w:p>
        </w:tc>
        <w:tc>
          <w:tcPr>
            <w:tcW w:w="3938" w:type="dxa"/>
            <w:vAlign w:val="center"/>
          </w:tcPr>
          <w:p w:rsidR="00C63E86" w:rsidRDefault="00CE76E5">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制造厂（商）</w:t>
            </w:r>
          </w:p>
        </w:tc>
        <w:tc>
          <w:tcPr>
            <w:tcW w:w="1243" w:type="dxa"/>
            <w:vAlign w:val="center"/>
          </w:tcPr>
          <w:p w:rsidR="00C63E86" w:rsidRDefault="00CE76E5">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原产地（国）</w:t>
            </w:r>
          </w:p>
        </w:tc>
        <w:tc>
          <w:tcPr>
            <w:tcW w:w="720" w:type="dxa"/>
            <w:vAlign w:val="center"/>
          </w:tcPr>
          <w:p w:rsidR="00C63E86" w:rsidRDefault="00CE76E5">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数量</w:t>
            </w:r>
          </w:p>
        </w:tc>
        <w:tc>
          <w:tcPr>
            <w:tcW w:w="917" w:type="dxa"/>
            <w:vAlign w:val="center"/>
          </w:tcPr>
          <w:p w:rsidR="00C63E86" w:rsidRDefault="00CE76E5">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单价</w:t>
            </w:r>
          </w:p>
        </w:tc>
        <w:tc>
          <w:tcPr>
            <w:tcW w:w="1123" w:type="dxa"/>
            <w:vAlign w:val="center"/>
          </w:tcPr>
          <w:p w:rsidR="00C63E86" w:rsidRDefault="00CE76E5">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合价</w:t>
            </w:r>
          </w:p>
        </w:tc>
        <w:tc>
          <w:tcPr>
            <w:tcW w:w="1299" w:type="dxa"/>
            <w:vAlign w:val="center"/>
          </w:tcPr>
          <w:p w:rsidR="00C63E86" w:rsidRDefault="00CE76E5">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备注</w:t>
            </w:r>
          </w:p>
        </w:tc>
      </w:tr>
      <w:tr w:rsidR="00C63E86">
        <w:trPr>
          <w:trHeight w:val="188"/>
        </w:trPr>
        <w:tc>
          <w:tcPr>
            <w:tcW w:w="777" w:type="dxa"/>
            <w:vAlign w:val="center"/>
          </w:tcPr>
          <w:p w:rsidR="00C63E86" w:rsidRDefault="00CE76E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1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SUS304不锈钢节能器</w:t>
            </w:r>
          </w:p>
        </w:tc>
        <w:tc>
          <w:tcPr>
            <w:tcW w:w="12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JNQ-20</w:t>
            </w:r>
          </w:p>
        </w:tc>
        <w:tc>
          <w:tcPr>
            <w:tcW w:w="3938"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河南浩多顺节能环保科技有限公司</w:t>
            </w:r>
          </w:p>
        </w:tc>
        <w:tc>
          <w:tcPr>
            <w:tcW w:w="124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w:t>
            </w:r>
          </w:p>
        </w:tc>
        <w:tc>
          <w:tcPr>
            <w:tcW w:w="72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2台</w:t>
            </w:r>
          </w:p>
        </w:tc>
        <w:tc>
          <w:tcPr>
            <w:tcW w:w="917"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75615.5</w:t>
            </w:r>
          </w:p>
        </w:tc>
        <w:tc>
          <w:tcPr>
            <w:tcW w:w="112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151231</w:t>
            </w:r>
          </w:p>
        </w:tc>
        <w:tc>
          <w:tcPr>
            <w:tcW w:w="1299" w:type="dxa"/>
            <w:vAlign w:val="center"/>
          </w:tcPr>
          <w:p w:rsidR="00C63E86" w:rsidRDefault="00C63E86">
            <w:pPr>
              <w:rPr>
                <w:rFonts w:asciiTheme="minorEastAsia" w:eastAsiaTheme="minorEastAsia" w:hAnsiTheme="minorEastAsia" w:cstheme="minorEastAsia"/>
                <w:szCs w:val="21"/>
              </w:rPr>
            </w:pPr>
          </w:p>
        </w:tc>
      </w:tr>
      <w:tr w:rsidR="00C63E86">
        <w:trPr>
          <w:trHeight w:val="186"/>
        </w:trPr>
        <w:tc>
          <w:tcPr>
            <w:tcW w:w="777" w:type="dxa"/>
            <w:vAlign w:val="center"/>
          </w:tcPr>
          <w:p w:rsidR="00C63E86" w:rsidRDefault="00CE76E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1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拆卸节能器及其连接管道</w:t>
            </w:r>
          </w:p>
        </w:tc>
        <w:tc>
          <w:tcPr>
            <w:tcW w:w="12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标配</w:t>
            </w:r>
          </w:p>
        </w:tc>
        <w:tc>
          <w:tcPr>
            <w:tcW w:w="3938"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河南浩多顺节能环保科技有限公司</w:t>
            </w:r>
          </w:p>
        </w:tc>
        <w:tc>
          <w:tcPr>
            <w:tcW w:w="124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w:t>
            </w:r>
          </w:p>
        </w:tc>
        <w:tc>
          <w:tcPr>
            <w:tcW w:w="72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2项</w:t>
            </w:r>
          </w:p>
        </w:tc>
        <w:tc>
          <w:tcPr>
            <w:tcW w:w="917"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2838</w:t>
            </w:r>
          </w:p>
        </w:tc>
        <w:tc>
          <w:tcPr>
            <w:tcW w:w="112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5676</w:t>
            </w:r>
          </w:p>
        </w:tc>
        <w:tc>
          <w:tcPr>
            <w:tcW w:w="1299" w:type="dxa"/>
            <w:vAlign w:val="center"/>
          </w:tcPr>
          <w:p w:rsidR="00C63E86" w:rsidRDefault="00C63E86">
            <w:pPr>
              <w:rPr>
                <w:rFonts w:asciiTheme="minorEastAsia" w:eastAsiaTheme="minorEastAsia" w:hAnsiTheme="minorEastAsia" w:cstheme="minorEastAsia"/>
                <w:szCs w:val="21"/>
              </w:rPr>
            </w:pPr>
          </w:p>
        </w:tc>
      </w:tr>
      <w:tr w:rsidR="00C63E86">
        <w:trPr>
          <w:trHeight w:val="98"/>
        </w:trPr>
        <w:tc>
          <w:tcPr>
            <w:tcW w:w="777" w:type="dxa"/>
            <w:vAlign w:val="center"/>
          </w:tcPr>
          <w:p w:rsidR="00C63E86" w:rsidRDefault="00CE76E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21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恢复安装节能器及其连接管道</w:t>
            </w:r>
          </w:p>
        </w:tc>
        <w:tc>
          <w:tcPr>
            <w:tcW w:w="12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标配</w:t>
            </w:r>
          </w:p>
        </w:tc>
        <w:tc>
          <w:tcPr>
            <w:tcW w:w="3938"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河南浩多顺节能环保科技有限公司</w:t>
            </w:r>
          </w:p>
        </w:tc>
        <w:tc>
          <w:tcPr>
            <w:tcW w:w="124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w:t>
            </w:r>
          </w:p>
        </w:tc>
        <w:tc>
          <w:tcPr>
            <w:tcW w:w="72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2项</w:t>
            </w:r>
          </w:p>
        </w:tc>
        <w:tc>
          <w:tcPr>
            <w:tcW w:w="917"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4730</w:t>
            </w:r>
          </w:p>
        </w:tc>
        <w:tc>
          <w:tcPr>
            <w:tcW w:w="112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9460</w:t>
            </w:r>
          </w:p>
        </w:tc>
        <w:tc>
          <w:tcPr>
            <w:tcW w:w="1299" w:type="dxa"/>
            <w:vAlign w:val="center"/>
          </w:tcPr>
          <w:p w:rsidR="00C63E86" w:rsidRDefault="00C63E86">
            <w:pPr>
              <w:rPr>
                <w:rFonts w:asciiTheme="minorEastAsia" w:eastAsiaTheme="minorEastAsia" w:hAnsiTheme="minorEastAsia" w:cstheme="minorEastAsia"/>
                <w:szCs w:val="21"/>
              </w:rPr>
            </w:pPr>
          </w:p>
        </w:tc>
      </w:tr>
      <w:tr w:rsidR="00C63E86">
        <w:trPr>
          <w:trHeight w:val="120"/>
        </w:trPr>
        <w:tc>
          <w:tcPr>
            <w:tcW w:w="777" w:type="dxa"/>
            <w:vAlign w:val="center"/>
          </w:tcPr>
          <w:p w:rsidR="00C63E86" w:rsidRDefault="00CE76E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21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施工辅材和耗材</w:t>
            </w:r>
          </w:p>
        </w:tc>
        <w:tc>
          <w:tcPr>
            <w:tcW w:w="12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标配</w:t>
            </w:r>
          </w:p>
        </w:tc>
        <w:tc>
          <w:tcPr>
            <w:tcW w:w="3938"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河南浩多顺节能环保科技有限公司</w:t>
            </w:r>
          </w:p>
        </w:tc>
        <w:tc>
          <w:tcPr>
            <w:tcW w:w="124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w:t>
            </w:r>
          </w:p>
        </w:tc>
        <w:tc>
          <w:tcPr>
            <w:tcW w:w="72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2项</w:t>
            </w:r>
          </w:p>
        </w:tc>
        <w:tc>
          <w:tcPr>
            <w:tcW w:w="917"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473</w:t>
            </w:r>
          </w:p>
        </w:tc>
        <w:tc>
          <w:tcPr>
            <w:tcW w:w="112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946</w:t>
            </w:r>
          </w:p>
        </w:tc>
        <w:tc>
          <w:tcPr>
            <w:tcW w:w="1299" w:type="dxa"/>
            <w:vAlign w:val="center"/>
          </w:tcPr>
          <w:p w:rsidR="00C63E86" w:rsidRDefault="00C63E86">
            <w:pPr>
              <w:rPr>
                <w:rFonts w:asciiTheme="minorEastAsia" w:eastAsiaTheme="minorEastAsia" w:hAnsiTheme="minorEastAsia" w:cstheme="minorEastAsia"/>
                <w:szCs w:val="21"/>
              </w:rPr>
            </w:pPr>
          </w:p>
        </w:tc>
      </w:tr>
      <w:tr w:rsidR="00C63E86">
        <w:trPr>
          <w:trHeight w:val="259"/>
        </w:trPr>
        <w:tc>
          <w:tcPr>
            <w:tcW w:w="777" w:type="dxa"/>
            <w:vAlign w:val="center"/>
          </w:tcPr>
          <w:p w:rsidR="00C63E86" w:rsidRDefault="00CE76E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21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水压试验</w:t>
            </w:r>
          </w:p>
        </w:tc>
        <w:tc>
          <w:tcPr>
            <w:tcW w:w="12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标配</w:t>
            </w:r>
          </w:p>
        </w:tc>
        <w:tc>
          <w:tcPr>
            <w:tcW w:w="3938"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河南浩多顺节能环保科技有限公司</w:t>
            </w:r>
          </w:p>
        </w:tc>
        <w:tc>
          <w:tcPr>
            <w:tcW w:w="124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w:t>
            </w:r>
          </w:p>
        </w:tc>
        <w:tc>
          <w:tcPr>
            <w:tcW w:w="72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2项</w:t>
            </w:r>
          </w:p>
        </w:tc>
        <w:tc>
          <w:tcPr>
            <w:tcW w:w="917"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473</w:t>
            </w:r>
          </w:p>
        </w:tc>
        <w:tc>
          <w:tcPr>
            <w:tcW w:w="112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946</w:t>
            </w:r>
          </w:p>
        </w:tc>
        <w:tc>
          <w:tcPr>
            <w:tcW w:w="1299" w:type="dxa"/>
            <w:vAlign w:val="center"/>
          </w:tcPr>
          <w:p w:rsidR="00C63E86" w:rsidRDefault="00C63E86">
            <w:pPr>
              <w:rPr>
                <w:rFonts w:asciiTheme="minorEastAsia" w:eastAsiaTheme="minorEastAsia" w:hAnsiTheme="minorEastAsia" w:cstheme="minorEastAsia"/>
                <w:szCs w:val="21"/>
              </w:rPr>
            </w:pPr>
          </w:p>
        </w:tc>
      </w:tr>
      <w:tr w:rsidR="00C63E86">
        <w:trPr>
          <w:trHeight w:val="248"/>
        </w:trPr>
        <w:tc>
          <w:tcPr>
            <w:tcW w:w="777" w:type="dxa"/>
            <w:vAlign w:val="center"/>
          </w:tcPr>
          <w:p w:rsidR="00C63E86" w:rsidRDefault="00CE76E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21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SUS304不锈钢节能器</w:t>
            </w:r>
          </w:p>
        </w:tc>
        <w:tc>
          <w:tcPr>
            <w:tcW w:w="12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JNQ-10</w:t>
            </w:r>
          </w:p>
        </w:tc>
        <w:tc>
          <w:tcPr>
            <w:tcW w:w="3938"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河南浩多顺节能环保科技有限公司</w:t>
            </w:r>
          </w:p>
        </w:tc>
        <w:tc>
          <w:tcPr>
            <w:tcW w:w="124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w:t>
            </w:r>
          </w:p>
        </w:tc>
        <w:tc>
          <w:tcPr>
            <w:tcW w:w="72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1台</w:t>
            </w:r>
          </w:p>
        </w:tc>
        <w:tc>
          <w:tcPr>
            <w:tcW w:w="917"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171226</w:t>
            </w:r>
          </w:p>
        </w:tc>
        <w:tc>
          <w:tcPr>
            <w:tcW w:w="112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171226</w:t>
            </w:r>
          </w:p>
        </w:tc>
        <w:tc>
          <w:tcPr>
            <w:tcW w:w="1299" w:type="dxa"/>
            <w:vAlign w:val="center"/>
          </w:tcPr>
          <w:p w:rsidR="00C63E86" w:rsidRDefault="00C63E86">
            <w:pPr>
              <w:rPr>
                <w:rFonts w:asciiTheme="minorEastAsia" w:eastAsiaTheme="minorEastAsia" w:hAnsiTheme="minorEastAsia" w:cstheme="minorEastAsia"/>
                <w:szCs w:val="21"/>
              </w:rPr>
            </w:pPr>
          </w:p>
        </w:tc>
      </w:tr>
      <w:tr w:rsidR="00C63E86">
        <w:trPr>
          <w:trHeight w:val="248"/>
        </w:trPr>
        <w:tc>
          <w:tcPr>
            <w:tcW w:w="777" w:type="dxa"/>
            <w:vAlign w:val="center"/>
          </w:tcPr>
          <w:p w:rsidR="00C63E86" w:rsidRDefault="00CE76E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21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拆卸节能器及其连接管道</w:t>
            </w:r>
          </w:p>
        </w:tc>
        <w:tc>
          <w:tcPr>
            <w:tcW w:w="12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标配</w:t>
            </w:r>
          </w:p>
        </w:tc>
        <w:tc>
          <w:tcPr>
            <w:tcW w:w="3938"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河南浩多顺节能环保科技有限公司</w:t>
            </w:r>
          </w:p>
        </w:tc>
        <w:tc>
          <w:tcPr>
            <w:tcW w:w="124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w:t>
            </w:r>
          </w:p>
        </w:tc>
        <w:tc>
          <w:tcPr>
            <w:tcW w:w="72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1项</w:t>
            </w:r>
          </w:p>
        </w:tc>
        <w:tc>
          <w:tcPr>
            <w:tcW w:w="917"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2838</w:t>
            </w:r>
          </w:p>
        </w:tc>
        <w:tc>
          <w:tcPr>
            <w:tcW w:w="1123" w:type="dxa"/>
            <w:vAlign w:val="center"/>
          </w:tcPr>
          <w:p w:rsidR="00C63E86" w:rsidRDefault="00CE76E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2838</w:t>
            </w:r>
          </w:p>
        </w:tc>
        <w:tc>
          <w:tcPr>
            <w:tcW w:w="1299" w:type="dxa"/>
            <w:vAlign w:val="center"/>
          </w:tcPr>
          <w:p w:rsidR="00C63E86" w:rsidRDefault="00C63E86">
            <w:pPr>
              <w:rPr>
                <w:rFonts w:asciiTheme="minorEastAsia" w:eastAsiaTheme="minorEastAsia" w:hAnsiTheme="minorEastAsia" w:cstheme="minorEastAsia"/>
                <w:szCs w:val="21"/>
              </w:rPr>
            </w:pPr>
          </w:p>
        </w:tc>
      </w:tr>
      <w:tr w:rsidR="00C63E86">
        <w:trPr>
          <w:trHeight w:val="248"/>
        </w:trPr>
        <w:tc>
          <w:tcPr>
            <w:tcW w:w="777" w:type="dxa"/>
            <w:vAlign w:val="center"/>
          </w:tcPr>
          <w:p w:rsidR="00C63E86" w:rsidRDefault="00CE76E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21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恢复安装节能器及其连接管道</w:t>
            </w:r>
          </w:p>
        </w:tc>
        <w:tc>
          <w:tcPr>
            <w:tcW w:w="12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标配</w:t>
            </w:r>
          </w:p>
        </w:tc>
        <w:tc>
          <w:tcPr>
            <w:tcW w:w="3938"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河南浩多顺节能环保科技有限公司</w:t>
            </w:r>
          </w:p>
        </w:tc>
        <w:tc>
          <w:tcPr>
            <w:tcW w:w="124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w:t>
            </w:r>
          </w:p>
        </w:tc>
        <w:tc>
          <w:tcPr>
            <w:tcW w:w="72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1项</w:t>
            </w:r>
          </w:p>
        </w:tc>
        <w:tc>
          <w:tcPr>
            <w:tcW w:w="917"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4730</w:t>
            </w:r>
          </w:p>
        </w:tc>
        <w:tc>
          <w:tcPr>
            <w:tcW w:w="112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4730</w:t>
            </w:r>
          </w:p>
        </w:tc>
        <w:tc>
          <w:tcPr>
            <w:tcW w:w="1299" w:type="dxa"/>
            <w:vAlign w:val="center"/>
          </w:tcPr>
          <w:p w:rsidR="00C63E86" w:rsidRDefault="00C63E86">
            <w:pPr>
              <w:rPr>
                <w:rFonts w:asciiTheme="minorEastAsia" w:eastAsiaTheme="minorEastAsia" w:hAnsiTheme="minorEastAsia" w:cstheme="minorEastAsia"/>
                <w:szCs w:val="21"/>
              </w:rPr>
            </w:pPr>
          </w:p>
        </w:tc>
      </w:tr>
      <w:tr w:rsidR="00C63E86">
        <w:trPr>
          <w:trHeight w:val="248"/>
        </w:trPr>
        <w:tc>
          <w:tcPr>
            <w:tcW w:w="777" w:type="dxa"/>
            <w:vAlign w:val="center"/>
          </w:tcPr>
          <w:p w:rsidR="00C63E86" w:rsidRDefault="00CE76E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21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施工辅材和耗材</w:t>
            </w:r>
          </w:p>
        </w:tc>
        <w:tc>
          <w:tcPr>
            <w:tcW w:w="12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标配</w:t>
            </w:r>
          </w:p>
        </w:tc>
        <w:tc>
          <w:tcPr>
            <w:tcW w:w="3938"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河南浩多顺节能环保科技有限公司</w:t>
            </w:r>
          </w:p>
        </w:tc>
        <w:tc>
          <w:tcPr>
            <w:tcW w:w="124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w:t>
            </w:r>
          </w:p>
        </w:tc>
        <w:tc>
          <w:tcPr>
            <w:tcW w:w="72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1项</w:t>
            </w:r>
          </w:p>
        </w:tc>
        <w:tc>
          <w:tcPr>
            <w:tcW w:w="917"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473</w:t>
            </w:r>
          </w:p>
        </w:tc>
        <w:tc>
          <w:tcPr>
            <w:tcW w:w="112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473</w:t>
            </w:r>
          </w:p>
        </w:tc>
        <w:tc>
          <w:tcPr>
            <w:tcW w:w="1299" w:type="dxa"/>
            <w:vAlign w:val="center"/>
          </w:tcPr>
          <w:p w:rsidR="00C63E86" w:rsidRDefault="00C63E86">
            <w:pPr>
              <w:rPr>
                <w:rFonts w:asciiTheme="minorEastAsia" w:eastAsiaTheme="minorEastAsia" w:hAnsiTheme="minorEastAsia" w:cstheme="minorEastAsia"/>
                <w:szCs w:val="21"/>
              </w:rPr>
            </w:pPr>
          </w:p>
        </w:tc>
      </w:tr>
      <w:tr w:rsidR="00C63E86">
        <w:trPr>
          <w:trHeight w:val="248"/>
        </w:trPr>
        <w:tc>
          <w:tcPr>
            <w:tcW w:w="777" w:type="dxa"/>
            <w:vAlign w:val="center"/>
          </w:tcPr>
          <w:p w:rsidR="00C63E86" w:rsidRDefault="00CE76E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21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水压试验</w:t>
            </w:r>
          </w:p>
        </w:tc>
        <w:tc>
          <w:tcPr>
            <w:tcW w:w="120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标配</w:t>
            </w:r>
          </w:p>
        </w:tc>
        <w:tc>
          <w:tcPr>
            <w:tcW w:w="3938"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河南浩多顺节能环保科技有限公司</w:t>
            </w:r>
          </w:p>
        </w:tc>
        <w:tc>
          <w:tcPr>
            <w:tcW w:w="124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w:t>
            </w:r>
          </w:p>
        </w:tc>
        <w:tc>
          <w:tcPr>
            <w:tcW w:w="720"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1项</w:t>
            </w:r>
          </w:p>
        </w:tc>
        <w:tc>
          <w:tcPr>
            <w:tcW w:w="917"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473</w:t>
            </w:r>
          </w:p>
        </w:tc>
        <w:tc>
          <w:tcPr>
            <w:tcW w:w="1123" w:type="dxa"/>
            <w:vAlign w:val="center"/>
          </w:tcPr>
          <w:p w:rsidR="00C63E86" w:rsidRDefault="00CE76E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473</w:t>
            </w:r>
          </w:p>
        </w:tc>
        <w:tc>
          <w:tcPr>
            <w:tcW w:w="1299" w:type="dxa"/>
            <w:vAlign w:val="center"/>
          </w:tcPr>
          <w:p w:rsidR="00C63E86" w:rsidRDefault="00C63E86">
            <w:pPr>
              <w:rPr>
                <w:rFonts w:asciiTheme="minorEastAsia" w:eastAsiaTheme="minorEastAsia" w:hAnsiTheme="minorEastAsia" w:cstheme="minorEastAsia"/>
                <w:szCs w:val="21"/>
              </w:rPr>
            </w:pPr>
          </w:p>
        </w:tc>
      </w:tr>
      <w:tr w:rsidR="00C63E86">
        <w:trPr>
          <w:trHeight w:val="634"/>
        </w:trPr>
        <w:tc>
          <w:tcPr>
            <w:tcW w:w="13317" w:type="dxa"/>
            <w:gridSpan w:val="9"/>
            <w:vAlign w:val="center"/>
          </w:tcPr>
          <w:p w:rsidR="00C63E86" w:rsidRDefault="00CE76E5">
            <w:pPr>
              <w:rPr>
                <w:rFonts w:ascii="宋体" w:hAnsi="宋体" w:cs="宋体"/>
                <w:szCs w:val="21"/>
              </w:rPr>
            </w:pPr>
            <w:r>
              <w:rPr>
                <w:rFonts w:ascii="宋体" w:hAnsi="宋体" w:cs="宋体" w:hint="eastAsia"/>
                <w:szCs w:val="21"/>
              </w:rPr>
              <w:t>合计：小写：￥347999.00元大写：人民币叁拾肆万柒仟玖</w:t>
            </w:r>
            <w:bookmarkStart w:id="26" w:name="_GoBack"/>
            <w:bookmarkEnd w:id="26"/>
            <w:r>
              <w:rPr>
                <w:rFonts w:ascii="宋体" w:hAnsi="宋体" w:cs="宋体" w:hint="eastAsia"/>
                <w:szCs w:val="21"/>
              </w:rPr>
              <w:t>佰玖拾玖元整</w:t>
            </w:r>
          </w:p>
        </w:tc>
      </w:tr>
    </w:tbl>
    <w:p w:rsidR="00C63E86" w:rsidRDefault="00C63E86">
      <w:pPr>
        <w:spacing w:line="360" w:lineRule="auto"/>
        <w:rPr>
          <w:rFonts w:ascii="宋体" w:hAnsi="宋体" w:cs="宋体"/>
          <w:kern w:val="0"/>
          <w:sz w:val="24"/>
        </w:rPr>
        <w:sectPr w:rsidR="00C63E86">
          <w:headerReference w:type="default" r:id="rId10"/>
          <w:footerReference w:type="default" r:id="rId11"/>
          <w:pgSz w:w="16838" w:h="11906" w:orient="landscape"/>
          <w:pgMar w:top="1797" w:right="1440" w:bottom="1797" w:left="1440" w:header="851" w:footer="992" w:gutter="0"/>
          <w:cols w:space="720"/>
          <w:docGrid w:type="linesAndChars" w:linePitch="312"/>
        </w:sectPr>
      </w:pPr>
    </w:p>
    <w:p w:rsidR="00C63E86" w:rsidRDefault="00CE76E5" w:rsidP="00F253FD">
      <w:pPr>
        <w:spacing w:line="360" w:lineRule="auto"/>
        <w:ind w:firstLineChars="200" w:firstLine="482"/>
        <w:jc w:val="left"/>
        <w:outlineLvl w:val="1"/>
        <w:rPr>
          <w:rFonts w:ascii="宋体" w:hAnsi="宋体" w:cs="宋体"/>
          <w:sz w:val="24"/>
        </w:rPr>
      </w:pPr>
      <w:bookmarkStart w:id="27" w:name="_Toc3272"/>
      <w:bookmarkStart w:id="28" w:name="_Toc22499"/>
      <w:r>
        <w:rPr>
          <w:rFonts w:ascii="宋体" w:hAnsi="宋体" w:cs="宋体" w:hint="eastAsia"/>
          <w:b/>
          <w:bCs/>
          <w:sz w:val="24"/>
        </w:rPr>
        <w:lastRenderedPageBreak/>
        <w:t>附件2：</w:t>
      </w:r>
      <w:bookmarkEnd w:id="27"/>
      <w:bookmarkEnd w:id="28"/>
    </w:p>
    <w:p w:rsidR="00C63E86" w:rsidRDefault="00CE76E5" w:rsidP="00F253FD">
      <w:pPr>
        <w:spacing w:after="120" w:line="360" w:lineRule="auto"/>
        <w:ind w:firstLineChars="200" w:firstLine="562"/>
        <w:jc w:val="center"/>
        <w:rPr>
          <w:rFonts w:ascii="宋体" w:hAnsi="宋体" w:cs="宋体"/>
          <w:b/>
          <w:bCs/>
          <w:kern w:val="0"/>
          <w:sz w:val="28"/>
          <w:szCs w:val="28"/>
        </w:rPr>
      </w:pPr>
      <w:r>
        <w:rPr>
          <w:rFonts w:ascii="宋体" w:hAnsi="宋体" w:cs="宋体" w:hint="eastAsia"/>
          <w:b/>
          <w:bCs/>
          <w:kern w:val="0"/>
          <w:sz w:val="28"/>
          <w:szCs w:val="28"/>
        </w:rPr>
        <w:t>设备</w:t>
      </w:r>
      <w:r>
        <w:rPr>
          <w:rFonts w:ascii="宋体" w:hAnsi="宋体" w:cs="宋体" w:hint="eastAsia"/>
          <w:b/>
          <w:bCs/>
          <w:sz w:val="28"/>
          <w:szCs w:val="28"/>
        </w:rPr>
        <w:t>技术规格参数、功能描述及</w:t>
      </w:r>
      <w:r>
        <w:rPr>
          <w:rFonts w:ascii="宋体" w:hAnsi="宋体" w:cs="宋体" w:hint="eastAsia"/>
          <w:b/>
          <w:bCs/>
          <w:kern w:val="0"/>
          <w:sz w:val="28"/>
          <w:szCs w:val="28"/>
        </w:rPr>
        <w:t>配置清单表</w:t>
      </w:r>
    </w:p>
    <w:tbl>
      <w:tblPr>
        <w:tblW w:w="1353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1344"/>
        <w:gridCol w:w="8366"/>
        <w:gridCol w:w="1258"/>
        <w:gridCol w:w="1784"/>
      </w:tblGrid>
      <w:tr w:rsidR="00C63E86">
        <w:trPr>
          <w:trHeight w:val="663"/>
        </w:trPr>
        <w:tc>
          <w:tcPr>
            <w:tcW w:w="786" w:type="dxa"/>
            <w:vAlign w:val="center"/>
          </w:tcPr>
          <w:p w:rsidR="00C63E86" w:rsidRDefault="00CE76E5">
            <w:pPr>
              <w:spacing w:line="360" w:lineRule="auto"/>
              <w:jc w:val="center"/>
              <w:rPr>
                <w:rFonts w:ascii="宋体" w:hAnsi="宋体" w:cs="宋体"/>
                <w:b/>
                <w:bCs/>
                <w:kern w:val="0"/>
                <w:szCs w:val="21"/>
              </w:rPr>
            </w:pPr>
            <w:r>
              <w:rPr>
                <w:rFonts w:ascii="宋体" w:hAnsi="宋体" w:cs="宋体" w:hint="eastAsia"/>
                <w:b/>
                <w:bCs/>
                <w:kern w:val="0"/>
                <w:szCs w:val="21"/>
              </w:rPr>
              <w:t>序号</w:t>
            </w:r>
          </w:p>
        </w:tc>
        <w:tc>
          <w:tcPr>
            <w:tcW w:w="1344" w:type="dxa"/>
            <w:vAlign w:val="center"/>
          </w:tcPr>
          <w:p w:rsidR="00C63E86" w:rsidRDefault="00CE76E5">
            <w:pPr>
              <w:spacing w:line="360" w:lineRule="auto"/>
              <w:jc w:val="center"/>
              <w:rPr>
                <w:rFonts w:ascii="宋体" w:hAnsi="宋体" w:cs="宋体"/>
                <w:b/>
                <w:bCs/>
                <w:kern w:val="0"/>
                <w:szCs w:val="21"/>
              </w:rPr>
            </w:pPr>
            <w:r>
              <w:rPr>
                <w:rFonts w:ascii="宋体" w:hAnsi="宋体" w:cs="宋体" w:hint="eastAsia"/>
                <w:b/>
                <w:bCs/>
                <w:kern w:val="0"/>
                <w:szCs w:val="21"/>
              </w:rPr>
              <w:t>设备名称</w:t>
            </w:r>
          </w:p>
        </w:tc>
        <w:tc>
          <w:tcPr>
            <w:tcW w:w="8366" w:type="dxa"/>
            <w:vAlign w:val="center"/>
          </w:tcPr>
          <w:p w:rsidR="00C63E86" w:rsidRDefault="00CE76E5">
            <w:pPr>
              <w:spacing w:line="360" w:lineRule="auto"/>
              <w:jc w:val="center"/>
              <w:rPr>
                <w:rFonts w:ascii="宋体" w:hAnsi="宋体" w:cs="宋体"/>
                <w:b/>
                <w:bCs/>
                <w:kern w:val="0"/>
                <w:szCs w:val="21"/>
              </w:rPr>
            </w:pPr>
            <w:r>
              <w:rPr>
                <w:rFonts w:ascii="宋体" w:hAnsi="宋体" w:cs="宋体" w:hint="eastAsia"/>
                <w:b/>
                <w:bCs/>
                <w:kern w:val="0"/>
                <w:szCs w:val="21"/>
              </w:rPr>
              <w:t>具体</w:t>
            </w:r>
            <w:r>
              <w:rPr>
                <w:rFonts w:ascii="宋体" w:hAnsi="宋体" w:cs="宋体" w:hint="eastAsia"/>
                <w:b/>
                <w:bCs/>
                <w:szCs w:val="21"/>
              </w:rPr>
              <w:t>技术规格参数、功能描述及</w:t>
            </w:r>
            <w:r>
              <w:rPr>
                <w:rFonts w:ascii="宋体" w:hAnsi="宋体" w:cs="宋体" w:hint="eastAsia"/>
                <w:b/>
                <w:bCs/>
                <w:kern w:val="0"/>
                <w:szCs w:val="21"/>
              </w:rPr>
              <w:t>配置清单描述</w:t>
            </w:r>
          </w:p>
        </w:tc>
        <w:tc>
          <w:tcPr>
            <w:tcW w:w="1258" w:type="dxa"/>
            <w:vAlign w:val="center"/>
          </w:tcPr>
          <w:p w:rsidR="00C63E86" w:rsidRDefault="00CE76E5">
            <w:pPr>
              <w:spacing w:line="360" w:lineRule="auto"/>
              <w:jc w:val="center"/>
              <w:rPr>
                <w:rFonts w:ascii="宋体" w:hAnsi="宋体" w:cs="宋体"/>
                <w:b/>
                <w:bCs/>
                <w:kern w:val="0"/>
                <w:szCs w:val="21"/>
              </w:rPr>
            </w:pPr>
            <w:r>
              <w:rPr>
                <w:rFonts w:ascii="宋体" w:hAnsi="宋体" w:cs="宋体" w:hint="eastAsia"/>
                <w:b/>
                <w:bCs/>
                <w:kern w:val="0"/>
                <w:szCs w:val="21"/>
              </w:rPr>
              <w:t>单位</w:t>
            </w:r>
          </w:p>
        </w:tc>
        <w:tc>
          <w:tcPr>
            <w:tcW w:w="1784" w:type="dxa"/>
            <w:vAlign w:val="center"/>
          </w:tcPr>
          <w:p w:rsidR="00C63E86" w:rsidRDefault="00CE76E5">
            <w:pPr>
              <w:spacing w:line="360" w:lineRule="auto"/>
              <w:jc w:val="center"/>
              <w:rPr>
                <w:rFonts w:ascii="宋体" w:hAnsi="宋体" w:cs="宋体"/>
                <w:b/>
                <w:bCs/>
                <w:kern w:val="0"/>
                <w:szCs w:val="21"/>
              </w:rPr>
            </w:pPr>
            <w:r>
              <w:rPr>
                <w:rFonts w:ascii="宋体" w:hAnsi="宋体" w:cs="宋体" w:hint="eastAsia"/>
                <w:b/>
                <w:bCs/>
                <w:kern w:val="0"/>
                <w:szCs w:val="21"/>
              </w:rPr>
              <w:t>数量</w:t>
            </w:r>
          </w:p>
        </w:tc>
      </w:tr>
      <w:tr w:rsidR="00C63E86">
        <w:trPr>
          <w:trHeight w:val="663"/>
        </w:trPr>
        <w:tc>
          <w:tcPr>
            <w:tcW w:w="786" w:type="dxa"/>
            <w:vAlign w:val="center"/>
          </w:tcPr>
          <w:p w:rsidR="00C63E86" w:rsidRDefault="00CE76E5">
            <w:pPr>
              <w:spacing w:line="360" w:lineRule="auto"/>
              <w:jc w:val="center"/>
              <w:rPr>
                <w:rFonts w:ascii="宋体" w:hAnsi="宋体" w:cs="宋体"/>
                <w:kern w:val="0"/>
                <w:szCs w:val="21"/>
              </w:rPr>
            </w:pPr>
            <w:r>
              <w:rPr>
                <w:rFonts w:ascii="宋体" w:hAnsi="宋体" w:cs="宋体" w:hint="eastAsia"/>
                <w:kern w:val="0"/>
                <w:szCs w:val="21"/>
              </w:rPr>
              <w:t>1</w:t>
            </w:r>
          </w:p>
        </w:tc>
        <w:tc>
          <w:tcPr>
            <w:tcW w:w="1344" w:type="dxa"/>
          </w:tcPr>
          <w:p w:rsidR="00C63E86" w:rsidRDefault="00C63E86">
            <w:pPr>
              <w:spacing w:line="360" w:lineRule="auto"/>
              <w:jc w:val="center"/>
              <w:rPr>
                <w:rFonts w:ascii="宋体" w:hAnsi="宋体" w:cs="宋体"/>
                <w:kern w:val="0"/>
                <w:szCs w:val="21"/>
              </w:rPr>
            </w:pPr>
          </w:p>
          <w:p w:rsidR="00C63E86" w:rsidRDefault="00C63E86">
            <w:pPr>
              <w:spacing w:line="360" w:lineRule="auto"/>
              <w:jc w:val="center"/>
              <w:rPr>
                <w:rFonts w:ascii="宋体" w:hAnsi="宋体" w:cs="宋体"/>
                <w:kern w:val="0"/>
                <w:szCs w:val="21"/>
              </w:rPr>
            </w:pPr>
          </w:p>
          <w:p w:rsidR="00C63E86" w:rsidRDefault="00CE76E5">
            <w:pPr>
              <w:spacing w:line="360" w:lineRule="auto"/>
              <w:jc w:val="center"/>
              <w:rPr>
                <w:rFonts w:ascii="宋体" w:hAnsi="宋体" w:cs="宋体"/>
                <w:kern w:val="0"/>
                <w:szCs w:val="21"/>
              </w:rPr>
            </w:pPr>
            <w:r>
              <w:rPr>
                <w:rFonts w:ascii="宋体" w:hAnsi="宋体" w:cs="宋体" w:hint="eastAsia"/>
                <w:kern w:val="0"/>
                <w:szCs w:val="21"/>
              </w:rPr>
              <w:t>节能器</w:t>
            </w:r>
          </w:p>
        </w:tc>
        <w:tc>
          <w:tcPr>
            <w:tcW w:w="8366" w:type="dxa"/>
          </w:tcPr>
          <w:p w:rsidR="00C63E86" w:rsidRDefault="00CE76E5">
            <w:pPr>
              <w:spacing w:line="360" w:lineRule="auto"/>
              <w:ind w:rightChars="12" w:right="25"/>
              <w:jc w:val="left"/>
              <w:rPr>
                <w:rFonts w:ascii="宋体" w:hAnsi="宋体" w:cs="宋体"/>
                <w:sz w:val="24"/>
                <w:u w:val="single"/>
              </w:rPr>
            </w:pPr>
            <w:r>
              <w:rPr>
                <w:rFonts w:ascii="宋体" w:hAnsi="宋体" w:cs="宋体" w:hint="eastAsia"/>
                <w:sz w:val="24"/>
              </w:rPr>
              <w:t>（1）</w:t>
            </w:r>
            <w:r>
              <w:rPr>
                <w:rFonts w:ascii="宋体" w:hAnsi="宋体" w:cs="宋体" w:hint="eastAsia"/>
                <w:sz w:val="24"/>
                <w:u w:val="single"/>
              </w:rPr>
              <w:t>WNS14-1.25/95/70-Q全自动燃气热水锅炉、</w:t>
            </w:r>
            <w:r>
              <w:rPr>
                <w:rFonts w:ascii="宋体" w:hAnsi="宋体" w:cs="宋体" w:hint="eastAsia"/>
                <w:sz w:val="24"/>
              </w:rPr>
              <w:t>额定热功率：</w:t>
            </w:r>
            <w:r>
              <w:rPr>
                <w:rFonts w:ascii="宋体" w:hAnsi="宋体" w:cs="宋体" w:hint="eastAsia"/>
                <w:sz w:val="24"/>
                <w:u w:val="single"/>
              </w:rPr>
              <w:t>14MW</w:t>
            </w:r>
            <w:r>
              <w:rPr>
                <w:rFonts w:ascii="宋体" w:hAnsi="宋体" w:cs="宋体" w:hint="eastAsia"/>
                <w:sz w:val="24"/>
              </w:rPr>
              <w:t>额定工作压力：</w:t>
            </w:r>
            <w:r>
              <w:rPr>
                <w:rFonts w:ascii="宋体" w:hAnsi="宋体" w:cs="宋体" w:hint="eastAsia"/>
                <w:sz w:val="24"/>
                <w:u w:val="single"/>
              </w:rPr>
              <w:t>1.25MPa</w:t>
            </w:r>
            <w:r>
              <w:rPr>
                <w:rFonts w:ascii="宋体" w:hAnsi="宋体" w:cs="宋体" w:hint="eastAsia"/>
                <w:sz w:val="24"/>
              </w:rPr>
              <w:t>额定出口/进口温度：</w:t>
            </w:r>
            <w:r>
              <w:rPr>
                <w:rFonts w:ascii="宋体" w:hAnsi="宋体" w:cs="宋体" w:hint="eastAsia"/>
                <w:sz w:val="24"/>
                <w:u w:val="single"/>
              </w:rPr>
              <w:t>95/70℃</w:t>
            </w:r>
          </w:p>
          <w:p w:rsidR="00C63E86" w:rsidRDefault="00CE76E5">
            <w:pPr>
              <w:spacing w:line="360" w:lineRule="auto"/>
              <w:jc w:val="left"/>
              <w:rPr>
                <w:rFonts w:ascii="宋体" w:hAnsi="宋体" w:cs="宋体"/>
                <w:sz w:val="24"/>
              </w:rPr>
            </w:pPr>
            <w:r>
              <w:rPr>
                <w:rFonts w:ascii="宋体" w:hAnsi="宋体" w:cs="宋体" w:hint="eastAsia"/>
                <w:sz w:val="24"/>
              </w:rPr>
              <w:t>锅炉节能器</w:t>
            </w:r>
          </w:p>
          <w:p w:rsidR="00C63E86" w:rsidRDefault="00CE76E5">
            <w:pPr>
              <w:rPr>
                <w:rFonts w:ascii="宋体" w:hAnsi="宋体" w:cs="宋体"/>
                <w:color w:val="000000"/>
                <w:sz w:val="24"/>
              </w:rPr>
            </w:pPr>
            <w:r>
              <w:rPr>
                <w:rFonts w:ascii="宋体" w:hAnsi="宋体" w:cs="宋体" w:hint="eastAsia"/>
                <w:sz w:val="24"/>
              </w:rPr>
              <w:t>（2）</w:t>
            </w:r>
            <w:r>
              <w:rPr>
                <w:rFonts w:ascii="宋体" w:hAnsi="宋体" w:cs="宋体" w:hint="eastAsia"/>
                <w:color w:val="000000"/>
                <w:sz w:val="24"/>
              </w:rPr>
              <w:t>SUS304不锈钢节能器</w:t>
            </w:r>
          </w:p>
          <w:p w:rsidR="00C63E86" w:rsidRDefault="00CE76E5">
            <w:pPr>
              <w:spacing w:line="360" w:lineRule="auto"/>
              <w:jc w:val="left"/>
              <w:rPr>
                <w:rFonts w:ascii="宋体" w:hAnsi="宋体" w:cs="宋体"/>
                <w:sz w:val="24"/>
              </w:rPr>
            </w:pPr>
            <w:r>
              <w:rPr>
                <w:rFonts w:ascii="宋体" w:hAnsi="宋体" w:cs="宋体" w:hint="eastAsia"/>
                <w:sz w:val="24"/>
              </w:rPr>
              <w:t>螺旋SUS304不锈钢鳍片+</w:t>
            </w:r>
            <w:r>
              <w:rPr>
                <w:rFonts w:ascii="宋体" w:hAnsi="宋体" w:cs="宋体" w:hint="eastAsia"/>
                <w:kern w:val="0"/>
                <w:sz w:val="24"/>
              </w:rPr>
              <w:t>SUS304不锈钢换热</w:t>
            </w:r>
            <w:r>
              <w:rPr>
                <w:rFonts w:ascii="宋体" w:hAnsi="宋体" w:cs="宋体" w:hint="eastAsia"/>
                <w:sz w:val="24"/>
              </w:rPr>
              <w:t>管，优质硅酸铝保温。</w:t>
            </w:r>
          </w:p>
          <w:p w:rsidR="00C63E86" w:rsidRDefault="00CE76E5">
            <w:pPr>
              <w:numPr>
                <w:ilvl w:val="0"/>
                <w:numId w:val="3"/>
              </w:numPr>
              <w:spacing w:line="360" w:lineRule="auto"/>
              <w:jc w:val="left"/>
              <w:rPr>
                <w:rFonts w:ascii="宋体" w:hAnsi="宋体" w:cs="宋体"/>
                <w:kern w:val="0"/>
                <w:szCs w:val="21"/>
              </w:rPr>
            </w:pPr>
            <w:r>
              <w:rPr>
                <w:rFonts w:ascii="宋体" w:hAnsi="宋体" w:cs="宋体" w:hint="eastAsia"/>
                <w:sz w:val="24"/>
              </w:rPr>
              <w:t>功能描述：</w:t>
            </w:r>
            <w:r>
              <w:rPr>
                <w:rFonts w:hint="eastAsia"/>
                <w:sz w:val="24"/>
              </w:rPr>
              <w:t>用来回收锅炉尾部高温烟气的余热，通过节能器，降低高温烟气的温度，加热水的温度。</w:t>
            </w:r>
          </w:p>
        </w:tc>
        <w:tc>
          <w:tcPr>
            <w:tcW w:w="1258" w:type="dxa"/>
          </w:tcPr>
          <w:p w:rsidR="00C63E86" w:rsidRDefault="00C63E86">
            <w:pPr>
              <w:spacing w:line="360" w:lineRule="auto"/>
              <w:ind w:firstLineChars="200" w:firstLine="420"/>
              <w:jc w:val="left"/>
              <w:rPr>
                <w:rFonts w:ascii="宋体" w:hAnsi="宋体" w:cs="宋体"/>
                <w:kern w:val="0"/>
                <w:szCs w:val="21"/>
              </w:rPr>
            </w:pPr>
          </w:p>
          <w:p w:rsidR="00C63E86" w:rsidRDefault="00C63E86">
            <w:pPr>
              <w:spacing w:line="360" w:lineRule="auto"/>
              <w:ind w:firstLineChars="200" w:firstLine="420"/>
              <w:jc w:val="left"/>
              <w:rPr>
                <w:rFonts w:ascii="宋体" w:hAnsi="宋体" w:cs="宋体"/>
                <w:kern w:val="0"/>
                <w:szCs w:val="21"/>
              </w:rPr>
            </w:pPr>
          </w:p>
          <w:p w:rsidR="00C63E86" w:rsidRDefault="00CE76E5">
            <w:pPr>
              <w:spacing w:line="360" w:lineRule="auto"/>
              <w:ind w:firstLineChars="200" w:firstLine="420"/>
              <w:jc w:val="left"/>
              <w:rPr>
                <w:rFonts w:ascii="宋体" w:hAnsi="宋体" w:cs="宋体"/>
                <w:kern w:val="0"/>
                <w:szCs w:val="21"/>
              </w:rPr>
            </w:pPr>
            <w:r>
              <w:rPr>
                <w:rFonts w:ascii="宋体" w:hAnsi="宋体" w:cs="宋体" w:hint="eastAsia"/>
                <w:kern w:val="0"/>
                <w:szCs w:val="21"/>
              </w:rPr>
              <w:t>台</w:t>
            </w:r>
          </w:p>
        </w:tc>
        <w:tc>
          <w:tcPr>
            <w:tcW w:w="1784" w:type="dxa"/>
          </w:tcPr>
          <w:p w:rsidR="00C63E86" w:rsidRDefault="00C63E86">
            <w:pPr>
              <w:spacing w:line="360" w:lineRule="auto"/>
              <w:jc w:val="left"/>
              <w:rPr>
                <w:rFonts w:ascii="宋体" w:hAnsi="宋体" w:cs="宋体"/>
                <w:kern w:val="0"/>
                <w:szCs w:val="21"/>
              </w:rPr>
            </w:pPr>
          </w:p>
          <w:p w:rsidR="00C63E86" w:rsidRDefault="00C63E86">
            <w:pPr>
              <w:spacing w:line="360" w:lineRule="auto"/>
              <w:jc w:val="left"/>
              <w:rPr>
                <w:rFonts w:ascii="宋体" w:hAnsi="宋体" w:cs="宋体"/>
                <w:kern w:val="0"/>
                <w:szCs w:val="21"/>
              </w:rPr>
            </w:pPr>
          </w:p>
          <w:p w:rsidR="00C63E86" w:rsidRDefault="00CE76E5">
            <w:pPr>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 2</w:t>
            </w:r>
          </w:p>
        </w:tc>
      </w:tr>
      <w:tr w:rsidR="00C63E86">
        <w:trPr>
          <w:trHeight w:val="663"/>
        </w:trPr>
        <w:tc>
          <w:tcPr>
            <w:tcW w:w="786" w:type="dxa"/>
            <w:vAlign w:val="center"/>
          </w:tcPr>
          <w:p w:rsidR="00C63E86" w:rsidRDefault="00CE76E5">
            <w:pPr>
              <w:spacing w:line="360" w:lineRule="auto"/>
              <w:jc w:val="center"/>
              <w:rPr>
                <w:rFonts w:ascii="宋体" w:hAnsi="宋体" w:cs="宋体"/>
                <w:kern w:val="0"/>
                <w:szCs w:val="21"/>
              </w:rPr>
            </w:pPr>
            <w:r>
              <w:rPr>
                <w:rFonts w:ascii="宋体" w:hAnsi="宋体" w:cs="宋体" w:hint="eastAsia"/>
                <w:kern w:val="0"/>
                <w:szCs w:val="21"/>
              </w:rPr>
              <w:t>2</w:t>
            </w:r>
          </w:p>
        </w:tc>
        <w:tc>
          <w:tcPr>
            <w:tcW w:w="1344" w:type="dxa"/>
          </w:tcPr>
          <w:p w:rsidR="00C63E86" w:rsidRDefault="00C63E86">
            <w:pPr>
              <w:spacing w:line="360" w:lineRule="auto"/>
              <w:jc w:val="center"/>
              <w:rPr>
                <w:rFonts w:ascii="宋体" w:hAnsi="宋体" w:cs="宋体"/>
                <w:kern w:val="0"/>
                <w:szCs w:val="21"/>
              </w:rPr>
            </w:pPr>
          </w:p>
          <w:p w:rsidR="00C63E86" w:rsidRDefault="00C63E86">
            <w:pPr>
              <w:spacing w:line="360" w:lineRule="auto"/>
              <w:jc w:val="center"/>
              <w:rPr>
                <w:rFonts w:ascii="宋体" w:hAnsi="宋体" w:cs="宋体"/>
                <w:kern w:val="0"/>
                <w:szCs w:val="21"/>
              </w:rPr>
            </w:pPr>
          </w:p>
          <w:p w:rsidR="00C63E86" w:rsidRDefault="00CE76E5">
            <w:pPr>
              <w:spacing w:line="360" w:lineRule="auto"/>
              <w:jc w:val="center"/>
              <w:rPr>
                <w:rFonts w:ascii="宋体" w:hAnsi="宋体" w:cs="宋体"/>
                <w:kern w:val="0"/>
                <w:szCs w:val="21"/>
              </w:rPr>
            </w:pPr>
            <w:r>
              <w:rPr>
                <w:rFonts w:ascii="宋体" w:hAnsi="宋体" w:cs="宋体" w:hint="eastAsia"/>
                <w:kern w:val="0"/>
                <w:szCs w:val="21"/>
              </w:rPr>
              <w:t>节能器</w:t>
            </w:r>
          </w:p>
        </w:tc>
        <w:tc>
          <w:tcPr>
            <w:tcW w:w="8366" w:type="dxa"/>
          </w:tcPr>
          <w:p w:rsidR="00C63E86" w:rsidRDefault="00CE76E5">
            <w:pPr>
              <w:spacing w:line="360" w:lineRule="auto"/>
              <w:ind w:rightChars="12" w:right="25"/>
              <w:rPr>
                <w:rFonts w:ascii="宋体" w:hAnsi="宋体" w:cs="宋体"/>
                <w:sz w:val="24"/>
                <w:u w:val="single"/>
              </w:rPr>
            </w:pPr>
            <w:r>
              <w:rPr>
                <w:rFonts w:ascii="宋体" w:hAnsi="宋体" w:cs="宋体" w:hint="eastAsia"/>
                <w:sz w:val="24"/>
              </w:rPr>
              <w:t>（1）★型号：</w:t>
            </w:r>
            <w:r>
              <w:rPr>
                <w:rFonts w:ascii="宋体" w:hAnsi="宋体" w:cs="宋体" w:hint="eastAsia"/>
                <w:sz w:val="24"/>
                <w:u w:val="single"/>
              </w:rPr>
              <w:t>WNS10-1.25-Y.Q一体冷凝式蒸汽锅炉、数量1台</w:t>
            </w:r>
            <w:r>
              <w:rPr>
                <w:rFonts w:ascii="宋体" w:hAnsi="宋体" w:cs="宋体" w:hint="eastAsia"/>
                <w:sz w:val="24"/>
              </w:rPr>
              <w:t>，★额定蒸发量：10</w:t>
            </w:r>
            <w:r>
              <w:rPr>
                <w:rFonts w:ascii="宋体" w:hAnsi="宋体" w:cs="宋体" w:hint="eastAsia"/>
                <w:sz w:val="24"/>
                <w:u w:val="single"/>
              </w:rPr>
              <w:t>t/h</w:t>
            </w:r>
            <w:r>
              <w:rPr>
                <w:rFonts w:ascii="宋体" w:hAnsi="宋体" w:cs="宋体" w:hint="eastAsia"/>
                <w:sz w:val="24"/>
              </w:rPr>
              <w:t>额定工作压力：</w:t>
            </w:r>
            <w:r>
              <w:rPr>
                <w:rFonts w:ascii="宋体" w:hAnsi="宋体" w:cs="宋体" w:hint="eastAsia"/>
                <w:sz w:val="24"/>
                <w:u w:val="single"/>
              </w:rPr>
              <w:t>1.25MPa</w:t>
            </w:r>
            <w:r>
              <w:rPr>
                <w:rFonts w:ascii="宋体" w:hAnsi="宋体" w:cs="宋体" w:hint="eastAsia"/>
                <w:sz w:val="24"/>
              </w:rPr>
              <w:t>。额定蒸汽温度：</w:t>
            </w:r>
            <w:r>
              <w:rPr>
                <w:rFonts w:ascii="宋体" w:hAnsi="宋体" w:cs="宋体" w:hint="eastAsia"/>
                <w:sz w:val="24"/>
                <w:u w:val="single"/>
              </w:rPr>
              <w:t>194℃</w:t>
            </w:r>
            <w:r>
              <w:rPr>
                <w:rFonts w:ascii="宋体" w:hAnsi="宋体" w:cs="宋体" w:hint="eastAsia"/>
                <w:sz w:val="24"/>
              </w:rPr>
              <w:t>配套节能器</w:t>
            </w:r>
          </w:p>
          <w:p w:rsidR="00C63E86" w:rsidRDefault="00CE76E5">
            <w:pPr>
              <w:rPr>
                <w:rFonts w:ascii="宋体" w:hAnsi="宋体" w:cs="宋体"/>
                <w:color w:val="000000"/>
                <w:sz w:val="24"/>
              </w:rPr>
            </w:pPr>
            <w:r>
              <w:rPr>
                <w:rFonts w:ascii="宋体" w:hAnsi="宋体" w:cs="宋体" w:hint="eastAsia"/>
                <w:sz w:val="24"/>
              </w:rPr>
              <w:t>（2）</w:t>
            </w:r>
            <w:r>
              <w:rPr>
                <w:rFonts w:ascii="宋体" w:hAnsi="宋体" w:cs="宋体" w:hint="eastAsia"/>
                <w:color w:val="000000"/>
                <w:sz w:val="24"/>
              </w:rPr>
              <w:t>SUS304不锈钢节能器</w:t>
            </w:r>
          </w:p>
          <w:p w:rsidR="00C63E86" w:rsidRDefault="00CE76E5">
            <w:pPr>
              <w:spacing w:line="360" w:lineRule="auto"/>
              <w:jc w:val="left"/>
              <w:rPr>
                <w:rFonts w:ascii="宋体" w:hAnsi="宋体" w:cs="宋体"/>
                <w:sz w:val="24"/>
              </w:rPr>
            </w:pPr>
            <w:r>
              <w:rPr>
                <w:rFonts w:ascii="宋体" w:hAnsi="宋体" w:cs="宋体" w:hint="eastAsia"/>
                <w:sz w:val="24"/>
              </w:rPr>
              <w:t>螺旋SUS304不锈钢鳍片+</w:t>
            </w:r>
            <w:r>
              <w:rPr>
                <w:rFonts w:ascii="宋体" w:hAnsi="宋体" w:cs="宋体" w:hint="eastAsia"/>
                <w:kern w:val="0"/>
                <w:sz w:val="24"/>
              </w:rPr>
              <w:t>SUS304不锈钢换热</w:t>
            </w:r>
            <w:r>
              <w:rPr>
                <w:rFonts w:ascii="宋体" w:hAnsi="宋体" w:cs="宋体" w:hint="eastAsia"/>
                <w:sz w:val="24"/>
              </w:rPr>
              <w:t>管，优质硅酸铝保温。</w:t>
            </w:r>
          </w:p>
          <w:p w:rsidR="00C63E86" w:rsidRDefault="00CE76E5">
            <w:pPr>
              <w:spacing w:line="360" w:lineRule="auto"/>
              <w:jc w:val="left"/>
              <w:rPr>
                <w:rFonts w:ascii="宋体" w:hAnsi="宋体" w:cs="宋体"/>
                <w:kern w:val="0"/>
                <w:szCs w:val="21"/>
              </w:rPr>
            </w:pPr>
            <w:r>
              <w:rPr>
                <w:rFonts w:ascii="宋体" w:hAnsi="宋体" w:cs="宋体" w:hint="eastAsia"/>
                <w:sz w:val="24"/>
              </w:rPr>
              <w:t>（3）功能描述：</w:t>
            </w:r>
            <w:r>
              <w:rPr>
                <w:rFonts w:hint="eastAsia"/>
                <w:sz w:val="24"/>
              </w:rPr>
              <w:t>用来回收锅炉尾部高温烟气的余热，通过节能器，降低高温烟气的温度，提高锅炉給水的温度。</w:t>
            </w:r>
          </w:p>
        </w:tc>
        <w:tc>
          <w:tcPr>
            <w:tcW w:w="1258" w:type="dxa"/>
          </w:tcPr>
          <w:p w:rsidR="00C63E86" w:rsidRDefault="00C63E86">
            <w:pPr>
              <w:spacing w:line="360" w:lineRule="auto"/>
              <w:jc w:val="left"/>
              <w:rPr>
                <w:rFonts w:ascii="宋体" w:hAnsi="宋体" w:cs="宋体"/>
                <w:kern w:val="0"/>
                <w:szCs w:val="21"/>
              </w:rPr>
            </w:pPr>
          </w:p>
          <w:p w:rsidR="00C63E86" w:rsidRDefault="00C63E86">
            <w:pPr>
              <w:spacing w:line="360" w:lineRule="auto"/>
              <w:jc w:val="left"/>
              <w:rPr>
                <w:rFonts w:ascii="宋体" w:hAnsi="宋体" w:cs="宋体"/>
                <w:kern w:val="0"/>
                <w:szCs w:val="21"/>
              </w:rPr>
            </w:pPr>
          </w:p>
          <w:p w:rsidR="00C63E86" w:rsidRDefault="00CE76E5">
            <w:pPr>
              <w:spacing w:line="360" w:lineRule="auto"/>
              <w:ind w:firstLineChars="200" w:firstLine="420"/>
              <w:jc w:val="left"/>
              <w:rPr>
                <w:rFonts w:ascii="宋体" w:hAnsi="宋体" w:cs="宋体"/>
                <w:kern w:val="0"/>
                <w:szCs w:val="21"/>
              </w:rPr>
            </w:pPr>
            <w:r>
              <w:rPr>
                <w:rFonts w:ascii="宋体" w:hAnsi="宋体" w:cs="宋体" w:hint="eastAsia"/>
                <w:kern w:val="0"/>
                <w:szCs w:val="21"/>
              </w:rPr>
              <w:t>台</w:t>
            </w:r>
          </w:p>
        </w:tc>
        <w:tc>
          <w:tcPr>
            <w:tcW w:w="1784" w:type="dxa"/>
          </w:tcPr>
          <w:p w:rsidR="00C63E86" w:rsidRDefault="00C63E86">
            <w:pPr>
              <w:spacing w:line="360" w:lineRule="auto"/>
              <w:jc w:val="left"/>
              <w:rPr>
                <w:rFonts w:ascii="宋体" w:hAnsi="宋体" w:cs="宋体"/>
                <w:kern w:val="0"/>
                <w:szCs w:val="21"/>
              </w:rPr>
            </w:pPr>
          </w:p>
          <w:p w:rsidR="00C63E86" w:rsidRDefault="00C63E86">
            <w:pPr>
              <w:spacing w:line="360" w:lineRule="auto"/>
              <w:jc w:val="left"/>
              <w:rPr>
                <w:rFonts w:ascii="宋体" w:hAnsi="宋体" w:cs="宋体"/>
                <w:kern w:val="0"/>
                <w:szCs w:val="21"/>
              </w:rPr>
            </w:pPr>
          </w:p>
          <w:p w:rsidR="00C63E86" w:rsidRDefault="00CE76E5">
            <w:pPr>
              <w:spacing w:line="360" w:lineRule="auto"/>
              <w:ind w:firstLineChars="200" w:firstLine="420"/>
              <w:jc w:val="left"/>
              <w:rPr>
                <w:rFonts w:ascii="宋体" w:hAnsi="宋体" w:cs="宋体"/>
                <w:kern w:val="0"/>
                <w:szCs w:val="21"/>
              </w:rPr>
            </w:pPr>
            <w:r>
              <w:rPr>
                <w:rFonts w:ascii="宋体" w:hAnsi="宋体" w:cs="宋体" w:hint="eastAsia"/>
                <w:kern w:val="0"/>
                <w:szCs w:val="21"/>
              </w:rPr>
              <w:t>1</w:t>
            </w:r>
          </w:p>
        </w:tc>
      </w:tr>
    </w:tbl>
    <w:p w:rsidR="00C63E86" w:rsidRDefault="00C63E86" w:rsidP="00F253FD">
      <w:pPr>
        <w:spacing w:line="360" w:lineRule="auto"/>
        <w:ind w:firstLineChars="200" w:firstLine="562"/>
        <w:jc w:val="left"/>
        <w:rPr>
          <w:rFonts w:ascii="宋体" w:hAnsi="宋体" w:cs="宋体"/>
          <w:b/>
          <w:bCs/>
          <w:sz w:val="28"/>
          <w:szCs w:val="28"/>
        </w:rPr>
        <w:sectPr w:rsidR="00C63E86">
          <w:pgSz w:w="16838" w:h="11906" w:orient="landscape"/>
          <w:pgMar w:top="1797" w:right="1440" w:bottom="1797" w:left="1440" w:header="851" w:footer="992" w:gutter="0"/>
          <w:cols w:space="720"/>
          <w:docGrid w:type="linesAndChars" w:linePitch="312"/>
        </w:sectPr>
      </w:pPr>
    </w:p>
    <w:p w:rsidR="00C63E86" w:rsidRDefault="00CE76E5" w:rsidP="00F253FD">
      <w:pPr>
        <w:snapToGrid w:val="0"/>
        <w:spacing w:line="360" w:lineRule="auto"/>
        <w:ind w:firstLineChars="200" w:firstLine="482"/>
        <w:outlineLvl w:val="1"/>
        <w:rPr>
          <w:rFonts w:ascii="宋体" w:hAnsi="宋体" w:cs="宋体"/>
          <w:b/>
          <w:bCs/>
          <w:sz w:val="24"/>
        </w:rPr>
      </w:pPr>
      <w:bookmarkStart w:id="29" w:name="_Toc27511"/>
      <w:bookmarkStart w:id="30" w:name="_Toc18353"/>
      <w:r>
        <w:rPr>
          <w:rFonts w:ascii="宋体" w:hAnsi="宋体" w:cs="宋体" w:hint="eastAsia"/>
          <w:b/>
          <w:bCs/>
          <w:kern w:val="0"/>
          <w:sz w:val="24"/>
        </w:rPr>
        <w:lastRenderedPageBreak/>
        <w:t>附件3：</w:t>
      </w:r>
      <w:bookmarkEnd w:id="29"/>
      <w:bookmarkEnd w:id="30"/>
    </w:p>
    <w:p w:rsidR="00C63E86" w:rsidRDefault="00CE76E5" w:rsidP="00F253FD">
      <w:pPr>
        <w:snapToGrid w:val="0"/>
        <w:spacing w:line="360" w:lineRule="auto"/>
        <w:ind w:firstLineChars="200" w:firstLine="643"/>
        <w:jc w:val="center"/>
        <w:rPr>
          <w:rFonts w:ascii="宋体" w:hAnsi="宋体" w:cs="宋体"/>
          <w:b/>
          <w:bCs/>
          <w:sz w:val="32"/>
          <w:szCs w:val="32"/>
        </w:rPr>
      </w:pPr>
      <w:r>
        <w:rPr>
          <w:rFonts w:ascii="宋体" w:hAnsi="宋体" w:cs="宋体" w:hint="eastAsia"/>
          <w:b/>
          <w:bCs/>
          <w:sz w:val="32"/>
          <w:szCs w:val="32"/>
        </w:rPr>
        <w:t>售后服务计划及保障措施</w:t>
      </w:r>
    </w:p>
    <w:p w:rsidR="00C63E86" w:rsidRDefault="00CE76E5" w:rsidP="00F253FD">
      <w:pPr>
        <w:pStyle w:val="2"/>
        <w:numPr>
          <w:ilvl w:val="0"/>
          <w:numId w:val="4"/>
        </w:numPr>
        <w:spacing w:line="360" w:lineRule="auto"/>
        <w:ind w:firstLineChars="100" w:firstLine="241"/>
        <w:jc w:val="both"/>
        <w:rPr>
          <w:rFonts w:cs="宋体"/>
          <w:color w:val="auto"/>
          <w:sz w:val="24"/>
          <w:szCs w:val="24"/>
        </w:rPr>
      </w:pPr>
      <w:bookmarkStart w:id="31" w:name="_Toc20476"/>
      <w:r>
        <w:rPr>
          <w:rFonts w:cs="宋体" w:hint="eastAsia"/>
          <w:color w:val="auto"/>
          <w:sz w:val="24"/>
          <w:szCs w:val="24"/>
        </w:rPr>
        <w:t>详细说明售后服务的内容、形式、含免费维修时间、解决质量或操作问题的响应时间、解决问题时间、维修单位名称、地点及售后服务人员。</w:t>
      </w:r>
      <w:bookmarkEnd w:id="31"/>
    </w:p>
    <w:tbl>
      <w:tblPr>
        <w:tblW w:w="93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4"/>
        <w:gridCol w:w="1729"/>
        <w:gridCol w:w="6947"/>
      </w:tblGrid>
      <w:tr w:rsidR="00C63E86">
        <w:trPr>
          <w:trHeight w:val="408"/>
          <w:jc w:val="center"/>
        </w:trPr>
        <w:tc>
          <w:tcPr>
            <w:tcW w:w="704" w:type="dxa"/>
            <w:vAlign w:val="center"/>
          </w:tcPr>
          <w:p w:rsidR="00C63E86" w:rsidRDefault="00CE76E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序号</w:t>
            </w:r>
          </w:p>
        </w:tc>
        <w:tc>
          <w:tcPr>
            <w:tcW w:w="1729" w:type="dxa"/>
            <w:vAlign w:val="center"/>
          </w:tcPr>
          <w:p w:rsidR="00C63E86" w:rsidRDefault="00CE76E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  称</w:t>
            </w:r>
          </w:p>
        </w:tc>
        <w:tc>
          <w:tcPr>
            <w:tcW w:w="6947" w:type="dxa"/>
            <w:vAlign w:val="center"/>
          </w:tcPr>
          <w:p w:rsidR="00C63E86" w:rsidRDefault="00CE76E5">
            <w:pPr>
              <w:autoSpaceDE w:val="0"/>
              <w:autoSpaceDN w:val="0"/>
              <w:adjustRightInd w:val="0"/>
              <w:spacing w:line="360" w:lineRule="auto"/>
              <w:jc w:val="center"/>
              <w:rPr>
                <w:rFonts w:ascii="宋体" w:hAnsi="宋体" w:cs="宋体"/>
                <w:b/>
                <w:sz w:val="24"/>
              </w:rPr>
            </w:pPr>
            <w:r>
              <w:rPr>
                <w:rFonts w:ascii="宋体" w:hAnsi="宋体" w:cs="宋体" w:hint="eastAsia"/>
                <w:b/>
                <w:sz w:val="24"/>
              </w:rPr>
              <w:t>服务流程</w:t>
            </w:r>
          </w:p>
        </w:tc>
      </w:tr>
      <w:tr w:rsidR="00C63E86">
        <w:trPr>
          <w:trHeight w:val="1126"/>
          <w:jc w:val="center"/>
        </w:trPr>
        <w:tc>
          <w:tcPr>
            <w:tcW w:w="704" w:type="dxa"/>
            <w:vAlign w:val="center"/>
          </w:tcPr>
          <w:p w:rsidR="00C63E86" w:rsidRDefault="00CE76E5">
            <w:pPr>
              <w:autoSpaceDE w:val="0"/>
              <w:autoSpaceDN w:val="0"/>
              <w:adjustRightInd w:val="0"/>
              <w:spacing w:line="360" w:lineRule="auto"/>
              <w:jc w:val="center"/>
              <w:rPr>
                <w:rFonts w:ascii="宋体" w:hAnsi="宋体" w:cs="宋体"/>
                <w:b/>
                <w:sz w:val="24"/>
              </w:rPr>
            </w:pPr>
            <w:r>
              <w:rPr>
                <w:rFonts w:ascii="宋体" w:hAnsi="宋体" w:cs="宋体" w:hint="eastAsia"/>
                <w:bCs/>
                <w:sz w:val="24"/>
              </w:rPr>
              <w:t>1</w:t>
            </w:r>
          </w:p>
        </w:tc>
        <w:tc>
          <w:tcPr>
            <w:tcW w:w="1729" w:type="dxa"/>
            <w:vAlign w:val="center"/>
          </w:tcPr>
          <w:p w:rsidR="00C63E86" w:rsidRDefault="00CE76E5">
            <w:pPr>
              <w:spacing w:line="360" w:lineRule="auto"/>
              <w:jc w:val="center"/>
              <w:rPr>
                <w:rFonts w:ascii="宋体" w:hAnsi="宋体" w:cs="宋体"/>
                <w:b/>
                <w:sz w:val="24"/>
                <w:lang w:val="zh-CN"/>
              </w:rPr>
            </w:pPr>
            <w:r>
              <w:rPr>
                <w:rFonts w:ascii="宋体" w:hAnsi="宋体" w:cs="宋体" w:hint="eastAsia"/>
                <w:sz w:val="24"/>
                <w:lang w:val="zh-CN"/>
              </w:rPr>
              <w:t>售后服务</w:t>
            </w:r>
            <w:r>
              <w:rPr>
                <w:rFonts w:ascii="宋体" w:hAnsi="宋体" w:cs="宋体" w:hint="eastAsia"/>
                <w:sz w:val="24"/>
              </w:rPr>
              <w:t>内容</w:t>
            </w:r>
          </w:p>
        </w:tc>
        <w:tc>
          <w:tcPr>
            <w:tcW w:w="6947" w:type="dxa"/>
            <w:vAlign w:val="center"/>
          </w:tcPr>
          <w:p w:rsidR="00C63E86" w:rsidRDefault="00CE76E5">
            <w:pPr>
              <w:autoSpaceDE w:val="0"/>
              <w:autoSpaceDN w:val="0"/>
              <w:adjustRightInd w:val="0"/>
              <w:spacing w:line="360" w:lineRule="auto"/>
              <w:jc w:val="left"/>
              <w:rPr>
                <w:rFonts w:ascii="宋体" w:hAnsi="宋体" w:cs="宋体"/>
                <w:b/>
                <w:sz w:val="24"/>
                <w:lang w:val="zh-CN"/>
              </w:rPr>
            </w:pPr>
            <w:r>
              <w:rPr>
                <w:rFonts w:ascii="宋体" w:hAnsi="宋体" w:cs="宋体" w:hint="eastAsia"/>
                <w:bCs/>
                <w:sz w:val="24"/>
              </w:rPr>
              <w:t>1、全过程服务：从提货确认、安装、调试、维修、保养、管理，自始至终精心服务，负责到底。</w:t>
            </w:r>
          </w:p>
        </w:tc>
      </w:tr>
      <w:tr w:rsidR="00C63E86">
        <w:trPr>
          <w:trHeight w:val="2734"/>
          <w:jc w:val="center"/>
        </w:trPr>
        <w:tc>
          <w:tcPr>
            <w:tcW w:w="704" w:type="dxa"/>
            <w:vAlign w:val="center"/>
          </w:tcPr>
          <w:p w:rsidR="00C63E86" w:rsidRDefault="00CE76E5">
            <w:pPr>
              <w:autoSpaceDE w:val="0"/>
              <w:autoSpaceDN w:val="0"/>
              <w:adjustRightInd w:val="0"/>
              <w:spacing w:line="360" w:lineRule="auto"/>
              <w:jc w:val="center"/>
              <w:rPr>
                <w:rFonts w:ascii="宋体" w:hAnsi="宋体" w:cs="宋体"/>
                <w:sz w:val="24"/>
              </w:rPr>
            </w:pPr>
            <w:r>
              <w:rPr>
                <w:rFonts w:ascii="宋体" w:hAnsi="宋体" w:cs="宋体" w:hint="eastAsia"/>
                <w:sz w:val="24"/>
              </w:rPr>
              <w:t>2</w:t>
            </w:r>
          </w:p>
        </w:tc>
        <w:tc>
          <w:tcPr>
            <w:tcW w:w="1729" w:type="dxa"/>
            <w:vAlign w:val="center"/>
          </w:tcPr>
          <w:p w:rsidR="00C63E86" w:rsidRDefault="00CE76E5">
            <w:pPr>
              <w:spacing w:line="360" w:lineRule="auto"/>
              <w:jc w:val="center"/>
              <w:rPr>
                <w:rFonts w:ascii="宋体" w:hAnsi="宋体" w:cs="宋体"/>
                <w:sz w:val="24"/>
              </w:rPr>
            </w:pPr>
            <w:r>
              <w:rPr>
                <w:rFonts w:ascii="宋体" w:hAnsi="宋体" w:cs="宋体" w:hint="eastAsia"/>
                <w:sz w:val="24"/>
              </w:rPr>
              <w:t>服务形式</w:t>
            </w:r>
          </w:p>
        </w:tc>
        <w:tc>
          <w:tcPr>
            <w:tcW w:w="6947" w:type="dxa"/>
            <w:vAlign w:val="center"/>
          </w:tcPr>
          <w:p w:rsidR="00C63E86" w:rsidRDefault="00CE76E5">
            <w:pPr>
              <w:autoSpaceDE w:val="0"/>
              <w:autoSpaceDN w:val="0"/>
              <w:adjustRightInd w:val="0"/>
              <w:spacing w:line="360" w:lineRule="auto"/>
              <w:jc w:val="left"/>
              <w:rPr>
                <w:rFonts w:ascii="宋体" w:hAnsi="宋体" w:cs="宋体"/>
                <w:bCs/>
                <w:sz w:val="24"/>
              </w:rPr>
            </w:pPr>
            <w:r>
              <w:rPr>
                <w:rFonts w:ascii="宋体" w:hAnsi="宋体" w:cs="宋体" w:hint="eastAsia"/>
                <w:bCs/>
                <w:sz w:val="24"/>
              </w:rPr>
              <w:t>2、全天候服务：24小时电话服务，以最有效、最快捷的方式，为用户提供及时有效的技术服务，让客户因设备出现的突发故障而造成的损失减小到最低程度。</w:t>
            </w:r>
          </w:p>
          <w:p w:rsidR="00C63E86" w:rsidRDefault="00CE76E5">
            <w:pPr>
              <w:autoSpaceDE w:val="0"/>
              <w:autoSpaceDN w:val="0"/>
              <w:adjustRightInd w:val="0"/>
              <w:spacing w:line="360" w:lineRule="auto"/>
              <w:jc w:val="left"/>
              <w:rPr>
                <w:rFonts w:ascii="宋体" w:hAnsi="宋体" w:cs="宋体"/>
                <w:bCs/>
                <w:sz w:val="24"/>
              </w:rPr>
            </w:pPr>
            <w:r>
              <w:rPr>
                <w:rFonts w:ascii="宋体" w:hAnsi="宋体" w:cs="宋体" w:hint="eastAsia"/>
                <w:bCs/>
                <w:sz w:val="24"/>
              </w:rPr>
              <w:t>3、全方位服务：对所有用户有计划地定时到设备现场巡查、回访、有效地对设备进行维修、保养的全面服务。</w:t>
            </w:r>
          </w:p>
          <w:p w:rsidR="00C63E86" w:rsidRDefault="00CE76E5">
            <w:pPr>
              <w:autoSpaceDE w:val="0"/>
              <w:autoSpaceDN w:val="0"/>
              <w:adjustRightInd w:val="0"/>
              <w:spacing w:line="360" w:lineRule="auto"/>
              <w:rPr>
                <w:rFonts w:ascii="宋体" w:hAnsi="宋体" w:cs="宋体"/>
                <w:sz w:val="24"/>
                <w:lang w:val="zh-CN"/>
              </w:rPr>
            </w:pPr>
            <w:r>
              <w:rPr>
                <w:rFonts w:ascii="宋体" w:hAnsi="宋体" w:cs="宋体" w:hint="eastAsia"/>
                <w:bCs/>
                <w:sz w:val="24"/>
              </w:rPr>
              <w:t>4、全身心服务：耐心听取用户意见和要求，精心操作，提供优质服务，诚心谢绝任何馈赠。</w:t>
            </w:r>
          </w:p>
        </w:tc>
      </w:tr>
      <w:tr w:rsidR="00C63E86">
        <w:trPr>
          <w:trHeight w:val="1655"/>
          <w:jc w:val="center"/>
        </w:trPr>
        <w:tc>
          <w:tcPr>
            <w:tcW w:w="704" w:type="dxa"/>
            <w:vAlign w:val="center"/>
          </w:tcPr>
          <w:p w:rsidR="00C63E86" w:rsidRDefault="00CE76E5">
            <w:pPr>
              <w:autoSpaceDE w:val="0"/>
              <w:autoSpaceDN w:val="0"/>
              <w:adjustRightInd w:val="0"/>
              <w:spacing w:line="360" w:lineRule="auto"/>
              <w:jc w:val="center"/>
              <w:rPr>
                <w:rFonts w:ascii="宋体" w:hAnsi="宋体" w:cs="宋体"/>
                <w:sz w:val="24"/>
              </w:rPr>
            </w:pPr>
            <w:r>
              <w:rPr>
                <w:rFonts w:ascii="宋体" w:hAnsi="宋体" w:cs="宋体" w:hint="eastAsia"/>
                <w:sz w:val="24"/>
              </w:rPr>
              <w:t>3</w:t>
            </w:r>
          </w:p>
        </w:tc>
        <w:tc>
          <w:tcPr>
            <w:tcW w:w="1729" w:type="dxa"/>
            <w:vAlign w:val="center"/>
          </w:tcPr>
          <w:p w:rsidR="00C63E86" w:rsidRDefault="00CE76E5">
            <w:pPr>
              <w:spacing w:line="360" w:lineRule="auto"/>
              <w:jc w:val="center"/>
              <w:rPr>
                <w:rFonts w:ascii="宋体" w:hAnsi="宋体" w:cs="宋体"/>
                <w:sz w:val="24"/>
                <w:lang w:val="zh-CN"/>
              </w:rPr>
            </w:pPr>
            <w:r>
              <w:rPr>
                <w:rFonts w:ascii="宋体" w:hAnsi="宋体" w:cs="宋体" w:hint="eastAsia"/>
                <w:sz w:val="24"/>
              </w:rPr>
              <w:t>免费维修时间、响应时间、解决问题的时间</w:t>
            </w:r>
          </w:p>
        </w:tc>
        <w:tc>
          <w:tcPr>
            <w:tcW w:w="6947" w:type="dxa"/>
            <w:vAlign w:val="center"/>
          </w:tcPr>
          <w:p w:rsidR="00C63E86" w:rsidRDefault="00CE76E5">
            <w:pPr>
              <w:spacing w:line="360" w:lineRule="auto"/>
              <w:rPr>
                <w:rFonts w:ascii="宋体" w:hAnsi="宋体" w:cs="宋体"/>
                <w:sz w:val="24"/>
              </w:rPr>
            </w:pPr>
            <w:r>
              <w:rPr>
                <w:rFonts w:ascii="宋体" w:hAnsi="宋体" w:cs="宋体" w:hint="eastAsia"/>
                <w:b/>
                <w:sz w:val="24"/>
              </w:rPr>
              <w:t>1年质保期内免费维修，并免费更换所需配件及设备。质保期内及期满后，出现故障后自接到通知起30分钟内响应，2小时内到达现场，12小时内排除一般故障，恢复正常使用。24小时内排除复杂故障，恢复正常使用。</w:t>
            </w:r>
            <w:r>
              <w:rPr>
                <w:rFonts w:ascii="宋体" w:hAnsi="宋体" w:cs="宋体" w:hint="eastAsia"/>
                <w:b/>
                <w:spacing w:val="-3"/>
                <w:sz w:val="24"/>
              </w:rPr>
              <w:t>昼夜</w:t>
            </w:r>
            <w:r>
              <w:rPr>
                <w:rFonts w:ascii="宋体" w:hAnsi="宋体" w:cs="宋体" w:hint="eastAsia"/>
                <w:b/>
                <w:sz w:val="24"/>
              </w:rPr>
              <w:t>24小时随时上门服务。定期巡检，保质期内每年不少于两次全免费上门服务（配件+人力）。</w:t>
            </w:r>
          </w:p>
        </w:tc>
      </w:tr>
      <w:tr w:rsidR="00C63E86">
        <w:trPr>
          <w:trHeight w:val="2020"/>
          <w:jc w:val="center"/>
        </w:trPr>
        <w:tc>
          <w:tcPr>
            <w:tcW w:w="704" w:type="dxa"/>
            <w:vAlign w:val="center"/>
          </w:tcPr>
          <w:p w:rsidR="00C63E86" w:rsidRDefault="00CE76E5">
            <w:pPr>
              <w:autoSpaceDE w:val="0"/>
              <w:autoSpaceDN w:val="0"/>
              <w:adjustRightInd w:val="0"/>
              <w:spacing w:line="360" w:lineRule="auto"/>
              <w:jc w:val="center"/>
              <w:rPr>
                <w:rFonts w:ascii="宋体" w:hAnsi="宋体" w:cs="宋体"/>
                <w:sz w:val="24"/>
              </w:rPr>
            </w:pPr>
            <w:r>
              <w:rPr>
                <w:rFonts w:ascii="宋体" w:hAnsi="宋体" w:cs="宋体" w:hint="eastAsia"/>
                <w:sz w:val="24"/>
              </w:rPr>
              <w:t>4</w:t>
            </w:r>
          </w:p>
        </w:tc>
        <w:tc>
          <w:tcPr>
            <w:tcW w:w="1729" w:type="dxa"/>
            <w:vAlign w:val="center"/>
          </w:tcPr>
          <w:p w:rsidR="00C63E86" w:rsidRDefault="00CE76E5">
            <w:pPr>
              <w:spacing w:line="360" w:lineRule="auto"/>
              <w:jc w:val="center"/>
              <w:rPr>
                <w:rFonts w:ascii="宋体" w:hAnsi="宋体" w:cs="宋体"/>
                <w:sz w:val="24"/>
              </w:rPr>
            </w:pPr>
            <w:r>
              <w:rPr>
                <w:rFonts w:ascii="宋体" w:hAnsi="宋体" w:cs="宋体" w:hint="eastAsia"/>
                <w:sz w:val="24"/>
                <w:lang w:val="zh-CN"/>
              </w:rPr>
              <w:t>专人跟踪服务及工作流程</w:t>
            </w:r>
          </w:p>
        </w:tc>
        <w:tc>
          <w:tcPr>
            <w:tcW w:w="6947" w:type="dxa"/>
            <w:vAlign w:val="center"/>
          </w:tcPr>
          <w:p w:rsidR="00C63E86" w:rsidRDefault="00CE76E5">
            <w:pPr>
              <w:autoSpaceDE w:val="0"/>
              <w:autoSpaceDN w:val="0"/>
              <w:adjustRightInd w:val="0"/>
              <w:spacing w:line="360" w:lineRule="auto"/>
              <w:jc w:val="left"/>
              <w:rPr>
                <w:rFonts w:ascii="宋体" w:hAnsi="宋体" w:cs="宋体"/>
                <w:sz w:val="24"/>
                <w:lang w:val="zh-CN"/>
              </w:rPr>
            </w:pPr>
            <w:r>
              <w:rPr>
                <w:rFonts w:ascii="宋体" w:hAnsi="宋体" w:cs="宋体" w:hint="eastAsia"/>
                <w:bCs/>
                <w:sz w:val="24"/>
              </w:rPr>
              <w:t>出现故障后，操作人员与售后服务工程师联系，简单故障电话指导解决；若不能解决，120分钟内到达现场；如现场不能解决，立即反映至公司售后服务中心，结合技术中心，确定解决方案；售后工作完成后，反馈至公司信息中心，备案存档。</w:t>
            </w:r>
          </w:p>
        </w:tc>
      </w:tr>
      <w:tr w:rsidR="00C63E86">
        <w:trPr>
          <w:trHeight w:val="1758"/>
          <w:jc w:val="center"/>
        </w:trPr>
        <w:tc>
          <w:tcPr>
            <w:tcW w:w="704" w:type="dxa"/>
            <w:vAlign w:val="center"/>
          </w:tcPr>
          <w:p w:rsidR="00C63E86" w:rsidRDefault="00CE76E5">
            <w:pPr>
              <w:autoSpaceDE w:val="0"/>
              <w:autoSpaceDN w:val="0"/>
              <w:adjustRightInd w:val="0"/>
              <w:spacing w:line="360" w:lineRule="auto"/>
              <w:jc w:val="center"/>
              <w:rPr>
                <w:rFonts w:ascii="宋体" w:hAnsi="宋体" w:cs="宋体"/>
                <w:sz w:val="24"/>
              </w:rPr>
            </w:pPr>
            <w:r>
              <w:rPr>
                <w:rFonts w:ascii="宋体" w:hAnsi="宋体" w:cs="宋体" w:hint="eastAsia"/>
                <w:sz w:val="24"/>
              </w:rPr>
              <w:t>5</w:t>
            </w:r>
          </w:p>
        </w:tc>
        <w:tc>
          <w:tcPr>
            <w:tcW w:w="1729" w:type="dxa"/>
            <w:vAlign w:val="center"/>
          </w:tcPr>
          <w:p w:rsidR="00C63E86" w:rsidRDefault="00CE76E5">
            <w:pPr>
              <w:spacing w:line="360" w:lineRule="auto"/>
              <w:jc w:val="center"/>
              <w:rPr>
                <w:rFonts w:ascii="宋体" w:hAnsi="宋体" w:cs="宋体"/>
                <w:sz w:val="24"/>
              </w:rPr>
            </w:pPr>
            <w:r>
              <w:rPr>
                <w:rFonts w:ascii="宋体" w:hAnsi="宋体" w:cs="宋体" w:hint="eastAsia"/>
                <w:sz w:val="24"/>
                <w:lang w:val="zh-CN"/>
              </w:rPr>
              <w:t>售后服务</w:t>
            </w:r>
          </w:p>
          <w:p w:rsidR="00C63E86" w:rsidRDefault="00CE76E5">
            <w:pPr>
              <w:spacing w:line="360" w:lineRule="auto"/>
              <w:jc w:val="center"/>
              <w:rPr>
                <w:rFonts w:ascii="宋体" w:hAnsi="宋体" w:cs="宋体"/>
                <w:sz w:val="24"/>
              </w:rPr>
            </w:pPr>
            <w:r>
              <w:rPr>
                <w:rFonts w:ascii="宋体" w:hAnsi="宋体" w:cs="宋体" w:hint="eastAsia"/>
                <w:sz w:val="24"/>
              </w:rPr>
              <w:t>联系方式</w:t>
            </w:r>
          </w:p>
        </w:tc>
        <w:tc>
          <w:tcPr>
            <w:tcW w:w="6947" w:type="dxa"/>
            <w:vAlign w:val="center"/>
          </w:tcPr>
          <w:p w:rsidR="00C63E86" w:rsidRDefault="00CE76E5">
            <w:pPr>
              <w:autoSpaceDE w:val="0"/>
              <w:autoSpaceDN w:val="0"/>
              <w:adjustRightInd w:val="0"/>
              <w:spacing w:line="360" w:lineRule="auto"/>
              <w:rPr>
                <w:rFonts w:ascii="宋体" w:hAnsi="宋体" w:cs="宋体"/>
                <w:sz w:val="24"/>
              </w:rPr>
            </w:pPr>
            <w:r>
              <w:rPr>
                <w:rFonts w:ascii="宋体" w:hAnsi="宋体" w:cs="宋体" w:hint="eastAsia"/>
                <w:sz w:val="24"/>
              </w:rPr>
              <w:t>河南浩多顺节能环保科技有新公司</w:t>
            </w:r>
          </w:p>
          <w:p w:rsidR="00C63E86" w:rsidRDefault="00CE76E5">
            <w:pPr>
              <w:autoSpaceDE w:val="0"/>
              <w:autoSpaceDN w:val="0"/>
              <w:adjustRightInd w:val="0"/>
              <w:spacing w:line="360" w:lineRule="auto"/>
              <w:rPr>
                <w:rFonts w:ascii="宋体" w:hAnsi="宋体" w:cs="宋体"/>
                <w:sz w:val="24"/>
              </w:rPr>
            </w:pPr>
            <w:r>
              <w:rPr>
                <w:rFonts w:ascii="宋体" w:hAnsi="宋体" w:cs="宋体" w:hint="eastAsia"/>
                <w:sz w:val="24"/>
                <w:lang w:val="zh-CN"/>
              </w:rPr>
              <w:t>地址：</w:t>
            </w:r>
            <w:r>
              <w:rPr>
                <w:rFonts w:ascii="宋体" w:hAnsi="宋体" w:cs="宋体" w:hint="eastAsia"/>
                <w:sz w:val="24"/>
              </w:rPr>
              <w:t>郑州市高新区西四环228号第15幢7层701室</w:t>
            </w:r>
          </w:p>
          <w:p w:rsidR="00C63E86" w:rsidRDefault="00CE76E5">
            <w:pPr>
              <w:autoSpaceDE w:val="0"/>
              <w:autoSpaceDN w:val="0"/>
              <w:adjustRightInd w:val="0"/>
              <w:spacing w:line="360" w:lineRule="auto"/>
              <w:rPr>
                <w:rFonts w:ascii="宋体" w:hAnsi="宋体" w:cs="宋体"/>
                <w:sz w:val="24"/>
              </w:rPr>
            </w:pPr>
            <w:r>
              <w:rPr>
                <w:rFonts w:ascii="宋体" w:hAnsi="宋体" w:cs="宋体" w:hint="eastAsia"/>
                <w:sz w:val="24"/>
                <w:lang w:val="zh-CN"/>
              </w:rPr>
              <w:t>电话：</w:t>
            </w:r>
            <w:r>
              <w:rPr>
                <w:rFonts w:ascii="宋体" w:hAnsi="宋体" w:cs="宋体" w:hint="eastAsia"/>
                <w:sz w:val="24"/>
              </w:rPr>
              <w:t xml:space="preserve">0371-67759966    </w:t>
            </w:r>
          </w:p>
          <w:p w:rsidR="00C63E86" w:rsidRDefault="00CE76E5">
            <w:pPr>
              <w:spacing w:line="360" w:lineRule="auto"/>
              <w:rPr>
                <w:rFonts w:ascii="宋体" w:hAnsi="宋体" w:cs="宋体"/>
                <w:sz w:val="24"/>
                <w:lang w:val="zh-CN"/>
              </w:rPr>
            </w:pPr>
            <w:bookmarkStart w:id="32" w:name="_Toc3916"/>
            <w:bookmarkStart w:id="33" w:name="_Toc29689"/>
            <w:bookmarkStart w:id="34" w:name="_Toc15634"/>
            <w:bookmarkStart w:id="35" w:name="_Toc28762"/>
            <w:r>
              <w:rPr>
                <w:rFonts w:ascii="宋体" w:hAnsi="宋体" w:cs="宋体" w:hint="eastAsia"/>
                <w:sz w:val="24"/>
              </w:rPr>
              <w:t>联系人：</w:t>
            </w:r>
            <w:bookmarkEnd w:id="32"/>
            <w:bookmarkEnd w:id="33"/>
            <w:bookmarkEnd w:id="34"/>
            <w:bookmarkEnd w:id="35"/>
            <w:r>
              <w:rPr>
                <w:rFonts w:ascii="宋体" w:hAnsi="宋体" w:cs="宋体" w:hint="eastAsia"/>
                <w:sz w:val="24"/>
              </w:rPr>
              <w:t>呼杨军</w:t>
            </w:r>
          </w:p>
        </w:tc>
      </w:tr>
    </w:tbl>
    <w:p w:rsidR="00C63E86" w:rsidRDefault="00C63E86">
      <w:pPr>
        <w:tabs>
          <w:tab w:val="left" w:pos="840"/>
        </w:tabs>
        <w:autoSpaceDE w:val="0"/>
        <w:autoSpaceDN w:val="0"/>
        <w:adjustRightInd w:val="0"/>
        <w:spacing w:line="360" w:lineRule="auto"/>
        <w:jc w:val="left"/>
        <w:outlineLvl w:val="1"/>
        <w:rPr>
          <w:rFonts w:ascii="宋体" w:hAnsi="宋体" w:cs="宋体"/>
          <w:b/>
          <w:bCs/>
          <w:sz w:val="24"/>
        </w:rPr>
      </w:pPr>
      <w:bookmarkStart w:id="36" w:name="_Toc27518"/>
    </w:p>
    <w:p w:rsidR="00C63E86" w:rsidRDefault="00C63E86">
      <w:pPr>
        <w:tabs>
          <w:tab w:val="left" w:pos="840"/>
        </w:tabs>
        <w:autoSpaceDE w:val="0"/>
        <w:autoSpaceDN w:val="0"/>
        <w:adjustRightInd w:val="0"/>
        <w:spacing w:line="360" w:lineRule="auto"/>
        <w:jc w:val="left"/>
        <w:outlineLvl w:val="1"/>
        <w:rPr>
          <w:rFonts w:ascii="宋体" w:hAnsi="宋体" w:cs="宋体"/>
          <w:b/>
          <w:bCs/>
          <w:sz w:val="24"/>
        </w:rPr>
      </w:pPr>
    </w:p>
    <w:p w:rsidR="00C63E86" w:rsidRDefault="00CE76E5">
      <w:pPr>
        <w:tabs>
          <w:tab w:val="left" w:pos="840"/>
        </w:tabs>
        <w:autoSpaceDE w:val="0"/>
        <w:autoSpaceDN w:val="0"/>
        <w:adjustRightInd w:val="0"/>
        <w:spacing w:line="360" w:lineRule="auto"/>
        <w:jc w:val="left"/>
        <w:outlineLvl w:val="1"/>
        <w:rPr>
          <w:rFonts w:ascii="宋体" w:hAnsi="宋体" w:cs="宋体"/>
          <w:b/>
          <w:bCs/>
          <w:sz w:val="24"/>
        </w:rPr>
      </w:pPr>
      <w:r>
        <w:rPr>
          <w:rFonts w:ascii="宋体" w:hAnsi="宋体" w:cs="宋体" w:hint="eastAsia"/>
          <w:b/>
          <w:bCs/>
          <w:sz w:val="24"/>
        </w:rPr>
        <w:lastRenderedPageBreak/>
        <w:t>（二）技术培训、质量保证措施</w:t>
      </w:r>
      <w:bookmarkEnd w:id="36"/>
    </w:p>
    <w:p w:rsidR="00C63E86" w:rsidRDefault="00CE76E5">
      <w:pPr>
        <w:spacing w:line="360" w:lineRule="auto"/>
        <w:rPr>
          <w:rFonts w:ascii="宋体" w:hAnsi="宋体" w:cs="宋体"/>
          <w:sz w:val="24"/>
        </w:rPr>
      </w:pPr>
      <w:r>
        <w:rPr>
          <w:rFonts w:ascii="宋体" w:hAnsi="宋体" w:cs="宋体" w:hint="eastAsia"/>
          <w:noProof/>
          <w:sz w:val="24"/>
        </w:rPr>
        <w:drawing>
          <wp:inline distT="0" distB="0" distL="114300" distR="114300">
            <wp:extent cx="5629275" cy="7019925"/>
            <wp:effectExtent l="0" t="0" r="9525" b="9525"/>
            <wp:docPr id="186" name="图片 1" descr="C:/Users/Administrator/AppData/Local/Temp/picturecompress_20210425114707/output_94.pngoutput_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 descr="C:/Users/Administrator/AppData/Local/Temp/picturecompress_20210425114707/output_94.pngoutput_94"/>
                    <pic:cNvPicPr>
                      <a:picLocks noChangeAspect="1"/>
                    </pic:cNvPicPr>
                  </pic:nvPicPr>
                  <pic:blipFill>
                    <a:blip r:embed="rId12"/>
                    <a:stretch>
                      <a:fillRect/>
                    </a:stretch>
                  </pic:blipFill>
                  <pic:spPr>
                    <a:xfrm>
                      <a:off x="0" y="0"/>
                      <a:ext cx="5629275" cy="7019925"/>
                    </a:xfrm>
                    <a:prstGeom prst="rect">
                      <a:avLst/>
                    </a:prstGeom>
                    <a:noFill/>
                    <a:ln>
                      <a:noFill/>
                    </a:ln>
                  </pic:spPr>
                </pic:pic>
              </a:graphicData>
            </a:graphic>
          </wp:inline>
        </w:drawing>
      </w:r>
    </w:p>
    <w:p w:rsidR="00C63E86" w:rsidRDefault="00C63E86">
      <w:pPr>
        <w:spacing w:line="360" w:lineRule="auto"/>
        <w:rPr>
          <w:rFonts w:ascii="宋体" w:hAnsi="宋体" w:cs="宋体"/>
          <w:sz w:val="24"/>
        </w:rPr>
      </w:pPr>
    </w:p>
    <w:p w:rsidR="00C63E86" w:rsidRDefault="00C63E86">
      <w:pPr>
        <w:spacing w:line="360" w:lineRule="auto"/>
        <w:rPr>
          <w:rFonts w:ascii="宋体" w:hAnsi="宋体" w:cs="宋体"/>
          <w:sz w:val="24"/>
        </w:rPr>
      </w:pPr>
    </w:p>
    <w:p w:rsidR="00C63E86" w:rsidRDefault="00C63E86">
      <w:pPr>
        <w:spacing w:line="360" w:lineRule="auto"/>
        <w:rPr>
          <w:rFonts w:ascii="宋体" w:hAnsi="宋体" w:cs="宋体"/>
          <w:sz w:val="24"/>
        </w:rPr>
      </w:pPr>
    </w:p>
    <w:p w:rsidR="00C63E86" w:rsidRDefault="00CE76E5">
      <w:pPr>
        <w:rPr>
          <w:rFonts w:ascii="宋体" w:hAnsi="宋体" w:cs="宋体"/>
          <w:b/>
          <w:bCs/>
          <w:sz w:val="24"/>
        </w:rPr>
      </w:pPr>
      <w:r>
        <w:rPr>
          <w:rFonts w:ascii="宋体" w:hAnsi="宋体" w:cs="宋体" w:hint="eastAsia"/>
          <w:b/>
          <w:bCs/>
          <w:sz w:val="24"/>
        </w:rPr>
        <w:br w:type="page"/>
      </w:r>
    </w:p>
    <w:p w:rsidR="00C63E86" w:rsidRDefault="00C63E86">
      <w:pPr>
        <w:spacing w:line="360" w:lineRule="auto"/>
        <w:rPr>
          <w:rFonts w:ascii="宋体" w:hAnsi="宋体" w:cs="宋体"/>
          <w:sz w:val="24"/>
        </w:rPr>
      </w:pPr>
    </w:p>
    <w:p w:rsidR="00C63E86" w:rsidRDefault="00CE76E5">
      <w:pPr>
        <w:spacing w:line="360" w:lineRule="auto"/>
        <w:rPr>
          <w:rFonts w:ascii="宋体" w:hAnsi="宋体" w:cs="宋体"/>
          <w:sz w:val="24"/>
        </w:rPr>
      </w:pPr>
      <w:r>
        <w:rPr>
          <w:rFonts w:ascii="宋体" w:hAnsi="宋体" w:cs="宋体" w:hint="eastAsia"/>
          <w:noProof/>
          <w:sz w:val="24"/>
        </w:rPr>
        <w:drawing>
          <wp:inline distT="0" distB="0" distL="114300" distR="114300">
            <wp:extent cx="5572125" cy="7077075"/>
            <wp:effectExtent l="0" t="0" r="9525" b="9525"/>
            <wp:docPr id="188" name="图片 3" descr="C:/Users/Administrator/AppData/Local/Temp/picturecompress_20210425114707/output_95.pngoutput_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3" descr="C:/Users/Administrator/AppData/Local/Temp/picturecompress_20210425114707/output_95.pngoutput_95"/>
                    <pic:cNvPicPr>
                      <a:picLocks noChangeAspect="1"/>
                    </pic:cNvPicPr>
                  </pic:nvPicPr>
                  <pic:blipFill>
                    <a:blip r:embed="rId13"/>
                    <a:stretch>
                      <a:fillRect/>
                    </a:stretch>
                  </pic:blipFill>
                  <pic:spPr>
                    <a:xfrm>
                      <a:off x="0" y="0"/>
                      <a:ext cx="5572125" cy="7077075"/>
                    </a:xfrm>
                    <a:prstGeom prst="rect">
                      <a:avLst/>
                    </a:prstGeom>
                    <a:noFill/>
                    <a:ln>
                      <a:noFill/>
                    </a:ln>
                  </pic:spPr>
                </pic:pic>
              </a:graphicData>
            </a:graphic>
          </wp:inline>
        </w:drawing>
      </w:r>
    </w:p>
    <w:p w:rsidR="00C63E86" w:rsidRDefault="00C63E86">
      <w:pPr>
        <w:spacing w:line="360" w:lineRule="auto"/>
        <w:rPr>
          <w:rFonts w:ascii="宋体" w:hAnsi="宋体" w:cs="宋体"/>
          <w:sz w:val="24"/>
        </w:rPr>
      </w:pPr>
    </w:p>
    <w:p w:rsidR="00C63E86" w:rsidRDefault="00C63E86">
      <w:pPr>
        <w:spacing w:line="360" w:lineRule="auto"/>
        <w:rPr>
          <w:rFonts w:ascii="宋体" w:hAnsi="宋体" w:cs="宋体"/>
          <w:sz w:val="24"/>
        </w:rPr>
      </w:pPr>
    </w:p>
    <w:p w:rsidR="00C63E86" w:rsidRDefault="00C63E86">
      <w:pPr>
        <w:spacing w:line="360" w:lineRule="auto"/>
        <w:rPr>
          <w:rFonts w:ascii="宋体" w:hAnsi="宋体" w:cs="宋体"/>
          <w:sz w:val="24"/>
        </w:rPr>
      </w:pPr>
    </w:p>
    <w:p w:rsidR="00C63E86" w:rsidRDefault="00C63E86">
      <w:pPr>
        <w:spacing w:line="360" w:lineRule="auto"/>
        <w:rPr>
          <w:rFonts w:ascii="宋体" w:hAnsi="宋体" w:cs="宋体"/>
          <w:sz w:val="24"/>
        </w:rPr>
      </w:pPr>
    </w:p>
    <w:p w:rsidR="00C63E86" w:rsidRDefault="00CE76E5">
      <w:pPr>
        <w:rPr>
          <w:rFonts w:ascii="宋体" w:hAnsi="宋体" w:cs="宋体"/>
          <w:b/>
          <w:bCs/>
          <w:sz w:val="24"/>
        </w:rPr>
      </w:pPr>
      <w:r>
        <w:rPr>
          <w:rFonts w:ascii="宋体" w:hAnsi="宋体" w:cs="宋体" w:hint="eastAsia"/>
          <w:b/>
          <w:bCs/>
          <w:sz w:val="24"/>
        </w:rPr>
        <w:br w:type="page"/>
      </w:r>
    </w:p>
    <w:p w:rsidR="00C63E86" w:rsidRDefault="00CE76E5">
      <w:pPr>
        <w:spacing w:line="360" w:lineRule="auto"/>
        <w:rPr>
          <w:rFonts w:ascii="宋体" w:hAnsi="宋体" w:cs="宋体"/>
          <w:sz w:val="24"/>
        </w:rPr>
      </w:pPr>
      <w:r>
        <w:rPr>
          <w:rFonts w:ascii="宋体" w:hAnsi="宋体" w:cs="宋体" w:hint="eastAsia"/>
          <w:noProof/>
          <w:sz w:val="24"/>
        </w:rPr>
        <w:lastRenderedPageBreak/>
        <w:drawing>
          <wp:inline distT="0" distB="0" distL="114300" distR="114300">
            <wp:extent cx="5638800" cy="7267575"/>
            <wp:effectExtent l="0" t="0" r="0" b="9525"/>
            <wp:docPr id="189" name="图片 4" descr="C:/Users/Administrator/AppData/Local/Temp/picturecompress_20210425114707/output_96.pngoutput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4" descr="C:/Users/Administrator/AppData/Local/Temp/picturecompress_20210425114707/output_96.pngoutput_96"/>
                    <pic:cNvPicPr>
                      <a:picLocks noChangeAspect="1"/>
                    </pic:cNvPicPr>
                  </pic:nvPicPr>
                  <pic:blipFill>
                    <a:blip r:embed="rId14"/>
                    <a:stretch>
                      <a:fillRect/>
                    </a:stretch>
                  </pic:blipFill>
                  <pic:spPr>
                    <a:xfrm>
                      <a:off x="0" y="0"/>
                      <a:ext cx="5638800" cy="7267575"/>
                    </a:xfrm>
                    <a:prstGeom prst="rect">
                      <a:avLst/>
                    </a:prstGeom>
                    <a:noFill/>
                    <a:ln>
                      <a:noFill/>
                    </a:ln>
                  </pic:spPr>
                </pic:pic>
              </a:graphicData>
            </a:graphic>
          </wp:inline>
        </w:drawing>
      </w:r>
    </w:p>
    <w:p w:rsidR="00C63E86" w:rsidRDefault="00C63E86">
      <w:pPr>
        <w:pStyle w:val="a4"/>
        <w:sectPr w:rsidR="00C63E86">
          <w:headerReference w:type="default" r:id="rId15"/>
          <w:pgSz w:w="11850" w:h="16783"/>
          <w:pgMar w:top="1134" w:right="1134" w:bottom="1134" w:left="1134" w:header="737" w:footer="964" w:gutter="0"/>
          <w:cols w:space="720"/>
          <w:docGrid w:type="linesAndChars" w:linePitch="312"/>
        </w:sectPr>
      </w:pPr>
    </w:p>
    <w:p w:rsidR="00C63E86" w:rsidRDefault="005E443B" w:rsidP="005E443B">
      <w:pPr>
        <w:spacing w:line="360" w:lineRule="auto"/>
        <w:ind w:firstLineChars="200" w:firstLine="482"/>
        <w:outlineLvl w:val="1"/>
        <w:rPr>
          <w:rFonts w:ascii="宋体" w:hAnsi="宋体" w:cs="宋体"/>
          <w:color w:val="000000" w:themeColor="text1"/>
          <w:sz w:val="24"/>
        </w:rPr>
        <w:sectPr w:rsidR="00C63E86">
          <w:pgSz w:w="11907" w:h="16840"/>
          <w:pgMar w:top="1400" w:right="1361" w:bottom="1089" w:left="1361" w:header="624" w:footer="641" w:gutter="0"/>
          <w:cols w:space="720"/>
          <w:titlePg/>
          <w:docGrid w:type="linesAndChars" w:linePitch="312"/>
        </w:sectPr>
      </w:pPr>
      <w:bookmarkStart w:id="37" w:name="_Toc15929"/>
      <w:r>
        <w:rPr>
          <w:rFonts w:hint="eastAsia"/>
          <w:b/>
          <w:bCs/>
          <w:noProof/>
          <w:sz w:val="24"/>
        </w:rPr>
        <w:lastRenderedPageBreak/>
        <w:drawing>
          <wp:inline distT="0" distB="0" distL="0" distR="0">
            <wp:extent cx="8001840" cy="4748277"/>
            <wp:effectExtent l="0" t="1619250" r="0" b="1614423"/>
            <wp:docPr id="3" name="图片 2" descr="5fc1b51c8c6bce1d7f2363b8dfec6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c1b51c8c6bce1d7f2363b8dfec64d.jpg"/>
                    <pic:cNvPicPr/>
                  </pic:nvPicPr>
                  <pic:blipFill>
                    <a:blip r:embed="rId16"/>
                    <a:stretch>
                      <a:fillRect/>
                    </a:stretch>
                  </pic:blipFill>
                  <pic:spPr>
                    <a:xfrm rot="16200000">
                      <a:off x="0" y="0"/>
                      <a:ext cx="8010574" cy="4753460"/>
                    </a:xfrm>
                    <a:prstGeom prst="rect">
                      <a:avLst/>
                    </a:prstGeom>
                  </pic:spPr>
                </pic:pic>
              </a:graphicData>
            </a:graphic>
          </wp:inline>
        </w:drawing>
      </w:r>
      <w:bookmarkEnd w:id="37"/>
      <w:r>
        <w:rPr>
          <w:rFonts w:ascii="宋体" w:hAnsi="宋体" w:cs="宋体"/>
          <w:color w:val="000000" w:themeColor="text1"/>
          <w:sz w:val="24"/>
        </w:rPr>
        <w:t xml:space="preserve"> </w:t>
      </w:r>
    </w:p>
    <w:p w:rsidR="00C63E86" w:rsidRDefault="005E443B" w:rsidP="005E443B">
      <w:pPr>
        <w:spacing w:line="360" w:lineRule="auto"/>
        <w:outlineLvl w:val="1"/>
        <w:rPr>
          <w:rFonts w:ascii="宋体" w:hAnsi="宋体" w:cs="宋体"/>
          <w:bCs/>
          <w:kern w:val="0"/>
          <w:sz w:val="24"/>
        </w:rPr>
      </w:pPr>
      <w:bookmarkStart w:id="38" w:name="_Toc28789"/>
      <w:r>
        <w:rPr>
          <w:rFonts w:hint="eastAsia"/>
          <w:b/>
          <w:bCs/>
          <w:noProof/>
          <w:sz w:val="24"/>
        </w:rPr>
        <w:lastRenderedPageBreak/>
        <w:drawing>
          <wp:inline distT="0" distB="0" distL="0" distR="0">
            <wp:extent cx="6811842" cy="4567701"/>
            <wp:effectExtent l="0" t="1123950" r="0" b="1109199"/>
            <wp:docPr id="4" name="图片 3" descr="2463296cc1a37b460a5ddee49da4b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3296cc1a37b460a5ddee49da4b65.jpg"/>
                    <pic:cNvPicPr/>
                  </pic:nvPicPr>
                  <pic:blipFill>
                    <a:blip r:embed="rId17"/>
                    <a:stretch>
                      <a:fillRect/>
                    </a:stretch>
                  </pic:blipFill>
                  <pic:spPr>
                    <a:xfrm rot="16200000">
                      <a:off x="0" y="0"/>
                      <a:ext cx="6807837" cy="4565015"/>
                    </a:xfrm>
                    <a:prstGeom prst="rect">
                      <a:avLst/>
                    </a:prstGeom>
                  </pic:spPr>
                </pic:pic>
              </a:graphicData>
            </a:graphic>
          </wp:inline>
        </w:drawing>
      </w:r>
      <w:bookmarkEnd w:id="38"/>
    </w:p>
    <w:p w:rsidR="00C63E86" w:rsidRDefault="005E443B">
      <w:pPr>
        <w:sectPr w:rsidR="00C63E86">
          <w:headerReference w:type="default" r:id="rId18"/>
          <w:footerReference w:type="default" r:id="rId19"/>
          <w:pgSz w:w="11850" w:h="16783"/>
          <w:pgMar w:top="1134" w:right="1134" w:bottom="1134" w:left="1134" w:header="737" w:footer="964" w:gutter="0"/>
          <w:cols w:space="720"/>
          <w:docGrid w:type="linesAndChars" w:linePitch="312"/>
        </w:sectPr>
      </w:pPr>
      <w:r>
        <w:rPr>
          <w:rFonts w:ascii="宋体" w:hAnsi="宋体" w:cs="宋体" w:hint="eastAsia"/>
          <w:noProof/>
          <w:sz w:val="24"/>
        </w:rPr>
        <w:lastRenderedPageBreak/>
        <w:drawing>
          <wp:inline distT="0" distB="0" distL="0" distR="0">
            <wp:extent cx="6084570" cy="4565015"/>
            <wp:effectExtent l="0" t="762000" r="0" b="749935"/>
            <wp:docPr id="5" name="图片 4" descr="f2ad3dc4551a21cf898cdf159b91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ad3dc4551a21cf898cdf159b91096.jpg"/>
                    <pic:cNvPicPr/>
                  </pic:nvPicPr>
                  <pic:blipFill>
                    <a:blip r:embed="rId20"/>
                    <a:stretch>
                      <a:fillRect/>
                    </a:stretch>
                  </pic:blipFill>
                  <pic:spPr>
                    <a:xfrm rot="16200000">
                      <a:off x="0" y="0"/>
                      <a:ext cx="6084570" cy="4565015"/>
                    </a:xfrm>
                    <a:prstGeom prst="rect">
                      <a:avLst/>
                    </a:prstGeom>
                  </pic:spPr>
                </pic:pic>
              </a:graphicData>
            </a:graphic>
          </wp:inline>
        </w:drawing>
      </w:r>
      <w:r w:rsidR="00CE76E5">
        <w:rPr>
          <w:rFonts w:ascii="宋体" w:hAnsi="宋体" w:cs="宋体" w:hint="eastAsia"/>
          <w:sz w:val="24"/>
        </w:rPr>
        <w:br w:type="page"/>
      </w:r>
    </w:p>
    <w:p w:rsidR="00C63E86" w:rsidRDefault="00CE76E5">
      <w:pPr>
        <w:snapToGrid w:val="0"/>
        <w:spacing w:line="360" w:lineRule="auto"/>
        <w:outlineLvl w:val="1"/>
        <w:rPr>
          <w:rFonts w:ascii="宋体" w:hAnsi="宋体" w:cs="宋体"/>
          <w:b/>
          <w:bCs/>
          <w:sz w:val="28"/>
          <w:szCs w:val="28"/>
        </w:rPr>
      </w:pPr>
      <w:bookmarkStart w:id="39" w:name="_Toc6044"/>
      <w:bookmarkStart w:id="40" w:name="_Toc14289"/>
      <w:r>
        <w:rPr>
          <w:rFonts w:ascii="宋体" w:hAnsi="宋体" w:cs="宋体" w:hint="eastAsia"/>
          <w:b/>
          <w:sz w:val="24"/>
        </w:rPr>
        <w:lastRenderedPageBreak/>
        <w:t>附件4：</w:t>
      </w:r>
      <w:bookmarkEnd w:id="39"/>
      <w:bookmarkEnd w:id="40"/>
    </w:p>
    <w:p w:rsidR="00C63E86" w:rsidRDefault="00CE76E5">
      <w:pPr>
        <w:snapToGrid w:val="0"/>
        <w:spacing w:line="360" w:lineRule="auto"/>
        <w:jc w:val="center"/>
        <w:rPr>
          <w:rFonts w:ascii="宋体" w:hAnsi="宋体" w:cs="宋体"/>
          <w:b/>
          <w:bCs/>
          <w:szCs w:val="21"/>
        </w:rPr>
      </w:pPr>
      <w:r>
        <w:rPr>
          <w:rFonts w:ascii="宋体" w:hAnsi="宋体" w:cs="宋体" w:hint="eastAsia"/>
          <w:b/>
          <w:bCs/>
          <w:sz w:val="32"/>
          <w:szCs w:val="32"/>
        </w:rPr>
        <w:t>郑州大学仪器设备初步验收单</w:t>
      </w:r>
    </w:p>
    <w:p w:rsidR="00C63E86" w:rsidRDefault="00CE76E5">
      <w:pPr>
        <w:spacing w:line="360" w:lineRule="auto"/>
        <w:ind w:firstLineChars="147" w:firstLine="310"/>
        <w:rPr>
          <w:rFonts w:ascii="宋体" w:hAnsi="宋体" w:cs="宋体"/>
          <w:b/>
          <w:bCs/>
          <w:szCs w:val="21"/>
        </w:rPr>
      </w:pPr>
      <w:r>
        <w:rPr>
          <w:rFonts w:ascii="宋体" w:hAnsi="宋体" w:cs="宋体" w:hint="eastAsia"/>
          <w:b/>
          <w:bCs/>
          <w:szCs w:val="21"/>
        </w:rPr>
        <w:t>No.                                                           年   月   日</w:t>
      </w:r>
    </w:p>
    <w:tbl>
      <w:tblPr>
        <w:tblW w:w="85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64"/>
        <w:gridCol w:w="338"/>
        <w:gridCol w:w="87"/>
        <w:gridCol w:w="991"/>
        <w:gridCol w:w="433"/>
        <w:gridCol w:w="1198"/>
        <w:gridCol w:w="672"/>
        <w:gridCol w:w="750"/>
        <w:gridCol w:w="13"/>
        <w:gridCol w:w="537"/>
        <w:gridCol w:w="357"/>
        <w:gridCol w:w="303"/>
        <w:gridCol w:w="368"/>
        <w:gridCol w:w="473"/>
        <w:gridCol w:w="1153"/>
      </w:tblGrid>
      <w:tr w:rsidR="00C63E86">
        <w:trPr>
          <w:trHeight w:val="400"/>
        </w:trPr>
        <w:tc>
          <w:tcPr>
            <w:tcW w:w="1202" w:type="dxa"/>
            <w:gridSpan w:val="2"/>
            <w:tcBorders>
              <w:bottom w:val="single" w:sz="2" w:space="0" w:color="auto"/>
              <w:right w:val="single" w:sz="2" w:space="0" w:color="auto"/>
            </w:tcBorders>
            <w:vAlign w:val="center"/>
          </w:tcPr>
          <w:p w:rsidR="00C63E86" w:rsidRDefault="00CE76E5">
            <w:pPr>
              <w:spacing w:line="360" w:lineRule="auto"/>
              <w:jc w:val="center"/>
              <w:rPr>
                <w:rFonts w:ascii="宋体" w:hAnsi="宋体" w:cs="宋体"/>
                <w:szCs w:val="21"/>
              </w:rPr>
            </w:pPr>
            <w:r>
              <w:rPr>
                <w:rFonts w:ascii="宋体" w:hAnsi="宋体" w:cs="宋体" w:hint="eastAsia"/>
                <w:szCs w:val="21"/>
              </w:rPr>
              <w:t>使用单位</w:t>
            </w:r>
          </w:p>
        </w:tc>
        <w:tc>
          <w:tcPr>
            <w:tcW w:w="1511" w:type="dxa"/>
            <w:gridSpan w:val="3"/>
            <w:tcBorders>
              <w:left w:val="single" w:sz="2" w:space="0" w:color="auto"/>
              <w:bottom w:val="single" w:sz="2" w:space="0" w:color="auto"/>
              <w:right w:val="single" w:sz="2" w:space="0" w:color="auto"/>
            </w:tcBorders>
            <w:vAlign w:val="center"/>
          </w:tcPr>
          <w:p w:rsidR="00C63E86" w:rsidRDefault="00C63E86">
            <w:pPr>
              <w:spacing w:line="360" w:lineRule="auto"/>
              <w:jc w:val="center"/>
              <w:rPr>
                <w:rFonts w:ascii="宋体" w:hAnsi="宋体" w:cs="宋体"/>
                <w:szCs w:val="21"/>
              </w:rPr>
            </w:pPr>
          </w:p>
        </w:tc>
        <w:tc>
          <w:tcPr>
            <w:tcW w:w="1198" w:type="dxa"/>
            <w:tcBorders>
              <w:left w:val="single" w:sz="2" w:space="0" w:color="auto"/>
              <w:bottom w:val="single" w:sz="2" w:space="0" w:color="auto"/>
              <w:right w:val="single" w:sz="2" w:space="0" w:color="auto"/>
            </w:tcBorders>
            <w:vAlign w:val="center"/>
          </w:tcPr>
          <w:p w:rsidR="00C63E86" w:rsidRDefault="00CE76E5">
            <w:pPr>
              <w:spacing w:line="360" w:lineRule="auto"/>
              <w:jc w:val="center"/>
              <w:rPr>
                <w:rFonts w:ascii="宋体" w:hAnsi="宋体" w:cs="宋体"/>
                <w:szCs w:val="21"/>
              </w:rPr>
            </w:pPr>
            <w:r>
              <w:rPr>
                <w:rFonts w:ascii="宋体" w:hAnsi="宋体" w:cs="宋体" w:hint="eastAsia"/>
                <w:szCs w:val="21"/>
              </w:rPr>
              <w:t>使用人</w:t>
            </w:r>
          </w:p>
        </w:tc>
        <w:tc>
          <w:tcPr>
            <w:tcW w:w="1422" w:type="dxa"/>
            <w:gridSpan w:val="2"/>
            <w:tcBorders>
              <w:left w:val="single" w:sz="2" w:space="0" w:color="auto"/>
              <w:bottom w:val="single" w:sz="2" w:space="0" w:color="auto"/>
              <w:right w:val="single" w:sz="2" w:space="0" w:color="auto"/>
            </w:tcBorders>
            <w:vAlign w:val="center"/>
          </w:tcPr>
          <w:p w:rsidR="00C63E86" w:rsidRDefault="00C63E86">
            <w:pPr>
              <w:spacing w:line="360" w:lineRule="auto"/>
              <w:jc w:val="center"/>
              <w:rPr>
                <w:rFonts w:ascii="宋体" w:hAnsi="宋体" w:cs="宋体"/>
                <w:szCs w:val="21"/>
              </w:rPr>
            </w:pPr>
          </w:p>
        </w:tc>
        <w:tc>
          <w:tcPr>
            <w:tcW w:w="1578" w:type="dxa"/>
            <w:gridSpan w:val="5"/>
            <w:tcBorders>
              <w:left w:val="single" w:sz="2" w:space="0" w:color="auto"/>
              <w:bottom w:val="single" w:sz="2" w:space="0" w:color="auto"/>
              <w:right w:val="single" w:sz="2" w:space="0" w:color="auto"/>
            </w:tcBorders>
            <w:vAlign w:val="center"/>
          </w:tcPr>
          <w:p w:rsidR="00C63E86" w:rsidRDefault="00CE76E5">
            <w:pPr>
              <w:spacing w:line="360" w:lineRule="auto"/>
              <w:jc w:val="center"/>
              <w:rPr>
                <w:rFonts w:ascii="宋体" w:hAnsi="宋体" w:cs="宋体"/>
                <w:szCs w:val="21"/>
              </w:rPr>
            </w:pPr>
            <w:r>
              <w:rPr>
                <w:rFonts w:ascii="宋体" w:hAnsi="宋体" w:cs="宋体" w:hint="eastAsia"/>
                <w:szCs w:val="21"/>
              </w:rPr>
              <w:t>合同编号</w:t>
            </w:r>
          </w:p>
        </w:tc>
        <w:tc>
          <w:tcPr>
            <w:tcW w:w="1626" w:type="dxa"/>
            <w:gridSpan w:val="2"/>
            <w:tcBorders>
              <w:left w:val="single" w:sz="2" w:space="0" w:color="auto"/>
              <w:bottom w:val="single" w:sz="2" w:space="0" w:color="auto"/>
            </w:tcBorders>
            <w:vAlign w:val="center"/>
          </w:tcPr>
          <w:p w:rsidR="00C63E86" w:rsidRDefault="00C63E86">
            <w:pPr>
              <w:spacing w:line="360" w:lineRule="auto"/>
              <w:jc w:val="center"/>
              <w:rPr>
                <w:rFonts w:ascii="宋体" w:hAnsi="宋体" w:cs="宋体"/>
                <w:szCs w:val="21"/>
              </w:rPr>
            </w:pPr>
          </w:p>
        </w:tc>
      </w:tr>
      <w:tr w:rsidR="00C63E86">
        <w:trPr>
          <w:trHeight w:val="476"/>
        </w:trPr>
        <w:tc>
          <w:tcPr>
            <w:tcW w:w="1202" w:type="dxa"/>
            <w:gridSpan w:val="2"/>
            <w:tcBorders>
              <w:right w:val="single" w:sz="2" w:space="0" w:color="auto"/>
            </w:tcBorders>
            <w:vAlign w:val="center"/>
          </w:tcPr>
          <w:p w:rsidR="00C63E86" w:rsidRDefault="00CE76E5">
            <w:pPr>
              <w:spacing w:line="360" w:lineRule="auto"/>
              <w:jc w:val="center"/>
              <w:rPr>
                <w:rFonts w:ascii="宋体" w:hAnsi="宋体" w:cs="宋体"/>
                <w:szCs w:val="21"/>
              </w:rPr>
            </w:pPr>
            <w:r>
              <w:rPr>
                <w:rFonts w:ascii="宋体" w:hAnsi="宋体" w:cs="宋体" w:hint="eastAsia"/>
                <w:szCs w:val="21"/>
              </w:rPr>
              <w:t>供货商</w:t>
            </w:r>
          </w:p>
        </w:tc>
        <w:tc>
          <w:tcPr>
            <w:tcW w:w="4144" w:type="dxa"/>
            <w:gridSpan w:val="7"/>
            <w:tcBorders>
              <w:left w:val="single" w:sz="2" w:space="0" w:color="auto"/>
              <w:right w:val="single" w:sz="2" w:space="0" w:color="auto"/>
            </w:tcBorders>
            <w:vAlign w:val="center"/>
          </w:tcPr>
          <w:p w:rsidR="00C63E86" w:rsidRDefault="00C63E86">
            <w:pPr>
              <w:spacing w:line="360" w:lineRule="auto"/>
              <w:jc w:val="center"/>
              <w:rPr>
                <w:rFonts w:ascii="宋体" w:hAnsi="宋体" w:cs="宋体"/>
                <w:szCs w:val="21"/>
              </w:rPr>
            </w:pPr>
          </w:p>
        </w:tc>
        <w:tc>
          <w:tcPr>
            <w:tcW w:w="1565" w:type="dxa"/>
            <w:gridSpan w:val="4"/>
            <w:tcBorders>
              <w:left w:val="single" w:sz="2" w:space="0" w:color="auto"/>
              <w:right w:val="single" w:sz="2" w:space="0" w:color="auto"/>
            </w:tcBorders>
            <w:vAlign w:val="center"/>
          </w:tcPr>
          <w:p w:rsidR="00C63E86" w:rsidRDefault="00CE76E5">
            <w:pPr>
              <w:spacing w:line="360" w:lineRule="auto"/>
              <w:jc w:val="center"/>
              <w:rPr>
                <w:rFonts w:ascii="宋体" w:hAnsi="宋体" w:cs="宋体"/>
                <w:szCs w:val="21"/>
              </w:rPr>
            </w:pPr>
            <w:r>
              <w:rPr>
                <w:rFonts w:ascii="宋体" w:hAnsi="宋体" w:cs="宋体" w:hint="eastAsia"/>
                <w:szCs w:val="21"/>
              </w:rPr>
              <w:t>合同总金额</w:t>
            </w:r>
          </w:p>
        </w:tc>
        <w:tc>
          <w:tcPr>
            <w:tcW w:w="1626" w:type="dxa"/>
            <w:gridSpan w:val="2"/>
            <w:tcBorders>
              <w:left w:val="single" w:sz="2" w:space="0" w:color="auto"/>
            </w:tcBorders>
            <w:vAlign w:val="center"/>
          </w:tcPr>
          <w:p w:rsidR="00C63E86" w:rsidRDefault="00C63E86">
            <w:pPr>
              <w:spacing w:line="360" w:lineRule="auto"/>
              <w:jc w:val="center"/>
              <w:rPr>
                <w:rFonts w:ascii="宋体" w:hAnsi="宋体" w:cs="宋体"/>
                <w:szCs w:val="21"/>
              </w:rPr>
            </w:pPr>
          </w:p>
        </w:tc>
      </w:tr>
      <w:tr w:rsidR="00C63E86">
        <w:trPr>
          <w:trHeight w:val="583"/>
        </w:trPr>
        <w:tc>
          <w:tcPr>
            <w:tcW w:w="8537" w:type="dxa"/>
            <w:gridSpan w:val="15"/>
            <w:vAlign w:val="center"/>
          </w:tcPr>
          <w:p w:rsidR="00C63E86" w:rsidRDefault="00CE76E5">
            <w:pPr>
              <w:spacing w:line="360" w:lineRule="auto"/>
              <w:jc w:val="center"/>
              <w:rPr>
                <w:rFonts w:ascii="宋体" w:hAnsi="宋体" w:cs="宋体"/>
                <w:szCs w:val="21"/>
              </w:rPr>
            </w:pPr>
            <w:r>
              <w:rPr>
                <w:rFonts w:ascii="宋体" w:hAnsi="宋体" w:cs="宋体" w:hint="eastAsia"/>
                <w:szCs w:val="21"/>
              </w:rPr>
              <w:t>设备明细（品名、型号、规格、生产厂家、数量、金额等，不够可另附表）</w:t>
            </w:r>
          </w:p>
        </w:tc>
      </w:tr>
      <w:tr w:rsidR="00C63E86">
        <w:trPr>
          <w:trHeight w:val="1164"/>
        </w:trPr>
        <w:tc>
          <w:tcPr>
            <w:tcW w:w="864" w:type="dxa"/>
            <w:tcBorders>
              <w:bottom w:val="single" w:sz="2" w:space="0" w:color="auto"/>
              <w:right w:val="single" w:sz="2" w:space="0" w:color="auto"/>
            </w:tcBorders>
            <w:vAlign w:val="center"/>
          </w:tcPr>
          <w:p w:rsidR="00C63E86" w:rsidRDefault="00CE76E5">
            <w:pPr>
              <w:spacing w:line="360" w:lineRule="auto"/>
              <w:jc w:val="center"/>
              <w:rPr>
                <w:rFonts w:ascii="宋体" w:hAnsi="宋体" w:cs="宋体"/>
                <w:b/>
                <w:bCs/>
                <w:szCs w:val="21"/>
              </w:rPr>
            </w:pPr>
            <w:r>
              <w:rPr>
                <w:rFonts w:ascii="宋体" w:hAnsi="宋体" w:cs="宋体" w:hint="eastAsia"/>
                <w:b/>
                <w:bCs/>
                <w:szCs w:val="21"/>
              </w:rPr>
              <w:t>序号</w:t>
            </w:r>
          </w:p>
        </w:tc>
        <w:tc>
          <w:tcPr>
            <w:tcW w:w="1416" w:type="dxa"/>
            <w:gridSpan w:val="3"/>
            <w:tcBorders>
              <w:left w:val="single" w:sz="2" w:space="0" w:color="auto"/>
              <w:bottom w:val="single" w:sz="2" w:space="0" w:color="auto"/>
              <w:right w:val="single" w:sz="2" w:space="0" w:color="auto"/>
            </w:tcBorders>
            <w:vAlign w:val="center"/>
          </w:tcPr>
          <w:p w:rsidR="00C63E86" w:rsidRDefault="00CE76E5">
            <w:pPr>
              <w:spacing w:line="360" w:lineRule="auto"/>
              <w:jc w:val="center"/>
              <w:rPr>
                <w:rFonts w:ascii="宋体" w:hAnsi="宋体" w:cs="宋体"/>
                <w:b/>
                <w:bCs/>
                <w:szCs w:val="21"/>
              </w:rPr>
            </w:pPr>
            <w:r>
              <w:rPr>
                <w:rFonts w:ascii="宋体" w:hAnsi="宋体" w:cs="宋体" w:hint="eastAsia"/>
                <w:b/>
                <w:bCs/>
                <w:szCs w:val="21"/>
              </w:rPr>
              <w:t>品名</w:t>
            </w:r>
          </w:p>
        </w:tc>
        <w:tc>
          <w:tcPr>
            <w:tcW w:w="2303" w:type="dxa"/>
            <w:gridSpan w:val="3"/>
            <w:tcBorders>
              <w:left w:val="single" w:sz="2" w:space="0" w:color="auto"/>
              <w:bottom w:val="single" w:sz="2" w:space="0" w:color="auto"/>
              <w:right w:val="single" w:sz="2" w:space="0" w:color="auto"/>
            </w:tcBorders>
            <w:vAlign w:val="center"/>
          </w:tcPr>
          <w:p w:rsidR="00C63E86" w:rsidRDefault="00CE76E5">
            <w:pPr>
              <w:spacing w:line="360" w:lineRule="auto"/>
              <w:jc w:val="center"/>
              <w:rPr>
                <w:rFonts w:ascii="宋体" w:hAnsi="宋体" w:cs="宋体"/>
                <w:b/>
                <w:bCs/>
                <w:szCs w:val="21"/>
              </w:rPr>
            </w:pPr>
            <w:r>
              <w:rPr>
                <w:rFonts w:ascii="宋体" w:hAnsi="宋体" w:cs="宋体" w:hint="eastAsia"/>
                <w:b/>
                <w:bCs/>
                <w:szCs w:val="21"/>
              </w:rPr>
              <w:t>技术参数</w:t>
            </w:r>
          </w:p>
          <w:p w:rsidR="00C63E86" w:rsidRDefault="00CE76E5">
            <w:pPr>
              <w:spacing w:line="360" w:lineRule="auto"/>
              <w:jc w:val="center"/>
              <w:rPr>
                <w:rFonts w:ascii="宋体" w:hAnsi="宋体" w:cs="宋体"/>
                <w:b/>
                <w:bCs/>
                <w:szCs w:val="21"/>
              </w:rPr>
            </w:pPr>
            <w:r>
              <w:rPr>
                <w:rFonts w:ascii="宋体" w:hAnsi="宋体" w:cs="宋体" w:hint="eastAsia"/>
                <w:b/>
                <w:bCs/>
                <w:szCs w:val="21"/>
              </w:rPr>
              <w:t>（规格型号）</w:t>
            </w:r>
          </w:p>
        </w:tc>
        <w:tc>
          <w:tcPr>
            <w:tcW w:w="1300" w:type="dxa"/>
            <w:gridSpan w:val="3"/>
            <w:tcBorders>
              <w:left w:val="single" w:sz="2" w:space="0" w:color="auto"/>
              <w:bottom w:val="single" w:sz="2" w:space="0" w:color="auto"/>
              <w:right w:val="single" w:sz="2" w:space="0" w:color="auto"/>
            </w:tcBorders>
            <w:vAlign w:val="center"/>
          </w:tcPr>
          <w:p w:rsidR="00C63E86" w:rsidRDefault="00CE76E5">
            <w:pPr>
              <w:spacing w:line="360" w:lineRule="auto"/>
              <w:jc w:val="center"/>
              <w:rPr>
                <w:rFonts w:ascii="宋体" w:hAnsi="宋体" w:cs="宋体"/>
                <w:b/>
                <w:bCs/>
                <w:szCs w:val="21"/>
              </w:rPr>
            </w:pPr>
            <w:r>
              <w:rPr>
                <w:rFonts w:ascii="宋体" w:hAnsi="宋体" w:cs="宋体" w:hint="eastAsia"/>
                <w:b/>
                <w:bCs/>
                <w:szCs w:val="21"/>
              </w:rPr>
              <w:t>生产厂家（产地）</w:t>
            </w:r>
          </w:p>
        </w:tc>
        <w:tc>
          <w:tcPr>
            <w:tcW w:w="660" w:type="dxa"/>
            <w:gridSpan w:val="2"/>
            <w:tcBorders>
              <w:top w:val="single" w:sz="2" w:space="0" w:color="auto"/>
              <w:left w:val="single" w:sz="2" w:space="0" w:color="auto"/>
              <w:bottom w:val="single" w:sz="2" w:space="0" w:color="auto"/>
              <w:right w:val="single" w:sz="2" w:space="0" w:color="auto"/>
            </w:tcBorders>
            <w:vAlign w:val="center"/>
          </w:tcPr>
          <w:p w:rsidR="00C63E86" w:rsidRDefault="00CE76E5">
            <w:pPr>
              <w:spacing w:line="360" w:lineRule="auto"/>
              <w:jc w:val="center"/>
              <w:rPr>
                <w:rFonts w:ascii="宋体" w:hAnsi="宋体" w:cs="宋体"/>
                <w:b/>
                <w:bCs/>
                <w:szCs w:val="21"/>
              </w:rPr>
            </w:pPr>
            <w:r>
              <w:rPr>
                <w:rFonts w:ascii="宋体" w:hAnsi="宋体" w:cs="宋体" w:hint="eastAsia"/>
                <w:b/>
                <w:bCs/>
                <w:szCs w:val="21"/>
              </w:rPr>
              <w:t>数量</w:t>
            </w:r>
          </w:p>
        </w:tc>
        <w:tc>
          <w:tcPr>
            <w:tcW w:w="841" w:type="dxa"/>
            <w:gridSpan w:val="2"/>
            <w:tcBorders>
              <w:top w:val="single" w:sz="2" w:space="0" w:color="auto"/>
              <w:left w:val="single" w:sz="2" w:space="0" w:color="auto"/>
              <w:bottom w:val="single" w:sz="2" w:space="0" w:color="auto"/>
            </w:tcBorders>
            <w:vAlign w:val="center"/>
          </w:tcPr>
          <w:p w:rsidR="00C63E86" w:rsidRDefault="00CE76E5">
            <w:pPr>
              <w:spacing w:line="360" w:lineRule="auto"/>
              <w:jc w:val="center"/>
              <w:rPr>
                <w:rFonts w:ascii="宋体" w:hAnsi="宋体" w:cs="宋体"/>
                <w:b/>
                <w:bCs/>
                <w:szCs w:val="21"/>
              </w:rPr>
            </w:pPr>
            <w:r>
              <w:rPr>
                <w:rFonts w:ascii="宋体" w:hAnsi="宋体" w:cs="宋体" w:hint="eastAsia"/>
                <w:b/>
                <w:bCs/>
                <w:szCs w:val="21"/>
              </w:rPr>
              <w:t>单位</w:t>
            </w:r>
          </w:p>
        </w:tc>
        <w:tc>
          <w:tcPr>
            <w:tcW w:w="1153" w:type="dxa"/>
            <w:tcBorders>
              <w:bottom w:val="single" w:sz="2" w:space="0" w:color="auto"/>
            </w:tcBorders>
            <w:vAlign w:val="center"/>
          </w:tcPr>
          <w:p w:rsidR="00C63E86" w:rsidRDefault="00CE76E5">
            <w:pPr>
              <w:spacing w:line="360" w:lineRule="auto"/>
              <w:jc w:val="center"/>
              <w:rPr>
                <w:rFonts w:ascii="宋体" w:hAnsi="宋体" w:cs="宋体"/>
                <w:b/>
                <w:bCs/>
                <w:szCs w:val="21"/>
              </w:rPr>
            </w:pPr>
            <w:r>
              <w:rPr>
                <w:rFonts w:ascii="宋体" w:hAnsi="宋体" w:cs="宋体" w:hint="eastAsia"/>
                <w:b/>
                <w:bCs/>
                <w:szCs w:val="21"/>
              </w:rPr>
              <w:t>金额</w:t>
            </w:r>
          </w:p>
        </w:tc>
      </w:tr>
      <w:tr w:rsidR="00C63E86">
        <w:trPr>
          <w:trHeight w:val="417"/>
        </w:trPr>
        <w:tc>
          <w:tcPr>
            <w:tcW w:w="864" w:type="dxa"/>
            <w:tcBorders>
              <w:top w:val="single" w:sz="2" w:space="0" w:color="auto"/>
              <w:bottom w:val="single" w:sz="2" w:space="0" w:color="auto"/>
              <w:right w:val="single" w:sz="2" w:space="0" w:color="auto"/>
            </w:tcBorders>
            <w:vAlign w:val="center"/>
          </w:tcPr>
          <w:p w:rsidR="00C63E86" w:rsidRDefault="00C63E86">
            <w:pPr>
              <w:tabs>
                <w:tab w:val="left" w:pos="2880"/>
              </w:tabs>
              <w:snapToGrid w:val="0"/>
              <w:spacing w:line="360" w:lineRule="auto"/>
              <w:jc w:val="center"/>
              <w:rPr>
                <w:rFonts w:ascii="宋体" w:hAnsi="宋体" w:cs="宋体"/>
                <w:szCs w:val="21"/>
              </w:rPr>
            </w:pPr>
          </w:p>
        </w:tc>
        <w:tc>
          <w:tcPr>
            <w:tcW w:w="1416" w:type="dxa"/>
            <w:gridSpan w:val="3"/>
            <w:tcBorders>
              <w:top w:val="single" w:sz="2" w:space="0" w:color="auto"/>
              <w:left w:val="single" w:sz="2" w:space="0" w:color="auto"/>
              <w:bottom w:val="single" w:sz="2" w:space="0" w:color="auto"/>
              <w:right w:val="single" w:sz="2" w:space="0" w:color="auto"/>
            </w:tcBorders>
            <w:vAlign w:val="center"/>
          </w:tcPr>
          <w:p w:rsidR="00C63E86" w:rsidRDefault="00C63E86">
            <w:pPr>
              <w:snapToGrid w:val="0"/>
              <w:spacing w:line="360" w:lineRule="auto"/>
              <w:jc w:val="center"/>
              <w:rPr>
                <w:rFonts w:ascii="宋体" w:hAnsi="宋体" w:cs="宋体"/>
                <w:kern w:val="0"/>
                <w:szCs w:val="21"/>
              </w:rPr>
            </w:pPr>
          </w:p>
        </w:tc>
        <w:tc>
          <w:tcPr>
            <w:tcW w:w="2303" w:type="dxa"/>
            <w:gridSpan w:val="3"/>
            <w:tcBorders>
              <w:top w:val="single" w:sz="2" w:space="0" w:color="auto"/>
              <w:left w:val="single" w:sz="2" w:space="0" w:color="auto"/>
              <w:bottom w:val="single" w:sz="2" w:space="0" w:color="auto"/>
              <w:right w:val="single" w:sz="2" w:space="0" w:color="auto"/>
            </w:tcBorders>
            <w:vAlign w:val="center"/>
          </w:tcPr>
          <w:p w:rsidR="00C63E86" w:rsidRDefault="00C63E86">
            <w:pPr>
              <w:autoSpaceDE w:val="0"/>
              <w:autoSpaceDN w:val="0"/>
              <w:adjustRightInd w:val="0"/>
              <w:snapToGrid w:val="0"/>
              <w:spacing w:line="360" w:lineRule="auto"/>
              <w:jc w:val="center"/>
              <w:rPr>
                <w:rFonts w:ascii="宋体" w:hAnsi="宋体" w:cs="宋体"/>
                <w:kern w:val="0"/>
                <w:szCs w:val="21"/>
              </w:rPr>
            </w:pPr>
          </w:p>
        </w:tc>
        <w:tc>
          <w:tcPr>
            <w:tcW w:w="1300" w:type="dxa"/>
            <w:gridSpan w:val="3"/>
            <w:tcBorders>
              <w:top w:val="single" w:sz="2" w:space="0" w:color="auto"/>
              <w:left w:val="single" w:sz="2" w:space="0" w:color="auto"/>
              <w:bottom w:val="single" w:sz="2" w:space="0" w:color="auto"/>
              <w:right w:val="single" w:sz="2" w:space="0" w:color="auto"/>
            </w:tcBorders>
            <w:vAlign w:val="center"/>
          </w:tcPr>
          <w:p w:rsidR="00C63E86" w:rsidRDefault="00C63E86">
            <w:pPr>
              <w:snapToGrid w:val="0"/>
              <w:spacing w:line="360" w:lineRule="auto"/>
              <w:jc w:val="center"/>
              <w:rPr>
                <w:rFonts w:ascii="宋体" w:hAnsi="宋体" w:cs="宋体"/>
                <w:szCs w:val="21"/>
              </w:rPr>
            </w:pPr>
          </w:p>
        </w:tc>
        <w:tc>
          <w:tcPr>
            <w:tcW w:w="660" w:type="dxa"/>
            <w:gridSpan w:val="2"/>
            <w:tcBorders>
              <w:top w:val="single" w:sz="2" w:space="0" w:color="auto"/>
              <w:left w:val="single" w:sz="2" w:space="0" w:color="auto"/>
              <w:bottom w:val="single" w:sz="2" w:space="0" w:color="auto"/>
              <w:right w:val="single" w:sz="2" w:space="0" w:color="auto"/>
            </w:tcBorders>
            <w:vAlign w:val="center"/>
          </w:tcPr>
          <w:p w:rsidR="00C63E86" w:rsidRDefault="00C63E86">
            <w:pPr>
              <w:snapToGrid w:val="0"/>
              <w:spacing w:line="360" w:lineRule="auto"/>
              <w:jc w:val="center"/>
              <w:rPr>
                <w:rFonts w:ascii="宋体" w:hAnsi="宋体" w:cs="宋体"/>
                <w:kern w:val="0"/>
                <w:szCs w:val="21"/>
              </w:rPr>
            </w:pPr>
          </w:p>
        </w:tc>
        <w:tc>
          <w:tcPr>
            <w:tcW w:w="841" w:type="dxa"/>
            <w:gridSpan w:val="2"/>
            <w:tcBorders>
              <w:top w:val="single" w:sz="2" w:space="0" w:color="auto"/>
              <w:left w:val="single" w:sz="2" w:space="0" w:color="auto"/>
              <w:bottom w:val="single" w:sz="2" w:space="0" w:color="auto"/>
              <w:right w:val="single" w:sz="2" w:space="0" w:color="auto"/>
            </w:tcBorders>
            <w:vAlign w:val="center"/>
          </w:tcPr>
          <w:p w:rsidR="00C63E86" w:rsidRDefault="00C63E86">
            <w:pPr>
              <w:tabs>
                <w:tab w:val="left" w:pos="2880"/>
              </w:tabs>
              <w:snapToGrid w:val="0"/>
              <w:spacing w:line="360" w:lineRule="auto"/>
              <w:jc w:val="center"/>
              <w:rPr>
                <w:rFonts w:ascii="宋体" w:hAnsi="宋体" w:cs="宋体"/>
                <w:szCs w:val="21"/>
              </w:rPr>
            </w:pPr>
          </w:p>
        </w:tc>
        <w:tc>
          <w:tcPr>
            <w:tcW w:w="1153" w:type="dxa"/>
            <w:tcBorders>
              <w:top w:val="single" w:sz="2" w:space="0" w:color="auto"/>
              <w:left w:val="single" w:sz="2" w:space="0" w:color="auto"/>
              <w:bottom w:val="single" w:sz="2" w:space="0" w:color="auto"/>
            </w:tcBorders>
            <w:vAlign w:val="center"/>
          </w:tcPr>
          <w:p w:rsidR="00C63E86" w:rsidRDefault="00C63E86">
            <w:pPr>
              <w:tabs>
                <w:tab w:val="left" w:pos="2880"/>
              </w:tabs>
              <w:snapToGrid w:val="0"/>
              <w:spacing w:line="360" w:lineRule="auto"/>
              <w:jc w:val="center"/>
              <w:rPr>
                <w:rFonts w:ascii="宋体" w:hAnsi="宋体" w:cs="宋体"/>
                <w:szCs w:val="21"/>
              </w:rPr>
            </w:pPr>
          </w:p>
        </w:tc>
      </w:tr>
      <w:tr w:rsidR="00C63E86">
        <w:trPr>
          <w:trHeight w:val="417"/>
        </w:trPr>
        <w:tc>
          <w:tcPr>
            <w:tcW w:w="864" w:type="dxa"/>
            <w:tcBorders>
              <w:top w:val="single" w:sz="2" w:space="0" w:color="auto"/>
              <w:bottom w:val="single" w:sz="2" w:space="0" w:color="auto"/>
              <w:right w:val="single" w:sz="2" w:space="0" w:color="auto"/>
            </w:tcBorders>
            <w:vAlign w:val="center"/>
          </w:tcPr>
          <w:p w:rsidR="00C63E86" w:rsidRDefault="00C63E86">
            <w:pPr>
              <w:tabs>
                <w:tab w:val="left" w:pos="2880"/>
              </w:tabs>
              <w:snapToGrid w:val="0"/>
              <w:spacing w:line="360" w:lineRule="auto"/>
              <w:jc w:val="center"/>
              <w:rPr>
                <w:rFonts w:ascii="宋体" w:hAnsi="宋体" w:cs="宋体"/>
                <w:szCs w:val="21"/>
              </w:rPr>
            </w:pPr>
          </w:p>
        </w:tc>
        <w:tc>
          <w:tcPr>
            <w:tcW w:w="1416" w:type="dxa"/>
            <w:gridSpan w:val="3"/>
            <w:tcBorders>
              <w:top w:val="single" w:sz="2" w:space="0" w:color="auto"/>
              <w:left w:val="single" w:sz="2" w:space="0" w:color="auto"/>
              <w:bottom w:val="single" w:sz="2" w:space="0" w:color="auto"/>
              <w:right w:val="single" w:sz="2" w:space="0" w:color="auto"/>
            </w:tcBorders>
            <w:vAlign w:val="center"/>
          </w:tcPr>
          <w:p w:rsidR="00C63E86" w:rsidRDefault="00C63E86">
            <w:pPr>
              <w:snapToGrid w:val="0"/>
              <w:spacing w:line="360" w:lineRule="auto"/>
              <w:jc w:val="center"/>
              <w:rPr>
                <w:rFonts w:ascii="宋体" w:hAnsi="宋体" w:cs="宋体"/>
                <w:kern w:val="0"/>
                <w:szCs w:val="21"/>
              </w:rPr>
            </w:pPr>
          </w:p>
        </w:tc>
        <w:tc>
          <w:tcPr>
            <w:tcW w:w="2303" w:type="dxa"/>
            <w:gridSpan w:val="3"/>
            <w:tcBorders>
              <w:top w:val="single" w:sz="2" w:space="0" w:color="auto"/>
              <w:left w:val="single" w:sz="2" w:space="0" w:color="auto"/>
              <w:bottom w:val="single" w:sz="2" w:space="0" w:color="auto"/>
              <w:right w:val="single" w:sz="2" w:space="0" w:color="auto"/>
            </w:tcBorders>
            <w:vAlign w:val="center"/>
          </w:tcPr>
          <w:p w:rsidR="00C63E86" w:rsidRDefault="00C63E86">
            <w:pPr>
              <w:autoSpaceDE w:val="0"/>
              <w:autoSpaceDN w:val="0"/>
              <w:adjustRightInd w:val="0"/>
              <w:snapToGrid w:val="0"/>
              <w:spacing w:line="360" w:lineRule="auto"/>
              <w:jc w:val="center"/>
              <w:rPr>
                <w:rFonts w:ascii="宋体" w:hAnsi="宋体" w:cs="宋体"/>
                <w:kern w:val="0"/>
                <w:szCs w:val="21"/>
              </w:rPr>
            </w:pPr>
          </w:p>
        </w:tc>
        <w:tc>
          <w:tcPr>
            <w:tcW w:w="1300" w:type="dxa"/>
            <w:gridSpan w:val="3"/>
            <w:tcBorders>
              <w:top w:val="single" w:sz="2" w:space="0" w:color="auto"/>
              <w:left w:val="single" w:sz="2" w:space="0" w:color="auto"/>
              <w:bottom w:val="single" w:sz="2" w:space="0" w:color="auto"/>
              <w:right w:val="single" w:sz="2" w:space="0" w:color="auto"/>
            </w:tcBorders>
            <w:vAlign w:val="center"/>
          </w:tcPr>
          <w:p w:rsidR="00C63E86" w:rsidRDefault="00C63E86">
            <w:pPr>
              <w:snapToGrid w:val="0"/>
              <w:spacing w:line="360" w:lineRule="auto"/>
              <w:jc w:val="center"/>
              <w:rPr>
                <w:rFonts w:ascii="宋体" w:hAnsi="宋体" w:cs="宋体"/>
                <w:szCs w:val="21"/>
              </w:rPr>
            </w:pPr>
          </w:p>
        </w:tc>
        <w:tc>
          <w:tcPr>
            <w:tcW w:w="660" w:type="dxa"/>
            <w:gridSpan w:val="2"/>
            <w:tcBorders>
              <w:top w:val="single" w:sz="2" w:space="0" w:color="auto"/>
              <w:left w:val="single" w:sz="2" w:space="0" w:color="auto"/>
              <w:bottom w:val="single" w:sz="2" w:space="0" w:color="auto"/>
              <w:right w:val="single" w:sz="2" w:space="0" w:color="auto"/>
            </w:tcBorders>
            <w:vAlign w:val="center"/>
          </w:tcPr>
          <w:p w:rsidR="00C63E86" w:rsidRDefault="00C63E86">
            <w:pPr>
              <w:snapToGrid w:val="0"/>
              <w:spacing w:line="360" w:lineRule="auto"/>
              <w:jc w:val="center"/>
              <w:rPr>
                <w:rFonts w:ascii="宋体" w:hAnsi="宋体" w:cs="宋体"/>
                <w:kern w:val="0"/>
                <w:szCs w:val="21"/>
              </w:rPr>
            </w:pPr>
          </w:p>
        </w:tc>
        <w:tc>
          <w:tcPr>
            <w:tcW w:w="841" w:type="dxa"/>
            <w:gridSpan w:val="2"/>
            <w:tcBorders>
              <w:top w:val="single" w:sz="2" w:space="0" w:color="auto"/>
              <w:left w:val="single" w:sz="2" w:space="0" w:color="auto"/>
              <w:bottom w:val="single" w:sz="2" w:space="0" w:color="auto"/>
              <w:right w:val="single" w:sz="2" w:space="0" w:color="auto"/>
            </w:tcBorders>
            <w:vAlign w:val="center"/>
          </w:tcPr>
          <w:p w:rsidR="00C63E86" w:rsidRDefault="00C63E86">
            <w:pPr>
              <w:tabs>
                <w:tab w:val="left" w:pos="2880"/>
              </w:tabs>
              <w:snapToGrid w:val="0"/>
              <w:spacing w:line="360" w:lineRule="auto"/>
              <w:jc w:val="center"/>
              <w:rPr>
                <w:rFonts w:ascii="宋体" w:hAnsi="宋体" w:cs="宋体"/>
                <w:szCs w:val="21"/>
              </w:rPr>
            </w:pPr>
          </w:p>
        </w:tc>
        <w:tc>
          <w:tcPr>
            <w:tcW w:w="1153" w:type="dxa"/>
            <w:tcBorders>
              <w:top w:val="single" w:sz="2" w:space="0" w:color="auto"/>
              <w:left w:val="single" w:sz="2" w:space="0" w:color="auto"/>
              <w:bottom w:val="single" w:sz="2" w:space="0" w:color="auto"/>
            </w:tcBorders>
            <w:vAlign w:val="center"/>
          </w:tcPr>
          <w:p w:rsidR="00C63E86" w:rsidRDefault="00C63E86">
            <w:pPr>
              <w:tabs>
                <w:tab w:val="left" w:pos="2880"/>
              </w:tabs>
              <w:snapToGrid w:val="0"/>
              <w:spacing w:line="360" w:lineRule="auto"/>
              <w:jc w:val="center"/>
              <w:rPr>
                <w:rFonts w:ascii="宋体" w:hAnsi="宋体" w:cs="宋体"/>
                <w:szCs w:val="21"/>
              </w:rPr>
            </w:pPr>
          </w:p>
        </w:tc>
      </w:tr>
      <w:tr w:rsidR="00C63E86">
        <w:trPr>
          <w:trHeight w:val="417"/>
        </w:trPr>
        <w:tc>
          <w:tcPr>
            <w:tcW w:w="864" w:type="dxa"/>
            <w:tcBorders>
              <w:top w:val="single" w:sz="2" w:space="0" w:color="auto"/>
              <w:bottom w:val="single" w:sz="2" w:space="0" w:color="auto"/>
              <w:right w:val="single" w:sz="2" w:space="0" w:color="auto"/>
            </w:tcBorders>
            <w:vAlign w:val="center"/>
          </w:tcPr>
          <w:p w:rsidR="00C63E86" w:rsidRDefault="00C63E86">
            <w:pPr>
              <w:tabs>
                <w:tab w:val="left" w:pos="2880"/>
              </w:tabs>
              <w:snapToGrid w:val="0"/>
              <w:spacing w:line="360" w:lineRule="auto"/>
              <w:jc w:val="center"/>
              <w:rPr>
                <w:rFonts w:ascii="宋体" w:hAnsi="宋体" w:cs="宋体"/>
                <w:szCs w:val="21"/>
              </w:rPr>
            </w:pPr>
          </w:p>
        </w:tc>
        <w:tc>
          <w:tcPr>
            <w:tcW w:w="1416" w:type="dxa"/>
            <w:gridSpan w:val="3"/>
            <w:tcBorders>
              <w:top w:val="single" w:sz="2" w:space="0" w:color="auto"/>
              <w:left w:val="single" w:sz="2" w:space="0" w:color="auto"/>
              <w:bottom w:val="single" w:sz="2" w:space="0" w:color="auto"/>
              <w:right w:val="single" w:sz="2" w:space="0" w:color="auto"/>
            </w:tcBorders>
            <w:vAlign w:val="center"/>
          </w:tcPr>
          <w:p w:rsidR="00C63E86" w:rsidRDefault="00C63E86">
            <w:pPr>
              <w:snapToGrid w:val="0"/>
              <w:spacing w:line="360" w:lineRule="auto"/>
              <w:jc w:val="center"/>
              <w:rPr>
                <w:rFonts w:ascii="宋体" w:hAnsi="宋体" w:cs="宋体"/>
                <w:kern w:val="0"/>
                <w:szCs w:val="21"/>
              </w:rPr>
            </w:pPr>
          </w:p>
        </w:tc>
        <w:tc>
          <w:tcPr>
            <w:tcW w:w="2303" w:type="dxa"/>
            <w:gridSpan w:val="3"/>
            <w:tcBorders>
              <w:top w:val="single" w:sz="2" w:space="0" w:color="auto"/>
              <w:left w:val="single" w:sz="2" w:space="0" w:color="auto"/>
              <w:bottom w:val="single" w:sz="2" w:space="0" w:color="auto"/>
              <w:right w:val="single" w:sz="2" w:space="0" w:color="auto"/>
            </w:tcBorders>
            <w:vAlign w:val="center"/>
          </w:tcPr>
          <w:p w:rsidR="00C63E86" w:rsidRDefault="00C63E86">
            <w:pPr>
              <w:autoSpaceDE w:val="0"/>
              <w:autoSpaceDN w:val="0"/>
              <w:adjustRightInd w:val="0"/>
              <w:snapToGrid w:val="0"/>
              <w:spacing w:line="360" w:lineRule="auto"/>
              <w:jc w:val="center"/>
              <w:rPr>
                <w:rFonts w:ascii="宋体" w:hAnsi="宋体" w:cs="宋体"/>
                <w:kern w:val="0"/>
                <w:szCs w:val="21"/>
              </w:rPr>
            </w:pPr>
          </w:p>
        </w:tc>
        <w:tc>
          <w:tcPr>
            <w:tcW w:w="1300" w:type="dxa"/>
            <w:gridSpan w:val="3"/>
            <w:tcBorders>
              <w:top w:val="single" w:sz="2" w:space="0" w:color="auto"/>
              <w:left w:val="single" w:sz="2" w:space="0" w:color="auto"/>
              <w:bottom w:val="single" w:sz="2" w:space="0" w:color="auto"/>
              <w:right w:val="single" w:sz="2" w:space="0" w:color="auto"/>
            </w:tcBorders>
            <w:vAlign w:val="center"/>
          </w:tcPr>
          <w:p w:rsidR="00C63E86" w:rsidRDefault="00C63E86">
            <w:pPr>
              <w:snapToGrid w:val="0"/>
              <w:spacing w:line="360" w:lineRule="auto"/>
              <w:jc w:val="center"/>
              <w:rPr>
                <w:rFonts w:ascii="宋体" w:hAnsi="宋体" w:cs="宋体"/>
                <w:szCs w:val="21"/>
              </w:rPr>
            </w:pPr>
          </w:p>
        </w:tc>
        <w:tc>
          <w:tcPr>
            <w:tcW w:w="660" w:type="dxa"/>
            <w:gridSpan w:val="2"/>
            <w:tcBorders>
              <w:top w:val="single" w:sz="2" w:space="0" w:color="auto"/>
              <w:left w:val="single" w:sz="2" w:space="0" w:color="auto"/>
              <w:bottom w:val="single" w:sz="2" w:space="0" w:color="auto"/>
              <w:right w:val="single" w:sz="2" w:space="0" w:color="auto"/>
            </w:tcBorders>
            <w:vAlign w:val="center"/>
          </w:tcPr>
          <w:p w:rsidR="00C63E86" w:rsidRDefault="00C63E86">
            <w:pPr>
              <w:snapToGrid w:val="0"/>
              <w:spacing w:line="360" w:lineRule="auto"/>
              <w:jc w:val="center"/>
              <w:rPr>
                <w:rFonts w:ascii="宋体" w:hAnsi="宋体" w:cs="宋体"/>
                <w:kern w:val="0"/>
                <w:szCs w:val="21"/>
              </w:rPr>
            </w:pPr>
          </w:p>
        </w:tc>
        <w:tc>
          <w:tcPr>
            <w:tcW w:w="841" w:type="dxa"/>
            <w:gridSpan w:val="2"/>
            <w:tcBorders>
              <w:top w:val="single" w:sz="2" w:space="0" w:color="auto"/>
              <w:left w:val="single" w:sz="2" w:space="0" w:color="auto"/>
              <w:bottom w:val="single" w:sz="2" w:space="0" w:color="auto"/>
              <w:right w:val="single" w:sz="2" w:space="0" w:color="auto"/>
            </w:tcBorders>
            <w:vAlign w:val="center"/>
          </w:tcPr>
          <w:p w:rsidR="00C63E86" w:rsidRDefault="00C63E86">
            <w:pPr>
              <w:tabs>
                <w:tab w:val="left" w:pos="2880"/>
              </w:tabs>
              <w:snapToGrid w:val="0"/>
              <w:spacing w:line="360" w:lineRule="auto"/>
              <w:jc w:val="center"/>
              <w:rPr>
                <w:rFonts w:ascii="宋体" w:hAnsi="宋体" w:cs="宋体"/>
                <w:szCs w:val="21"/>
              </w:rPr>
            </w:pPr>
          </w:p>
        </w:tc>
        <w:tc>
          <w:tcPr>
            <w:tcW w:w="1153" w:type="dxa"/>
            <w:tcBorders>
              <w:top w:val="single" w:sz="2" w:space="0" w:color="auto"/>
              <w:left w:val="single" w:sz="2" w:space="0" w:color="auto"/>
              <w:bottom w:val="single" w:sz="2" w:space="0" w:color="auto"/>
            </w:tcBorders>
            <w:vAlign w:val="center"/>
          </w:tcPr>
          <w:p w:rsidR="00C63E86" w:rsidRDefault="00C63E86">
            <w:pPr>
              <w:tabs>
                <w:tab w:val="left" w:pos="2880"/>
              </w:tabs>
              <w:snapToGrid w:val="0"/>
              <w:spacing w:line="360" w:lineRule="auto"/>
              <w:jc w:val="center"/>
              <w:rPr>
                <w:rFonts w:ascii="宋体" w:hAnsi="宋体" w:cs="宋体"/>
                <w:szCs w:val="21"/>
              </w:rPr>
            </w:pPr>
          </w:p>
        </w:tc>
      </w:tr>
      <w:tr w:rsidR="00C63E86">
        <w:trPr>
          <w:trHeight w:val="504"/>
        </w:trPr>
        <w:tc>
          <w:tcPr>
            <w:tcW w:w="864" w:type="dxa"/>
            <w:vMerge w:val="restart"/>
            <w:tcBorders>
              <w:top w:val="single" w:sz="12" w:space="0" w:color="auto"/>
            </w:tcBorders>
            <w:textDirection w:val="tbRlV"/>
            <w:vAlign w:val="center"/>
          </w:tcPr>
          <w:p w:rsidR="00C63E86" w:rsidRDefault="00CE76E5">
            <w:pPr>
              <w:spacing w:line="360" w:lineRule="auto"/>
              <w:ind w:left="113" w:right="113"/>
              <w:jc w:val="center"/>
              <w:rPr>
                <w:rFonts w:ascii="宋体" w:hAnsi="宋体" w:cs="宋体"/>
                <w:szCs w:val="21"/>
              </w:rPr>
            </w:pPr>
            <w:r>
              <w:rPr>
                <w:rFonts w:ascii="宋体" w:hAnsi="宋体" w:cs="宋体" w:hint="eastAsia"/>
                <w:szCs w:val="21"/>
              </w:rPr>
              <w:t>实 物 验 收 情 况</w:t>
            </w:r>
          </w:p>
        </w:tc>
        <w:tc>
          <w:tcPr>
            <w:tcW w:w="7673" w:type="dxa"/>
            <w:gridSpan w:val="14"/>
            <w:tcBorders>
              <w:top w:val="single" w:sz="12" w:space="0" w:color="auto"/>
            </w:tcBorders>
          </w:tcPr>
          <w:p w:rsidR="00C63E86" w:rsidRDefault="00CE76E5">
            <w:pPr>
              <w:spacing w:line="360" w:lineRule="auto"/>
              <w:rPr>
                <w:rFonts w:ascii="宋体" w:hAnsi="宋体" w:cs="宋体"/>
                <w:szCs w:val="21"/>
              </w:rPr>
            </w:pPr>
            <w:r>
              <w:rPr>
                <w:rFonts w:ascii="宋体" w:hAnsi="宋体" w:cs="宋体" w:hint="eastAsia"/>
                <w:szCs w:val="21"/>
              </w:rPr>
              <w:t>外观质量（有无残损，程度如何）。</w:t>
            </w:r>
          </w:p>
        </w:tc>
      </w:tr>
      <w:tr w:rsidR="00C63E86">
        <w:trPr>
          <w:trHeight w:val="797"/>
        </w:trPr>
        <w:tc>
          <w:tcPr>
            <w:tcW w:w="864" w:type="dxa"/>
            <w:vMerge/>
            <w:vAlign w:val="center"/>
          </w:tcPr>
          <w:p w:rsidR="00C63E86" w:rsidRDefault="00C63E86">
            <w:pPr>
              <w:spacing w:line="360" w:lineRule="auto"/>
              <w:jc w:val="center"/>
              <w:rPr>
                <w:rFonts w:ascii="宋体" w:hAnsi="宋体" w:cs="宋体"/>
                <w:szCs w:val="21"/>
              </w:rPr>
            </w:pPr>
          </w:p>
        </w:tc>
        <w:tc>
          <w:tcPr>
            <w:tcW w:w="7673" w:type="dxa"/>
            <w:gridSpan w:val="14"/>
          </w:tcPr>
          <w:p w:rsidR="00C63E86" w:rsidRDefault="00CE76E5">
            <w:pPr>
              <w:spacing w:line="360" w:lineRule="auto"/>
              <w:rPr>
                <w:rFonts w:ascii="宋体" w:hAnsi="宋体" w:cs="宋体"/>
                <w:szCs w:val="21"/>
              </w:rPr>
            </w:pPr>
            <w:r>
              <w:rPr>
                <w:rFonts w:ascii="宋体" w:hAnsi="宋体" w:cs="宋体" w:hint="eastAsia"/>
                <w:szCs w:val="21"/>
              </w:rPr>
              <w:t>清点数量（主机、配件、型号、规格、产地是否与招投标文件、合同、发票、装箱单的数量相同，若有出入，说明缺件名称、规格、数量、金额）。</w:t>
            </w:r>
          </w:p>
        </w:tc>
      </w:tr>
      <w:tr w:rsidR="00C63E86">
        <w:trPr>
          <w:trHeight w:val="747"/>
        </w:trPr>
        <w:tc>
          <w:tcPr>
            <w:tcW w:w="864" w:type="dxa"/>
            <w:vMerge/>
            <w:vAlign w:val="center"/>
          </w:tcPr>
          <w:p w:rsidR="00C63E86" w:rsidRDefault="00C63E86">
            <w:pPr>
              <w:spacing w:line="360" w:lineRule="auto"/>
              <w:jc w:val="center"/>
              <w:rPr>
                <w:rFonts w:ascii="宋体" w:hAnsi="宋体" w:cs="宋体"/>
                <w:szCs w:val="21"/>
              </w:rPr>
            </w:pPr>
          </w:p>
        </w:tc>
        <w:tc>
          <w:tcPr>
            <w:tcW w:w="7673" w:type="dxa"/>
            <w:gridSpan w:val="14"/>
          </w:tcPr>
          <w:p w:rsidR="00C63E86" w:rsidRDefault="00CE76E5">
            <w:pPr>
              <w:spacing w:line="360" w:lineRule="auto"/>
              <w:rPr>
                <w:rFonts w:ascii="宋体" w:hAnsi="宋体" w:cs="宋体"/>
                <w:szCs w:val="21"/>
              </w:rPr>
            </w:pPr>
            <w:r>
              <w:rPr>
                <w:rFonts w:ascii="宋体" w:hAnsi="宋体" w:cs="宋体" w:hint="eastAsia"/>
                <w:szCs w:val="21"/>
              </w:rPr>
              <w:t>仪器设备安装调试及使用人员培训情况（是否完成整套设备安装、有无安装缺陷，使用人员是否经过培训）。</w:t>
            </w:r>
          </w:p>
        </w:tc>
      </w:tr>
      <w:tr w:rsidR="00C63E86">
        <w:trPr>
          <w:trHeight w:val="1549"/>
        </w:trPr>
        <w:tc>
          <w:tcPr>
            <w:tcW w:w="864" w:type="dxa"/>
            <w:tcBorders>
              <w:top w:val="single" w:sz="12" w:space="0" w:color="auto"/>
            </w:tcBorders>
            <w:textDirection w:val="tbLrV"/>
            <w:vAlign w:val="center"/>
          </w:tcPr>
          <w:p w:rsidR="00C63E86" w:rsidRDefault="00CE76E5">
            <w:pPr>
              <w:spacing w:line="480" w:lineRule="auto"/>
              <w:ind w:left="113" w:right="113"/>
              <w:rPr>
                <w:rFonts w:ascii="宋体" w:hAnsi="宋体" w:cs="宋体"/>
                <w:szCs w:val="21"/>
              </w:rPr>
            </w:pPr>
            <w:r>
              <w:rPr>
                <w:rFonts w:ascii="宋体" w:hAnsi="宋体" w:cs="宋体" w:hint="eastAsia"/>
                <w:szCs w:val="21"/>
              </w:rPr>
              <w:t>技术验收情况</w:t>
            </w:r>
          </w:p>
        </w:tc>
        <w:tc>
          <w:tcPr>
            <w:tcW w:w="7673" w:type="dxa"/>
            <w:gridSpan w:val="14"/>
            <w:tcBorders>
              <w:top w:val="single" w:sz="12" w:space="0" w:color="auto"/>
            </w:tcBorders>
          </w:tcPr>
          <w:p w:rsidR="00C63E86" w:rsidRDefault="00CE76E5">
            <w:pPr>
              <w:spacing w:line="360" w:lineRule="auto"/>
              <w:rPr>
                <w:rFonts w:ascii="宋体" w:hAnsi="宋体" w:cs="宋体"/>
                <w:szCs w:val="21"/>
              </w:rPr>
            </w:pPr>
            <w:r>
              <w:rPr>
                <w:rFonts w:ascii="宋体" w:hAnsi="宋体" w:cs="宋体" w:hint="eastAsia"/>
                <w:szCs w:val="21"/>
              </w:rPr>
              <w:t>依据合同约定技术条款逐一测定设备的性能和各项技术指标，所测结果是否与合同约定技术条款规定的一样，性能是否稳定，配件是否齐全，是否有安全隐患，具体说明。</w:t>
            </w:r>
          </w:p>
        </w:tc>
      </w:tr>
      <w:tr w:rsidR="00C63E86">
        <w:trPr>
          <w:cantSplit/>
          <w:trHeight w:val="1682"/>
        </w:trPr>
        <w:tc>
          <w:tcPr>
            <w:tcW w:w="864" w:type="dxa"/>
            <w:tcBorders>
              <w:top w:val="single" w:sz="12" w:space="0" w:color="auto"/>
              <w:bottom w:val="single" w:sz="12" w:space="0" w:color="auto"/>
            </w:tcBorders>
            <w:textDirection w:val="tbLrV"/>
            <w:vAlign w:val="center"/>
          </w:tcPr>
          <w:p w:rsidR="00C63E86" w:rsidRDefault="00CE76E5">
            <w:pPr>
              <w:spacing w:after="120" w:line="360" w:lineRule="auto"/>
              <w:ind w:left="113" w:right="113"/>
              <w:rPr>
                <w:rFonts w:ascii="宋体" w:hAnsi="宋体" w:cs="宋体"/>
                <w:szCs w:val="21"/>
              </w:rPr>
            </w:pPr>
            <w:r>
              <w:rPr>
                <w:rFonts w:ascii="宋体" w:hAnsi="宋体" w:cs="宋体" w:hint="eastAsia"/>
                <w:szCs w:val="21"/>
              </w:rPr>
              <w:t>初步验收情况</w:t>
            </w:r>
          </w:p>
        </w:tc>
        <w:tc>
          <w:tcPr>
            <w:tcW w:w="7673" w:type="dxa"/>
            <w:gridSpan w:val="14"/>
            <w:tcBorders>
              <w:top w:val="single" w:sz="12" w:space="0" w:color="auto"/>
              <w:bottom w:val="single" w:sz="12" w:space="0" w:color="auto"/>
            </w:tcBorders>
            <w:vAlign w:val="center"/>
          </w:tcPr>
          <w:p w:rsidR="00C63E86" w:rsidRDefault="00CE76E5">
            <w:pPr>
              <w:spacing w:line="360" w:lineRule="auto"/>
              <w:rPr>
                <w:rFonts w:ascii="宋体" w:hAnsi="宋体" w:cs="宋体"/>
                <w:szCs w:val="21"/>
              </w:rPr>
            </w:pPr>
            <w:r>
              <w:rPr>
                <w:rFonts w:ascii="宋体" w:hAnsi="宋体" w:cs="宋体" w:hint="eastAsia"/>
                <w:szCs w:val="21"/>
              </w:rPr>
              <w:t>□通过验收                  □整改后再组织验收</w:t>
            </w:r>
          </w:p>
          <w:p w:rsidR="00C63E86" w:rsidRDefault="00CE76E5">
            <w:pPr>
              <w:adjustRightInd w:val="0"/>
              <w:snapToGrid w:val="0"/>
              <w:spacing w:line="360" w:lineRule="auto"/>
              <w:rPr>
                <w:rFonts w:ascii="宋体" w:hAnsi="宋体" w:cs="宋体"/>
                <w:szCs w:val="21"/>
              </w:rPr>
            </w:pPr>
            <w:r>
              <w:rPr>
                <w:rFonts w:ascii="宋体" w:hAnsi="宋体" w:cs="宋体" w:hint="eastAsia"/>
                <w:szCs w:val="21"/>
              </w:rPr>
              <w:t>□不通过验收  索赔要求      □其他结论</w:t>
            </w:r>
          </w:p>
        </w:tc>
      </w:tr>
      <w:tr w:rsidR="00C63E86">
        <w:trPr>
          <w:cantSplit/>
          <w:trHeight w:val="525"/>
        </w:trPr>
        <w:tc>
          <w:tcPr>
            <w:tcW w:w="1289" w:type="dxa"/>
            <w:gridSpan w:val="3"/>
            <w:tcBorders>
              <w:top w:val="single" w:sz="12" w:space="0" w:color="auto"/>
              <w:right w:val="single" w:sz="2" w:space="0" w:color="auto"/>
            </w:tcBorders>
            <w:vAlign w:val="center"/>
          </w:tcPr>
          <w:p w:rsidR="00C63E86" w:rsidRDefault="00CE76E5">
            <w:pPr>
              <w:spacing w:line="360" w:lineRule="auto"/>
              <w:jc w:val="center"/>
              <w:rPr>
                <w:rFonts w:ascii="宋体" w:hAnsi="宋体" w:cs="宋体"/>
                <w:szCs w:val="21"/>
              </w:rPr>
            </w:pPr>
            <w:r>
              <w:rPr>
                <w:rFonts w:ascii="宋体" w:hAnsi="宋体" w:cs="宋体" w:hint="eastAsia"/>
                <w:szCs w:val="21"/>
              </w:rPr>
              <w:t>验收小组</w:t>
            </w:r>
          </w:p>
          <w:p w:rsidR="00C63E86" w:rsidRDefault="00CE76E5">
            <w:pPr>
              <w:spacing w:line="360" w:lineRule="auto"/>
              <w:jc w:val="center"/>
              <w:rPr>
                <w:rFonts w:ascii="宋体" w:hAnsi="宋体" w:cs="宋体"/>
                <w:szCs w:val="21"/>
              </w:rPr>
            </w:pPr>
            <w:r>
              <w:rPr>
                <w:rFonts w:ascii="宋体" w:hAnsi="宋体" w:cs="宋体" w:hint="eastAsia"/>
                <w:szCs w:val="21"/>
              </w:rPr>
              <w:t>成员签字</w:t>
            </w:r>
          </w:p>
        </w:tc>
        <w:tc>
          <w:tcPr>
            <w:tcW w:w="3294" w:type="dxa"/>
            <w:gridSpan w:val="4"/>
            <w:tcBorders>
              <w:top w:val="single" w:sz="12" w:space="0" w:color="auto"/>
              <w:left w:val="single" w:sz="2" w:space="0" w:color="auto"/>
              <w:right w:val="single" w:sz="2" w:space="0" w:color="auto"/>
            </w:tcBorders>
            <w:vAlign w:val="center"/>
          </w:tcPr>
          <w:p w:rsidR="00C63E86" w:rsidRDefault="00C63E86">
            <w:pPr>
              <w:spacing w:line="360" w:lineRule="auto"/>
              <w:jc w:val="center"/>
              <w:rPr>
                <w:rFonts w:ascii="宋体" w:hAnsi="宋体" w:cs="宋体"/>
                <w:szCs w:val="21"/>
              </w:rPr>
            </w:pPr>
          </w:p>
        </w:tc>
        <w:tc>
          <w:tcPr>
            <w:tcW w:w="1657" w:type="dxa"/>
            <w:gridSpan w:val="4"/>
            <w:tcBorders>
              <w:top w:val="single" w:sz="12" w:space="0" w:color="auto"/>
              <w:left w:val="single" w:sz="2" w:space="0" w:color="auto"/>
              <w:right w:val="single" w:sz="2" w:space="0" w:color="auto"/>
            </w:tcBorders>
            <w:vAlign w:val="center"/>
          </w:tcPr>
          <w:p w:rsidR="00C63E86" w:rsidRDefault="00CE76E5">
            <w:pPr>
              <w:spacing w:line="360" w:lineRule="auto"/>
              <w:jc w:val="center"/>
              <w:rPr>
                <w:rFonts w:ascii="宋体" w:hAnsi="宋体" w:cs="宋体"/>
                <w:szCs w:val="21"/>
              </w:rPr>
            </w:pPr>
            <w:r>
              <w:rPr>
                <w:rFonts w:ascii="宋体" w:hAnsi="宋体" w:cs="宋体" w:hint="eastAsia"/>
                <w:szCs w:val="21"/>
              </w:rPr>
              <w:t>供货商</w:t>
            </w:r>
          </w:p>
          <w:p w:rsidR="00C63E86" w:rsidRDefault="00CE76E5">
            <w:pPr>
              <w:spacing w:line="360" w:lineRule="auto"/>
              <w:jc w:val="center"/>
              <w:rPr>
                <w:rFonts w:ascii="宋体" w:hAnsi="宋体" w:cs="宋体"/>
                <w:szCs w:val="21"/>
              </w:rPr>
            </w:pPr>
            <w:r>
              <w:rPr>
                <w:rFonts w:ascii="宋体" w:hAnsi="宋体" w:cs="宋体" w:hint="eastAsia"/>
                <w:szCs w:val="21"/>
              </w:rPr>
              <w:t>授权代表签字</w:t>
            </w:r>
          </w:p>
        </w:tc>
        <w:tc>
          <w:tcPr>
            <w:tcW w:w="2297" w:type="dxa"/>
            <w:gridSpan w:val="4"/>
            <w:tcBorders>
              <w:top w:val="single" w:sz="12" w:space="0" w:color="auto"/>
              <w:left w:val="single" w:sz="2" w:space="0" w:color="auto"/>
            </w:tcBorders>
            <w:vAlign w:val="center"/>
          </w:tcPr>
          <w:p w:rsidR="00C63E86" w:rsidRDefault="00C63E86">
            <w:pPr>
              <w:spacing w:line="360" w:lineRule="auto"/>
              <w:jc w:val="center"/>
              <w:rPr>
                <w:rFonts w:ascii="宋体" w:hAnsi="宋体" w:cs="宋体"/>
                <w:szCs w:val="21"/>
              </w:rPr>
            </w:pPr>
          </w:p>
        </w:tc>
      </w:tr>
    </w:tbl>
    <w:p w:rsidR="00C63E86" w:rsidRDefault="00C63E86">
      <w:pPr>
        <w:snapToGrid w:val="0"/>
        <w:spacing w:line="360" w:lineRule="auto"/>
        <w:ind w:firstLineChars="200" w:firstLine="560"/>
        <w:rPr>
          <w:rFonts w:ascii="宋体" w:hAnsi="宋体" w:cs="宋体"/>
          <w:sz w:val="28"/>
          <w:szCs w:val="28"/>
        </w:rPr>
      </w:pPr>
    </w:p>
    <w:p w:rsidR="00C63E86" w:rsidRDefault="00C63E86"/>
    <w:p w:rsidR="00C63E86" w:rsidRDefault="00C63E86">
      <w:pPr>
        <w:rPr>
          <w:rFonts w:ascii="宋体" w:hAnsi="宋体" w:cs="宋体"/>
          <w:sz w:val="28"/>
          <w:szCs w:val="28"/>
        </w:rPr>
      </w:pPr>
    </w:p>
    <w:p w:rsidR="00C63E86" w:rsidRDefault="00CE76E5" w:rsidP="00EC39EB">
      <w:pPr>
        <w:rPr>
          <w:rFonts w:ascii="宋体" w:hAnsi="宋体" w:cs="宋体"/>
          <w:sz w:val="28"/>
          <w:szCs w:val="28"/>
        </w:rPr>
      </w:pPr>
      <w:bookmarkStart w:id="41" w:name="_Toc32072"/>
      <w:bookmarkStart w:id="42" w:name="_Toc16704"/>
      <w:r>
        <w:rPr>
          <w:rFonts w:ascii="宋体" w:hAnsi="宋体" w:cs="宋体" w:hint="eastAsia"/>
          <w:b/>
          <w:sz w:val="24"/>
        </w:rPr>
        <w:br w:type="page"/>
      </w:r>
      <w:r>
        <w:rPr>
          <w:rFonts w:ascii="宋体" w:hAnsi="宋体" w:cs="宋体" w:hint="eastAsia"/>
          <w:b/>
          <w:sz w:val="24"/>
        </w:rPr>
        <w:lastRenderedPageBreak/>
        <w:t>附件5：</w:t>
      </w:r>
      <w:bookmarkEnd w:id="41"/>
      <w:bookmarkEnd w:id="42"/>
    </w:p>
    <w:p w:rsidR="00C63E86" w:rsidRDefault="00CE76E5">
      <w:pPr>
        <w:snapToGrid w:val="0"/>
        <w:spacing w:line="360" w:lineRule="auto"/>
        <w:ind w:firstLineChars="200" w:firstLine="643"/>
        <w:jc w:val="center"/>
        <w:rPr>
          <w:rFonts w:ascii="宋体" w:hAnsi="宋体" w:cs="宋体"/>
          <w:b/>
          <w:bCs/>
          <w:szCs w:val="21"/>
        </w:rPr>
      </w:pPr>
      <w:r>
        <w:rPr>
          <w:rFonts w:ascii="宋体" w:hAnsi="宋体" w:cs="宋体" w:hint="eastAsia"/>
          <w:b/>
          <w:bCs/>
          <w:sz w:val="32"/>
          <w:szCs w:val="32"/>
        </w:rPr>
        <w:t>成交（中标）通知书</w:t>
      </w:r>
    </w:p>
    <w:p w:rsidR="00C63E86" w:rsidRDefault="007711C4">
      <w:pPr>
        <w:spacing w:line="360" w:lineRule="auto"/>
        <w:ind w:firstLineChars="200" w:firstLine="560"/>
        <w:rPr>
          <w:rFonts w:ascii="宋体" w:hAnsi="宋体" w:cs="宋体"/>
          <w:sz w:val="28"/>
          <w:szCs w:val="28"/>
        </w:rPr>
      </w:pPr>
      <w:r>
        <w:rPr>
          <w:rFonts w:ascii="宋体" w:hAnsi="宋体" w:cs="宋体"/>
          <w:noProof/>
          <w:sz w:val="28"/>
          <w:szCs w:val="28"/>
        </w:rPr>
        <w:drawing>
          <wp:inline distT="0" distB="0" distL="0" distR="0">
            <wp:extent cx="5274310" cy="7029450"/>
            <wp:effectExtent l="19050" t="0" r="2540" b="0"/>
            <wp:docPr id="1" name="图片 0" descr="d1fe4090576ae2841e69263f23a4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fe4090576ae2841e69263f23a4584.jpg"/>
                    <pic:cNvPicPr/>
                  </pic:nvPicPr>
                  <pic:blipFill>
                    <a:blip r:embed="rId21"/>
                    <a:stretch>
                      <a:fillRect/>
                    </a:stretch>
                  </pic:blipFill>
                  <pic:spPr>
                    <a:xfrm>
                      <a:off x="0" y="0"/>
                      <a:ext cx="5274310" cy="7029450"/>
                    </a:xfrm>
                    <a:prstGeom prst="rect">
                      <a:avLst/>
                    </a:prstGeom>
                  </pic:spPr>
                </pic:pic>
              </a:graphicData>
            </a:graphic>
          </wp:inline>
        </w:drawing>
      </w:r>
    </w:p>
    <w:p w:rsidR="00C63E86" w:rsidRDefault="00C63E86">
      <w:pPr>
        <w:spacing w:line="360" w:lineRule="auto"/>
        <w:ind w:firstLineChars="200" w:firstLine="560"/>
        <w:rPr>
          <w:rFonts w:ascii="宋体" w:hAnsi="宋体" w:cs="宋体"/>
          <w:sz w:val="28"/>
          <w:szCs w:val="28"/>
        </w:rPr>
      </w:pPr>
    </w:p>
    <w:p w:rsidR="00C63E86" w:rsidRDefault="00C63E86">
      <w:pPr>
        <w:spacing w:line="360" w:lineRule="auto"/>
        <w:ind w:firstLineChars="200" w:firstLine="560"/>
        <w:rPr>
          <w:rFonts w:ascii="宋体" w:hAnsi="宋体" w:cs="宋体"/>
          <w:sz w:val="28"/>
          <w:szCs w:val="28"/>
        </w:rPr>
      </w:pPr>
    </w:p>
    <w:p w:rsidR="00C63E86" w:rsidRDefault="00C63E86">
      <w:pPr>
        <w:rPr>
          <w:rFonts w:ascii="宋体" w:hAnsi="宋体" w:cs="宋体"/>
        </w:rPr>
      </w:pPr>
    </w:p>
    <w:sectPr w:rsidR="00C63E86" w:rsidSect="00C63E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D6B" w:rsidRDefault="00FE2D6B" w:rsidP="00C63E86">
      <w:r>
        <w:separator/>
      </w:r>
    </w:p>
  </w:endnote>
  <w:endnote w:type="continuationSeparator" w:id="1">
    <w:p w:rsidR="00FE2D6B" w:rsidRDefault="00FE2D6B" w:rsidP="00C63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86" w:rsidRDefault="00F01031">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C63E86" w:rsidRDefault="00F01031">
                <w:pPr>
                  <w:pStyle w:val="a7"/>
                </w:pPr>
                <w:r>
                  <w:fldChar w:fldCharType="begin"/>
                </w:r>
                <w:r w:rsidR="00CE76E5">
                  <w:instrText xml:space="preserve"> PAGE  \* MERGEFORMAT </w:instrText>
                </w:r>
                <w:r>
                  <w:fldChar w:fldCharType="separate"/>
                </w:r>
                <w:r w:rsidR="005E443B">
                  <w:rPr>
                    <w:noProof/>
                  </w:rPr>
                  <w:t>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86" w:rsidRDefault="00F01031">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C63E86" w:rsidRDefault="00F01031">
                <w:pPr>
                  <w:pStyle w:val="a7"/>
                </w:pPr>
                <w:r>
                  <w:fldChar w:fldCharType="begin"/>
                </w:r>
                <w:r w:rsidR="00CE76E5">
                  <w:instrText xml:space="preserve"> PAGE  \* MERGEFORMAT </w:instrText>
                </w:r>
                <w:r>
                  <w:fldChar w:fldCharType="separate"/>
                </w:r>
                <w:r w:rsidR="005E443B">
                  <w:rPr>
                    <w:noProof/>
                  </w:rPr>
                  <w:t>10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86" w:rsidRDefault="00F01031">
    <w:pPr>
      <w:pStyle w:val="a4"/>
      <w:spacing w:line="14" w:lineRule="auto"/>
      <w:rPr>
        <w:sz w:val="20"/>
      </w:rPr>
    </w:pPr>
    <w:r>
      <w:rPr>
        <w:sz w:val="20"/>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next-textbox:#_x0000_s1027;mso-fit-shape-to-text:t" inset="0,0,0,0">
            <w:txbxContent>
              <w:p w:rsidR="00C63E86" w:rsidRDefault="00F01031">
                <w:pPr>
                  <w:pStyle w:val="a7"/>
                </w:pPr>
                <w:r>
                  <w:fldChar w:fldCharType="begin"/>
                </w:r>
                <w:r w:rsidR="00CE76E5">
                  <w:instrText xml:space="preserve"> PAGE  \* MERGEFORMAT </w:instrText>
                </w:r>
                <w:r>
                  <w:fldChar w:fldCharType="separate"/>
                </w:r>
                <w:r w:rsidR="005E443B">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D6B" w:rsidRDefault="00FE2D6B" w:rsidP="00C63E86">
      <w:r>
        <w:separator/>
      </w:r>
    </w:p>
  </w:footnote>
  <w:footnote w:type="continuationSeparator" w:id="1">
    <w:p w:rsidR="00FE2D6B" w:rsidRDefault="00FE2D6B" w:rsidP="00C63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86" w:rsidRDefault="00C63E8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86" w:rsidRDefault="00C63E86">
    <w:pPr>
      <w:pStyle w:val="a8"/>
      <w:pBdr>
        <w:top w:val="none" w:sz="0" w:space="0" w:color="auto"/>
        <w:left w:val="none" w:sz="0" w:space="0" w:color="auto"/>
        <w:bottom w:val="none" w:sz="0" w:space="1" w:color="FFFFFF"/>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86" w:rsidRDefault="00C63E86">
    <w:pPr>
      <w:pStyle w:val="a4"/>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942639"/>
    <w:multiLevelType w:val="singleLevel"/>
    <w:tmpl w:val="AF942639"/>
    <w:lvl w:ilvl="0">
      <w:start w:val="3"/>
      <w:numFmt w:val="decimal"/>
      <w:suff w:val="nothing"/>
      <w:lvlText w:val="（%1）"/>
      <w:lvlJc w:val="left"/>
    </w:lvl>
  </w:abstractNum>
  <w:abstractNum w:abstractNumId="1">
    <w:nsid w:val="120D27A5"/>
    <w:multiLevelType w:val="singleLevel"/>
    <w:tmpl w:val="120D27A5"/>
    <w:lvl w:ilvl="0">
      <w:start w:val="1"/>
      <w:numFmt w:val="decimal"/>
      <w:suff w:val="nothing"/>
      <w:lvlText w:val="（%1）"/>
      <w:lvlJc w:val="left"/>
    </w:lvl>
  </w:abstractNum>
  <w:abstractNum w:abstractNumId="2">
    <w:nsid w:val="52D01D11"/>
    <w:multiLevelType w:val="singleLevel"/>
    <w:tmpl w:val="52D01D11"/>
    <w:lvl w:ilvl="0">
      <w:start w:val="1"/>
      <w:numFmt w:val="chineseCounting"/>
      <w:suff w:val="nothing"/>
      <w:lvlText w:val="（%1）"/>
      <w:lvlJc w:val="left"/>
      <w:rPr>
        <w:rFonts w:hint="eastAsia"/>
      </w:rPr>
    </w:lvl>
  </w:abstractNum>
  <w:abstractNum w:abstractNumId="3">
    <w:nsid w:val="5535C9C0"/>
    <w:multiLevelType w:val="singleLevel"/>
    <w:tmpl w:val="5535C9C0"/>
    <w:lvl w:ilvl="0">
      <w:start w:val="3"/>
      <w:numFmt w:val="chineseCounting"/>
      <w:suff w:val="nothing"/>
      <w:lvlText w:val="%1、"/>
      <w:lvlJc w:val="left"/>
    </w:lvl>
  </w:abstractNum>
  <w:abstractNum w:abstractNumId="4">
    <w:nsid w:val="5536FE69"/>
    <w:multiLevelType w:val="singleLevel"/>
    <w:tmpl w:val="5536FE69"/>
    <w:lvl w:ilvl="0">
      <w:start w:val="7"/>
      <w:numFmt w:val="chineseCounting"/>
      <w:suff w:val="nothing"/>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g0NzY1MTc4ZDZkNDgzM2QyZjg0OTVkYmE2ZDg2M2MifQ=="/>
  </w:docVars>
  <w:rsids>
    <w:rsidRoot w:val="26570D44"/>
    <w:rsid w:val="001D4046"/>
    <w:rsid w:val="003208C1"/>
    <w:rsid w:val="00566F41"/>
    <w:rsid w:val="005705FE"/>
    <w:rsid w:val="005E443B"/>
    <w:rsid w:val="00613A56"/>
    <w:rsid w:val="007711C4"/>
    <w:rsid w:val="00835C1F"/>
    <w:rsid w:val="00910DB3"/>
    <w:rsid w:val="00AF63F3"/>
    <w:rsid w:val="00B62EA7"/>
    <w:rsid w:val="00BB5FB4"/>
    <w:rsid w:val="00C01A65"/>
    <w:rsid w:val="00C63E86"/>
    <w:rsid w:val="00CB7FCE"/>
    <w:rsid w:val="00CE76E5"/>
    <w:rsid w:val="00EC39EB"/>
    <w:rsid w:val="00EF6F25"/>
    <w:rsid w:val="00F01031"/>
    <w:rsid w:val="00F253FD"/>
    <w:rsid w:val="00FC579E"/>
    <w:rsid w:val="00FE2D6B"/>
    <w:rsid w:val="00FF2822"/>
    <w:rsid w:val="0A3704DB"/>
    <w:rsid w:val="0B23700A"/>
    <w:rsid w:val="1EDC3211"/>
    <w:rsid w:val="214306AD"/>
    <w:rsid w:val="219E0DC9"/>
    <w:rsid w:val="21F45305"/>
    <w:rsid w:val="25076C47"/>
    <w:rsid w:val="26570D44"/>
    <w:rsid w:val="26C2638B"/>
    <w:rsid w:val="298412F8"/>
    <w:rsid w:val="30804BB3"/>
    <w:rsid w:val="35AF1EC0"/>
    <w:rsid w:val="35CE3508"/>
    <w:rsid w:val="379D3CEC"/>
    <w:rsid w:val="3CA011A6"/>
    <w:rsid w:val="490613C3"/>
    <w:rsid w:val="54160F95"/>
    <w:rsid w:val="54A47238"/>
    <w:rsid w:val="55E1378B"/>
    <w:rsid w:val="5C021B72"/>
    <w:rsid w:val="5D304447"/>
    <w:rsid w:val="600E4D3D"/>
    <w:rsid w:val="608178BD"/>
    <w:rsid w:val="6A6941BB"/>
    <w:rsid w:val="6E5B2B68"/>
    <w:rsid w:val="6F7D7EF8"/>
    <w:rsid w:val="74805BBB"/>
    <w:rsid w:val="7C7567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List 2" w:qFormat="1"/>
    <w:lsdException w:name="Title" w:qFormat="1"/>
    <w:lsdException w:name="Default Paragraph Font" w:semiHidden="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C63E86"/>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C63E86"/>
    <w:pPr>
      <w:keepNext/>
      <w:autoSpaceDE w:val="0"/>
      <w:autoSpaceDN w:val="0"/>
      <w:jc w:val="center"/>
      <w:outlineLvl w:val="0"/>
    </w:pPr>
    <w:rPr>
      <w:sz w:val="32"/>
    </w:rPr>
  </w:style>
  <w:style w:type="paragraph" w:styleId="2">
    <w:name w:val="heading 2"/>
    <w:basedOn w:val="a"/>
    <w:next w:val="a"/>
    <w:qFormat/>
    <w:rsid w:val="00C63E86"/>
    <w:pPr>
      <w:keepNext/>
      <w:autoSpaceDE w:val="0"/>
      <w:autoSpaceDN w:val="0"/>
      <w:spacing w:before="120" w:after="120"/>
      <w:jc w:val="center"/>
      <w:outlineLvl w:val="1"/>
    </w:pPr>
    <w:rPr>
      <w:rFonts w:ascii="宋体" w:hAnsi="宋体"/>
      <w:b/>
      <w:color w:val="000000"/>
      <w:kern w:val="0"/>
      <w:sz w:val="3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next w:val="a"/>
    <w:uiPriority w:val="99"/>
    <w:unhideWhenUsed/>
    <w:qFormat/>
    <w:rsid w:val="00C63E86"/>
  </w:style>
  <w:style w:type="paragraph" w:styleId="a4">
    <w:name w:val="Body Text"/>
    <w:basedOn w:val="a"/>
    <w:next w:val="a3"/>
    <w:qFormat/>
    <w:rsid w:val="00C63E86"/>
    <w:pPr>
      <w:spacing w:after="120"/>
    </w:pPr>
  </w:style>
  <w:style w:type="paragraph" w:styleId="a5">
    <w:name w:val="Body Text Indent"/>
    <w:basedOn w:val="a"/>
    <w:qFormat/>
    <w:rsid w:val="00C63E86"/>
    <w:pPr>
      <w:widowControl/>
      <w:spacing w:after="120"/>
      <w:ind w:left="420"/>
      <w:jc w:val="left"/>
    </w:pPr>
    <w:rPr>
      <w:kern w:val="0"/>
      <w:sz w:val="20"/>
      <w:szCs w:val="20"/>
    </w:rPr>
  </w:style>
  <w:style w:type="paragraph" w:styleId="20">
    <w:name w:val="List 2"/>
    <w:basedOn w:val="a"/>
    <w:qFormat/>
    <w:rsid w:val="00C63E86"/>
    <w:pPr>
      <w:ind w:leftChars="200" w:left="100" w:hangingChars="200" w:hanging="200"/>
      <w:contextualSpacing/>
    </w:pPr>
  </w:style>
  <w:style w:type="paragraph" w:styleId="a6">
    <w:name w:val="Plain Text"/>
    <w:basedOn w:val="a"/>
    <w:next w:val="a"/>
    <w:qFormat/>
    <w:rsid w:val="00C63E86"/>
    <w:rPr>
      <w:rFonts w:ascii="宋体" w:hAnsi="Courier New"/>
      <w:szCs w:val="21"/>
    </w:rPr>
  </w:style>
  <w:style w:type="paragraph" w:styleId="a7">
    <w:name w:val="footer"/>
    <w:basedOn w:val="a"/>
    <w:uiPriority w:val="99"/>
    <w:qFormat/>
    <w:rsid w:val="00C63E86"/>
    <w:pPr>
      <w:tabs>
        <w:tab w:val="center" w:pos="4153"/>
        <w:tab w:val="right" w:pos="8306"/>
      </w:tabs>
      <w:snapToGrid w:val="0"/>
      <w:jc w:val="left"/>
    </w:pPr>
    <w:rPr>
      <w:sz w:val="18"/>
      <w:szCs w:val="18"/>
    </w:rPr>
  </w:style>
  <w:style w:type="paragraph" w:styleId="a8">
    <w:name w:val="header"/>
    <w:basedOn w:val="a"/>
    <w:next w:val="biaoti1"/>
    <w:rsid w:val="00C63E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iaoti1">
    <w:name w:val="biaoti1"/>
    <w:basedOn w:val="1"/>
    <w:qFormat/>
    <w:rsid w:val="00C63E86"/>
    <w:pPr>
      <w:tabs>
        <w:tab w:val="left" w:pos="432"/>
      </w:tabs>
      <w:spacing w:line="360" w:lineRule="auto"/>
      <w:ind w:left="431" w:hangingChars="200" w:hanging="431"/>
      <w:jc w:val="left"/>
    </w:pPr>
    <w:rPr>
      <w:szCs w:val="44"/>
    </w:rPr>
  </w:style>
  <w:style w:type="paragraph" w:customStyle="1" w:styleId="Default">
    <w:name w:val="Default"/>
    <w:next w:val="a"/>
    <w:qFormat/>
    <w:rsid w:val="00C63E86"/>
    <w:pPr>
      <w:widowControl w:val="0"/>
      <w:autoSpaceDE w:val="0"/>
      <w:autoSpaceDN w:val="0"/>
      <w:adjustRightInd w:val="0"/>
    </w:pPr>
    <w:rPr>
      <w:rFonts w:ascii="宋体" w:eastAsia="宋体" w:hAnsi="Times New Roman" w:cs="宋体"/>
      <w:color w:val="000000"/>
      <w:sz w:val="24"/>
      <w:szCs w:val="24"/>
    </w:rPr>
  </w:style>
  <w:style w:type="paragraph" w:styleId="a9">
    <w:name w:val="No Spacing"/>
    <w:basedOn w:val="a"/>
    <w:uiPriority w:val="1"/>
    <w:qFormat/>
    <w:rsid w:val="00C63E86"/>
    <w:pPr>
      <w:spacing w:line="400" w:lineRule="exact"/>
    </w:pPr>
    <w:rPr>
      <w:rFonts w:ascii="Calibri" w:hAnsi="Calibri" w:hint="eastAsia"/>
      <w:sz w:val="24"/>
      <w:szCs w:val="22"/>
    </w:rPr>
  </w:style>
  <w:style w:type="paragraph" w:styleId="aa">
    <w:name w:val="Balloon Text"/>
    <w:basedOn w:val="a"/>
    <w:link w:val="Char"/>
    <w:rsid w:val="00EC39EB"/>
    <w:rPr>
      <w:sz w:val="18"/>
      <w:szCs w:val="18"/>
    </w:rPr>
  </w:style>
  <w:style w:type="character" w:customStyle="1" w:styleId="Char">
    <w:name w:val="批注框文本 Char"/>
    <w:basedOn w:val="a0"/>
    <w:link w:val="aa"/>
    <w:rsid w:val="00EC39E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header" Target="header2.xml"/>
  <Relationship Id="rId16" Type="http://schemas.openxmlformats.org/officeDocument/2006/relationships/image" Target="media/image5.jpeg"/>
  <Relationship Id="rId17" Type="http://schemas.openxmlformats.org/officeDocument/2006/relationships/image" Target="media/image6.jpeg"/>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2022-09-19T09:47:00Z</dcterms:created>
  <dc:creator>张明红</dc:creator>
  <lastModifiedBy>ZHANG</lastModifiedBy>
  <dcterms:modified xsi:type="dcterms:W3CDTF">2022-09-19T09:47:00Z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ICV">
    <vt:lpwstr>AFE7193FC95B4CE697FCA41B41FBF409</vt:lpwstr>
  </property>
</Properties>
</file>