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346" w:rsidRDefault="00EF2346" w:rsidP="00EF2346">
      <w:pPr>
        <w:jc w:val="right"/>
        <w:rPr>
          <w:rFonts w:ascii="宋体" w:hAnsi="宋体" w:cs="方正小标宋简体"/>
          <w:b/>
          <w:sz w:val="52"/>
          <w:szCs w:val="52"/>
        </w:rPr>
      </w:pPr>
      <w:r>
        <w:rPr>
          <w:rFonts w:ascii="宋体" w:hAnsi="宋体" w:cs="宋体" w:hint="eastAsia"/>
          <w:b/>
          <w:szCs w:val="21"/>
        </w:rPr>
        <w:t>合同编号：</w:t>
      </w:r>
      <w:r>
        <w:rPr>
          <w:rFonts w:ascii="宋体" w:hAnsi="宋体" w:cs="宋体" w:hint="eastAsia"/>
          <w:b/>
          <w:szCs w:val="21"/>
          <w:u w:val="single"/>
        </w:rPr>
        <w:t>郑大-</w:t>
      </w:r>
      <w:proofErr w:type="gramStart"/>
      <w:r>
        <w:rPr>
          <w:rFonts w:ascii="宋体" w:hAnsi="宋体" w:cs="宋体" w:hint="eastAsia"/>
          <w:b/>
          <w:szCs w:val="21"/>
          <w:u w:val="single"/>
        </w:rPr>
        <w:t>竟谈</w:t>
      </w:r>
      <w:proofErr w:type="gramEnd"/>
      <w:r>
        <w:rPr>
          <w:rFonts w:ascii="宋体" w:hAnsi="宋体" w:cs="宋体" w:hint="eastAsia"/>
          <w:b/>
          <w:szCs w:val="21"/>
          <w:u w:val="single"/>
        </w:rPr>
        <w:t>-2022-0004</w:t>
      </w:r>
    </w:p>
    <w:p w:rsidR="004F679F" w:rsidRDefault="004F679F" w:rsidP="004F679F">
      <w:pPr>
        <w:snapToGrid w:val="0"/>
        <w:jc w:val="center"/>
        <w:rPr>
          <w:rFonts w:ascii="黑体" w:eastAsia="黑体" w:hAnsi="黑体" w:cs="宋体"/>
          <w:b/>
          <w:bCs/>
          <w:sz w:val="36"/>
          <w:szCs w:val="36"/>
        </w:rPr>
      </w:pPr>
    </w:p>
    <w:p w:rsidR="004F679F" w:rsidRDefault="004F679F" w:rsidP="004F679F">
      <w:pPr>
        <w:snapToGrid w:val="0"/>
        <w:jc w:val="center"/>
        <w:rPr>
          <w:rFonts w:ascii="黑体" w:eastAsia="黑体" w:hAnsi="黑体" w:cs="宋体"/>
          <w:b/>
          <w:bCs/>
          <w:sz w:val="36"/>
          <w:szCs w:val="36"/>
        </w:rPr>
      </w:pPr>
      <w:r>
        <w:rPr>
          <w:rFonts w:ascii="黑体" w:eastAsia="黑体" w:hAnsi="黑体" w:cs="宋体" w:hint="eastAsia"/>
          <w:b/>
          <w:bCs/>
          <w:sz w:val="36"/>
          <w:szCs w:val="36"/>
        </w:rPr>
        <w:t>郑州大学政府采购货物合同</w:t>
      </w:r>
    </w:p>
    <w:p w:rsidR="004F679F" w:rsidRDefault="004F679F" w:rsidP="004F679F">
      <w:pPr>
        <w:snapToGrid w:val="0"/>
        <w:jc w:val="center"/>
        <w:rPr>
          <w:rFonts w:ascii="仿宋" w:eastAsia="仿宋" w:hAnsi="仿宋" w:cs="宋体"/>
          <w:b/>
          <w:bCs/>
          <w:szCs w:val="21"/>
        </w:rPr>
      </w:pPr>
      <w:r>
        <w:rPr>
          <w:rFonts w:ascii="仿宋" w:eastAsia="仿宋" w:hAnsi="仿宋" w:cs="宋体" w:hint="eastAsia"/>
          <w:b/>
          <w:bCs/>
          <w:szCs w:val="21"/>
        </w:rPr>
        <w:t>（10万元以上模板）</w:t>
      </w:r>
    </w:p>
    <w:p w:rsidR="00EF2346" w:rsidRDefault="00EF2346" w:rsidP="00EF2346">
      <w:pPr>
        <w:jc w:val="center"/>
        <w:rPr>
          <w:rFonts w:ascii="宋体" w:hAnsi="宋体" w:cs="方正小标宋简体"/>
          <w:b/>
          <w:sz w:val="52"/>
          <w:szCs w:val="52"/>
        </w:rPr>
      </w:pPr>
    </w:p>
    <w:p w:rsidR="00EF2346" w:rsidRDefault="00EF2346" w:rsidP="00EF2346">
      <w:pPr>
        <w:jc w:val="center"/>
        <w:rPr>
          <w:rFonts w:ascii="宋体" w:hAnsi="宋体" w:cs="方正小标宋简体"/>
          <w:b/>
          <w:sz w:val="52"/>
          <w:szCs w:val="52"/>
        </w:rPr>
      </w:pPr>
      <w:r>
        <w:rPr>
          <w:rFonts w:ascii="宋体" w:hAnsi="宋体" w:cs="方正小标宋简体" w:hint="eastAsia"/>
          <w:b/>
          <w:sz w:val="52"/>
          <w:szCs w:val="52"/>
        </w:rPr>
        <w:t>河南省医药创新转化基地高端人才楼天然气灶具购置合同</w:t>
      </w:r>
    </w:p>
    <w:p w:rsidR="00EF2346" w:rsidRDefault="00EF2346" w:rsidP="00EF2346">
      <w:pPr>
        <w:ind w:firstLine="1446"/>
        <w:jc w:val="center"/>
        <w:rPr>
          <w:rFonts w:ascii="宋体" w:hAnsi="宋体" w:cs="宋体"/>
          <w:b/>
          <w:sz w:val="72"/>
          <w:szCs w:val="72"/>
        </w:rPr>
      </w:pPr>
    </w:p>
    <w:p w:rsidR="00EF2346" w:rsidRDefault="00EF2346" w:rsidP="00EF2346">
      <w:pPr>
        <w:ind w:firstLine="1446"/>
        <w:jc w:val="center"/>
        <w:rPr>
          <w:rFonts w:ascii="宋体" w:hAnsi="宋体" w:cs="宋体"/>
          <w:b/>
          <w:sz w:val="72"/>
          <w:szCs w:val="72"/>
        </w:rPr>
      </w:pPr>
    </w:p>
    <w:p w:rsidR="00EF2346" w:rsidRDefault="00EF2346" w:rsidP="00EF2346">
      <w:pPr>
        <w:pStyle w:val="2"/>
        <w:numPr>
          <w:ilvl w:val="0"/>
          <w:numId w:val="0"/>
        </w:numPr>
        <w:ind w:left="420"/>
        <w:jc w:val="both"/>
      </w:pPr>
    </w:p>
    <w:p w:rsidR="00EF2346" w:rsidRDefault="00EF2346" w:rsidP="00EF2346">
      <w:pPr>
        <w:rPr>
          <w:rFonts w:ascii="宋体" w:hAnsi="宋体" w:cs="宋体"/>
          <w:b/>
          <w:sz w:val="72"/>
          <w:szCs w:val="72"/>
        </w:rPr>
      </w:pPr>
    </w:p>
    <w:p w:rsidR="00EF2346" w:rsidRDefault="00EF2346" w:rsidP="00EF2346">
      <w:pPr>
        <w:pStyle w:val="2"/>
        <w:numPr>
          <w:ilvl w:val="0"/>
          <w:numId w:val="0"/>
        </w:numPr>
        <w:ind w:left="420"/>
        <w:jc w:val="both"/>
      </w:pPr>
    </w:p>
    <w:p w:rsidR="00EF2346" w:rsidRDefault="00EF2346" w:rsidP="00EF2346">
      <w:pPr>
        <w:rPr>
          <w:rFonts w:ascii="宋体" w:hAnsi="宋体" w:cs="宋体"/>
          <w:b/>
          <w:sz w:val="72"/>
          <w:szCs w:val="72"/>
        </w:rPr>
      </w:pPr>
    </w:p>
    <w:p w:rsidR="00EF2346" w:rsidRDefault="00EF2346" w:rsidP="00EF2346">
      <w:pPr>
        <w:spacing w:line="600" w:lineRule="exact"/>
        <w:ind w:firstLineChars="300" w:firstLine="964"/>
        <w:rPr>
          <w:rFonts w:ascii="宋体" w:hAnsi="宋体" w:cs="宋体"/>
          <w:b/>
          <w:bCs/>
          <w:sz w:val="32"/>
          <w:szCs w:val="32"/>
          <w:u w:val="single"/>
        </w:rPr>
      </w:pPr>
      <w:r>
        <w:rPr>
          <w:rFonts w:ascii="宋体" w:hAnsi="宋体" w:cs="宋体" w:hint="eastAsia"/>
          <w:b/>
          <w:bCs/>
          <w:sz w:val="32"/>
          <w:szCs w:val="32"/>
        </w:rPr>
        <w:t>甲    方：</w:t>
      </w:r>
      <w:r>
        <w:rPr>
          <w:rFonts w:ascii="宋体" w:hAnsi="宋体" w:cs="宋体" w:hint="eastAsia"/>
          <w:b/>
          <w:bCs/>
          <w:sz w:val="32"/>
          <w:szCs w:val="32"/>
          <w:u w:val="single"/>
        </w:rPr>
        <w:t xml:space="preserve"> </w:t>
      </w:r>
      <w:r>
        <w:rPr>
          <w:rFonts w:ascii="宋体" w:hAnsi="宋体" w:cs="宋体" w:hint="eastAsia"/>
          <w:b/>
          <w:sz w:val="32"/>
          <w:szCs w:val="32"/>
          <w:u w:val="single"/>
        </w:rPr>
        <w:t>郑州大学</w:t>
      </w:r>
      <w:r>
        <w:rPr>
          <w:rFonts w:ascii="宋体" w:hAnsi="宋体" w:cs="宋体" w:hint="eastAsia"/>
          <w:b/>
          <w:bCs/>
          <w:sz w:val="32"/>
          <w:szCs w:val="32"/>
          <w:u w:val="single"/>
        </w:rPr>
        <w:t xml:space="preserve">                  </w:t>
      </w:r>
    </w:p>
    <w:p w:rsidR="00EF2346" w:rsidRDefault="00EF2346" w:rsidP="00EF2346">
      <w:pPr>
        <w:spacing w:line="600" w:lineRule="exact"/>
        <w:ind w:firstLineChars="300" w:firstLine="964"/>
        <w:rPr>
          <w:rFonts w:ascii="宋体" w:hAnsi="宋体" w:cs="宋体"/>
          <w:b/>
          <w:bCs/>
          <w:sz w:val="32"/>
          <w:szCs w:val="32"/>
        </w:rPr>
      </w:pPr>
      <w:r>
        <w:rPr>
          <w:rFonts w:ascii="宋体" w:hAnsi="宋体" w:cs="宋体" w:hint="eastAsia"/>
          <w:b/>
          <w:bCs/>
          <w:sz w:val="32"/>
          <w:szCs w:val="32"/>
        </w:rPr>
        <w:t>乙    方：</w:t>
      </w:r>
      <w:r>
        <w:rPr>
          <w:rFonts w:ascii="宋体" w:hAnsi="宋体" w:cs="宋体" w:hint="eastAsia"/>
          <w:b/>
          <w:bCs/>
          <w:sz w:val="32"/>
          <w:szCs w:val="32"/>
          <w:u w:val="single"/>
        </w:rPr>
        <w:t xml:space="preserve"> 郑州润物能源科技有限公司  </w:t>
      </w:r>
    </w:p>
    <w:p w:rsidR="00EF2346" w:rsidRDefault="00EF2346" w:rsidP="00EF2346">
      <w:pPr>
        <w:spacing w:line="600" w:lineRule="exact"/>
        <w:ind w:firstLineChars="300" w:firstLine="964"/>
        <w:rPr>
          <w:rFonts w:ascii="宋体" w:hAnsi="宋体" w:cs="宋体"/>
          <w:b/>
          <w:bCs/>
          <w:sz w:val="32"/>
          <w:szCs w:val="32"/>
        </w:rPr>
      </w:pPr>
      <w:r>
        <w:rPr>
          <w:rFonts w:ascii="宋体" w:hAnsi="宋体" w:cs="宋体" w:hint="eastAsia"/>
          <w:b/>
          <w:bCs/>
          <w:sz w:val="32"/>
          <w:szCs w:val="32"/>
        </w:rPr>
        <w:t>签订地点：</w:t>
      </w:r>
      <w:r>
        <w:rPr>
          <w:rFonts w:ascii="宋体" w:hAnsi="宋体" w:cs="宋体" w:hint="eastAsia"/>
          <w:b/>
          <w:bCs/>
          <w:sz w:val="32"/>
          <w:szCs w:val="32"/>
          <w:u w:val="single"/>
        </w:rPr>
        <w:t xml:space="preserve"> 郑州市                   </w:t>
      </w:r>
      <w:r>
        <w:rPr>
          <w:rFonts w:ascii="宋体" w:hAnsi="宋体" w:cs="宋体" w:hint="eastAsia"/>
          <w:b/>
          <w:bCs/>
          <w:sz w:val="32"/>
          <w:szCs w:val="32"/>
        </w:rPr>
        <w:t xml:space="preserve"> </w:t>
      </w:r>
    </w:p>
    <w:p w:rsidR="00B052AF" w:rsidRDefault="00EF2346" w:rsidP="00EF2346">
      <w:pPr>
        <w:ind w:firstLineChars="300" w:firstLine="964"/>
        <w:rPr>
          <w:rFonts w:ascii="宋体" w:hAnsi="宋体" w:cs="宋体"/>
          <w:b/>
          <w:bCs/>
          <w:sz w:val="32"/>
          <w:szCs w:val="32"/>
          <w:u w:val="single"/>
        </w:rPr>
      </w:pPr>
      <w:r>
        <w:rPr>
          <w:rFonts w:ascii="宋体" w:hAnsi="宋体" w:cs="宋体" w:hint="eastAsia"/>
          <w:b/>
          <w:bCs/>
          <w:sz w:val="32"/>
          <w:szCs w:val="32"/>
        </w:rPr>
        <w:t xml:space="preserve">签订时间： </w:t>
      </w:r>
      <w:r>
        <w:rPr>
          <w:rFonts w:ascii="宋体" w:hAnsi="宋体" w:cs="宋体" w:hint="eastAsia"/>
          <w:b/>
          <w:bCs/>
          <w:sz w:val="32"/>
          <w:szCs w:val="32"/>
          <w:u w:val="single"/>
        </w:rPr>
        <w:t>2022年 6 月</w:t>
      </w:r>
      <w:r w:rsidR="00491BE3">
        <w:rPr>
          <w:rFonts w:ascii="宋体" w:hAnsi="宋体" w:cs="宋体" w:hint="eastAsia"/>
          <w:b/>
          <w:bCs/>
          <w:sz w:val="32"/>
          <w:szCs w:val="32"/>
          <w:u w:val="single"/>
        </w:rPr>
        <w:t>25</w:t>
      </w:r>
      <w:r>
        <w:rPr>
          <w:rFonts w:ascii="宋体" w:hAnsi="宋体" w:cs="宋体" w:hint="eastAsia"/>
          <w:b/>
          <w:bCs/>
          <w:sz w:val="32"/>
          <w:szCs w:val="32"/>
          <w:u w:val="single"/>
        </w:rPr>
        <w:t xml:space="preserve">日         </w:t>
      </w:r>
    </w:p>
    <w:p w:rsidR="00EF2346" w:rsidRDefault="00EF2346" w:rsidP="00EF2346">
      <w:pPr>
        <w:pStyle w:val="a0"/>
      </w:pPr>
    </w:p>
    <w:p w:rsidR="00EF2346" w:rsidRDefault="00EF2346" w:rsidP="00EF2346">
      <w:pPr>
        <w:pStyle w:val="a0"/>
      </w:pPr>
    </w:p>
    <w:p w:rsidR="00EF2346" w:rsidRPr="00EF2346" w:rsidRDefault="00EF2346" w:rsidP="00EF2346">
      <w:pPr>
        <w:pStyle w:val="a0"/>
      </w:pPr>
    </w:p>
    <w:p w:rsidR="00EF2346" w:rsidRDefault="00EF2346" w:rsidP="00EF2346">
      <w:pPr>
        <w:adjustRightInd w:val="0"/>
        <w:spacing w:line="360" w:lineRule="auto"/>
        <w:rPr>
          <w:rFonts w:ascii="黑体" w:eastAsia="黑体" w:hAnsi="黑体" w:cs="宋体"/>
          <w:b/>
          <w:bCs/>
          <w:sz w:val="32"/>
          <w:szCs w:val="32"/>
          <w:u w:val="single"/>
        </w:rPr>
      </w:pPr>
      <w:r>
        <w:rPr>
          <w:rFonts w:ascii="黑体" w:eastAsia="黑体" w:hAnsi="黑体" w:cs="宋体" w:hint="eastAsia"/>
          <w:b/>
          <w:bCs/>
          <w:sz w:val="32"/>
          <w:szCs w:val="32"/>
        </w:rPr>
        <w:lastRenderedPageBreak/>
        <w:t>甲方：</w:t>
      </w:r>
      <w:r>
        <w:rPr>
          <w:rFonts w:ascii="黑体" w:eastAsia="黑体" w:hAnsi="黑体" w:cs="宋体" w:hint="eastAsia"/>
          <w:b/>
          <w:bCs/>
          <w:sz w:val="32"/>
          <w:szCs w:val="32"/>
          <w:u w:val="single"/>
        </w:rPr>
        <w:t xml:space="preserve"> 郑州大学 </w:t>
      </w:r>
    </w:p>
    <w:p w:rsidR="00EF2346" w:rsidRDefault="00EF2346" w:rsidP="00EF2346">
      <w:pPr>
        <w:adjustRightInd w:val="0"/>
        <w:spacing w:line="360" w:lineRule="auto"/>
        <w:rPr>
          <w:rFonts w:ascii="黑体" w:eastAsia="黑体" w:hAnsi="黑体" w:cs="宋体"/>
          <w:b/>
          <w:bCs/>
          <w:sz w:val="32"/>
          <w:szCs w:val="32"/>
          <w:u w:val="single"/>
        </w:rPr>
      </w:pPr>
      <w:r>
        <w:rPr>
          <w:rFonts w:ascii="黑体" w:eastAsia="黑体" w:hAnsi="黑体" w:cs="宋体" w:hint="eastAsia"/>
          <w:b/>
          <w:bCs/>
          <w:sz w:val="32"/>
          <w:szCs w:val="32"/>
        </w:rPr>
        <w:t>乙方：</w:t>
      </w:r>
      <w:r>
        <w:rPr>
          <w:rFonts w:ascii="黑体" w:eastAsia="黑体" w:hAnsi="黑体" w:cs="宋体" w:hint="eastAsia"/>
          <w:b/>
          <w:bCs/>
          <w:sz w:val="32"/>
          <w:szCs w:val="32"/>
          <w:u w:val="single"/>
        </w:rPr>
        <w:t>郑州润物能源科技有限公司</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本合同于</w:t>
      </w:r>
      <w:r>
        <w:rPr>
          <w:rFonts w:ascii="仿宋" w:eastAsia="仿宋" w:hAnsi="仿宋" w:cs="宋体" w:hint="eastAsia"/>
          <w:sz w:val="32"/>
          <w:szCs w:val="32"/>
          <w:u w:val="single"/>
        </w:rPr>
        <w:t>2022</w:t>
      </w:r>
      <w:r>
        <w:rPr>
          <w:rFonts w:ascii="仿宋" w:eastAsia="仿宋" w:hAnsi="仿宋" w:cs="宋体" w:hint="eastAsia"/>
          <w:sz w:val="32"/>
          <w:szCs w:val="32"/>
        </w:rPr>
        <w:t>年</w:t>
      </w:r>
      <w:r>
        <w:rPr>
          <w:rFonts w:ascii="仿宋" w:eastAsia="仿宋" w:hAnsi="仿宋" w:cs="宋体" w:hint="eastAsia"/>
          <w:sz w:val="32"/>
          <w:szCs w:val="32"/>
          <w:u w:val="single"/>
        </w:rPr>
        <w:t xml:space="preserve"> 6 </w:t>
      </w:r>
      <w:r>
        <w:rPr>
          <w:rFonts w:ascii="仿宋" w:eastAsia="仿宋" w:hAnsi="仿宋" w:cs="宋体" w:hint="eastAsia"/>
          <w:sz w:val="32"/>
          <w:szCs w:val="32"/>
        </w:rPr>
        <w:t>月</w:t>
      </w:r>
      <w:r>
        <w:rPr>
          <w:rFonts w:ascii="仿宋" w:eastAsia="仿宋" w:hAnsi="仿宋" w:cs="宋体" w:hint="eastAsia"/>
          <w:sz w:val="32"/>
          <w:szCs w:val="32"/>
          <w:u w:val="single"/>
        </w:rPr>
        <w:t xml:space="preserve"> </w:t>
      </w:r>
      <w:r w:rsidR="00491BE3">
        <w:rPr>
          <w:rFonts w:ascii="仿宋" w:eastAsia="仿宋" w:hAnsi="仿宋" w:cs="宋体" w:hint="eastAsia"/>
          <w:sz w:val="32"/>
          <w:szCs w:val="32"/>
          <w:u w:val="single"/>
        </w:rPr>
        <w:t>25</w:t>
      </w:r>
      <w:r>
        <w:rPr>
          <w:rFonts w:ascii="仿宋" w:eastAsia="仿宋" w:hAnsi="仿宋" w:cs="宋体" w:hint="eastAsia"/>
          <w:sz w:val="32"/>
          <w:szCs w:val="32"/>
          <w:u w:val="single"/>
        </w:rPr>
        <w:t xml:space="preserve"> </w:t>
      </w:r>
      <w:r>
        <w:rPr>
          <w:rFonts w:ascii="仿宋" w:eastAsia="仿宋" w:hAnsi="仿宋" w:cs="宋体" w:hint="eastAsia"/>
          <w:sz w:val="32"/>
          <w:szCs w:val="32"/>
        </w:rPr>
        <w:t>日由甲乙双方按下述条款签署。</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在甲方为获得</w:t>
      </w:r>
      <w:r>
        <w:rPr>
          <w:rFonts w:ascii="仿宋" w:eastAsia="仿宋" w:hAnsi="仿宋" w:cs="宋体" w:hint="eastAsia"/>
          <w:sz w:val="32"/>
          <w:szCs w:val="32"/>
          <w:u w:val="single"/>
        </w:rPr>
        <w:t xml:space="preserve"> </w:t>
      </w:r>
      <w:r>
        <w:rPr>
          <w:rFonts w:ascii="仿宋" w:eastAsia="仿宋" w:hAnsi="仿宋" w:cs="宋体" w:hint="eastAsia"/>
          <w:b/>
          <w:sz w:val="32"/>
          <w:szCs w:val="32"/>
          <w:u w:val="single"/>
        </w:rPr>
        <w:t>河南省医药创新转化基地高端人才楼天然气灶具购置</w:t>
      </w:r>
      <w:r>
        <w:rPr>
          <w:rFonts w:ascii="仿宋" w:eastAsia="仿宋" w:hAnsi="仿宋" w:cs="宋体" w:hint="eastAsia"/>
          <w:sz w:val="32"/>
          <w:szCs w:val="32"/>
          <w:u w:val="single"/>
        </w:rPr>
        <w:t xml:space="preserve"> </w:t>
      </w:r>
      <w:r>
        <w:rPr>
          <w:rFonts w:ascii="仿宋" w:eastAsia="仿宋" w:hAnsi="仿宋" w:cs="宋体" w:hint="eastAsia"/>
          <w:sz w:val="32"/>
          <w:szCs w:val="32"/>
        </w:rPr>
        <w:t>货物和伴随服务实施公开招标情况下，乙方参加了公开招标。通</w:t>
      </w:r>
      <w:bookmarkStart w:id="0" w:name="_GoBack"/>
      <w:bookmarkEnd w:id="0"/>
      <w:r>
        <w:rPr>
          <w:rFonts w:ascii="仿宋" w:eastAsia="仿宋" w:hAnsi="仿宋" w:cs="宋体" w:hint="eastAsia"/>
          <w:sz w:val="32"/>
          <w:szCs w:val="32"/>
        </w:rPr>
        <w:t>过公开招标，甲方接受了乙方以总金额</w:t>
      </w:r>
      <w:r>
        <w:rPr>
          <w:rFonts w:ascii="仿宋" w:eastAsia="仿宋" w:hAnsi="仿宋" w:hint="eastAsia"/>
          <w:sz w:val="32"/>
          <w:szCs w:val="32"/>
        </w:rPr>
        <w:t>（人民币大写）：</w:t>
      </w:r>
      <w:r w:rsidRPr="004F679F">
        <w:rPr>
          <w:rFonts w:ascii="仿宋" w:eastAsia="仿宋" w:hAnsi="仿宋" w:hint="eastAsia"/>
          <w:b/>
          <w:bCs/>
          <w:sz w:val="32"/>
          <w:szCs w:val="32"/>
          <w:u w:val="single"/>
        </w:rPr>
        <w:t>玖拾壹万元整</w:t>
      </w:r>
      <w:r>
        <w:rPr>
          <w:rFonts w:ascii="仿宋" w:eastAsia="仿宋" w:hAnsi="仿宋" w:hint="eastAsia"/>
          <w:bCs/>
          <w:sz w:val="32"/>
          <w:szCs w:val="32"/>
        </w:rPr>
        <w:t>（小写：</w:t>
      </w:r>
      <w:r>
        <w:rPr>
          <w:rFonts w:eastAsia="仿宋"/>
          <w:color w:val="000000"/>
          <w:sz w:val="30"/>
          <w:szCs w:val="30"/>
        </w:rPr>
        <w:t>¥</w:t>
      </w:r>
      <w:r w:rsidRPr="004F679F">
        <w:rPr>
          <w:rFonts w:ascii="仿宋" w:eastAsia="仿宋" w:hAnsi="仿宋" w:hint="eastAsia"/>
          <w:b/>
          <w:color w:val="000000"/>
          <w:sz w:val="30"/>
          <w:szCs w:val="30"/>
        </w:rPr>
        <w:t xml:space="preserve"> </w:t>
      </w:r>
      <w:r w:rsidRPr="004F679F">
        <w:rPr>
          <w:rFonts w:ascii="仿宋" w:eastAsia="仿宋" w:hAnsi="仿宋" w:hint="eastAsia"/>
          <w:b/>
          <w:bCs/>
          <w:sz w:val="32"/>
          <w:szCs w:val="32"/>
          <w:u w:val="single"/>
        </w:rPr>
        <w:t>910000</w:t>
      </w:r>
      <w:r>
        <w:rPr>
          <w:rFonts w:ascii="仿宋" w:eastAsia="仿宋" w:hAnsi="仿宋" w:hint="eastAsia"/>
          <w:bCs/>
          <w:sz w:val="32"/>
          <w:szCs w:val="32"/>
        </w:rPr>
        <w:t>元）</w:t>
      </w:r>
      <w:r>
        <w:rPr>
          <w:rFonts w:ascii="仿宋" w:eastAsia="仿宋" w:hAnsi="仿宋" w:cs="宋体" w:hint="eastAsia"/>
          <w:sz w:val="32"/>
          <w:szCs w:val="32"/>
        </w:rPr>
        <w:t>（以下简称“合同价”）的投标。双方以上述事实为基础，签订本合同。</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1" w:name="_Toc18925"/>
      <w:bookmarkStart w:id="2" w:name="_Toc14195"/>
      <w:r>
        <w:rPr>
          <w:rFonts w:ascii="仿宋" w:eastAsia="仿宋" w:hAnsi="仿宋" w:cs="宋体" w:hint="eastAsia"/>
          <w:b/>
          <w:bCs/>
          <w:sz w:val="32"/>
          <w:szCs w:val="32"/>
        </w:rPr>
        <w:t>一、供货范围及分项价格表（详见附件1、附件2）</w:t>
      </w:r>
      <w:bookmarkEnd w:id="1"/>
      <w:bookmarkEnd w:id="2"/>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1.本合同所指设备详见附件1、附件2 ，此附件是合同中不可分割的部分。</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2.总价中包括设备金额、包装、运输保险费、装卸费、安装及相关材料费、调试费、软件费、检验费及培训所需费用及税金等，甲方不再另行支付任何费用。</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3" w:name="_Toc29148"/>
      <w:bookmarkStart w:id="4" w:name="_Toc23468"/>
      <w:r>
        <w:rPr>
          <w:rFonts w:ascii="仿宋" w:eastAsia="仿宋" w:hAnsi="仿宋" w:cs="宋体" w:hint="eastAsia"/>
          <w:b/>
          <w:bCs/>
          <w:sz w:val="32"/>
          <w:szCs w:val="32"/>
        </w:rPr>
        <w:t>二、质量及技术规格要求</w:t>
      </w:r>
      <w:bookmarkEnd w:id="3"/>
      <w:bookmarkEnd w:id="4"/>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乙方须按合同要求提供全新设备（包括零部件、附件、备品备件等），设备的质量标准、规格型号、具体配置、数量等符合招标标书要求，其产品为原厂生产，且应达到乙方响应文件及澄清文件中明确的技术标准。</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乙方应在本合同生效后</w:t>
      </w:r>
      <w:r>
        <w:rPr>
          <w:rFonts w:ascii="仿宋" w:eastAsia="仿宋" w:hAnsi="仿宋" w:cs="宋体" w:hint="eastAsia"/>
          <w:sz w:val="32"/>
          <w:szCs w:val="32"/>
          <w:u w:val="single"/>
        </w:rPr>
        <w:t>7</w:t>
      </w:r>
      <w:r>
        <w:rPr>
          <w:rFonts w:ascii="仿宋" w:eastAsia="仿宋" w:hAnsi="仿宋" w:cs="宋体" w:hint="eastAsia"/>
          <w:sz w:val="32"/>
          <w:szCs w:val="32"/>
        </w:rPr>
        <w:t>个工作日内向甲方提供安装计划及质量控制规范；所有设备运送到甲方指定地点后，双方在</w:t>
      </w:r>
      <w:r>
        <w:rPr>
          <w:rFonts w:ascii="仿宋" w:eastAsia="仿宋" w:hAnsi="仿宋" w:cs="宋体" w:hint="eastAsia"/>
          <w:sz w:val="32"/>
          <w:szCs w:val="32"/>
          <w:u w:val="single"/>
        </w:rPr>
        <w:t xml:space="preserve"> 30 </w:t>
      </w:r>
      <w:r>
        <w:rPr>
          <w:rFonts w:ascii="仿宋" w:eastAsia="仿宋" w:hAnsi="仿宋" w:cs="宋体" w:hint="eastAsia"/>
          <w:sz w:val="32"/>
          <w:szCs w:val="32"/>
        </w:rPr>
        <w:t>日内共同验收并签署验收意见。如甲方无正当理由，</w:t>
      </w:r>
      <w:r>
        <w:rPr>
          <w:rFonts w:ascii="仿宋" w:eastAsia="仿宋" w:hAnsi="仿宋" w:cs="宋体" w:hint="eastAsia"/>
          <w:sz w:val="32"/>
          <w:szCs w:val="32"/>
        </w:rPr>
        <w:lastRenderedPageBreak/>
        <w:t>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EF2346" w:rsidRDefault="00EF2346" w:rsidP="00EF2346">
      <w:pPr>
        <w:numPr>
          <w:ilvl w:val="0"/>
          <w:numId w:val="1"/>
        </w:numPr>
        <w:adjustRightInd w:val="0"/>
        <w:spacing w:line="560" w:lineRule="exact"/>
        <w:ind w:firstLineChars="200" w:firstLine="643"/>
        <w:outlineLvl w:val="1"/>
        <w:rPr>
          <w:rFonts w:ascii="仿宋" w:eastAsia="仿宋" w:hAnsi="仿宋" w:cs="宋体"/>
          <w:sz w:val="32"/>
          <w:szCs w:val="32"/>
        </w:rPr>
      </w:pPr>
      <w:bookmarkStart w:id="5" w:name="_Toc12229"/>
      <w:bookmarkStart w:id="6" w:name="_Toc17103"/>
      <w:r>
        <w:rPr>
          <w:rFonts w:ascii="仿宋" w:eastAsia="仿宋" w:hAnsi="仿宋" w:cs="宋体" w:hint="eastAsia"/>
          <w:b/>
          <w:bCs/>
          <w:sz w:val="32"/>
          <w:szCs w:val="32"/>
        </w:rPr>
        <w:t>包装与运输</w:t>
      </w:r>
      <w:bookmarkEnd w:id="5"/>
      <w:bookmarkEnd w:id="6"/>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7" w:name="_Toc29726"/>
      <w:bookmarkStart w:id="8" w:name="_Toc16101"/>
      <w:r>
        <w:rPr>
          <w:rFonts w:ascii="仿宋" w:eastAsia="仿宋" w:hAnsi="仿宋" w:cs="宋体" w:hint="eastAsia"/>
          <w:b/>
          <w:bCs/>
          <w:sz w:val="32"/>
          <w:szCs w:val="32"/>
        </w:rPr>
        <w:t>四、质保期与售后服务（详见附件3）</w:t>
      </w:r>
      <w:bookmarkEnd w:id="7"/>
      <w:bookmarkEnd w:id="8"/>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1.所有设备免费质保期为</w:t>
      </w:r>
      <w:r>
        <w:rPr>
          <w:rFonts w:ascii="仿宋" w:eastAsia="仿宋" w:hAnsi="仿宋" w:cs="宋体" w:hint="eastAsia"/>
          <w:b/>
          <w:bCs/>
          <w:sz w:val="32"/>
          <w:szCs w:val="32"/>
          <w:u w:val="single"/>
        </w:rPr>
        <w:t xml:space="preserve"> 五 </w:t>
      </w:r>
      <w:r>
        <w:rPr>
          <w:rFonts w:ascii="仿宋" w:eastAsia="仿宋" w:hAnsi="仿宋" w:cs="宋体" w:hint="eastAsia"/>
          <w:sz w:val="32"/>
          <w:szCs w:val="32"/>
        </w:rPr>
        <w:t>年（自验收合格并交付给甲方之日起计算），终身维护、维修。</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2.在质保期内，因产品质量造成的问题，供货方免费提供配件并现场维修，且所提供的任何零配件必须是其原设备厂家生产的或经其认可的。产品存在质量问题，甲方有权要求乙方换货。</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3.乙方须提供一年</w:t>
      </w:r>
      <w:r>
        <w:rPr>
          <w:rFonts w:ascii="仿宋" w:eastAsia="仿宋" w:hAnsi="仿宋" w:cs="宋体" w:hint="eastAsia"/>
          <w:sz w:val="32"/>
          <w:szCs w:val="32"/>
          <w:u w:val="single"/>
        </w:rPr>
        <w:t xml:space="preserve">  1  </w:t>
      </w:r>
      <w:r>
        <w:rPr>
          <w:rFonts w:ascii="仿宋" w:eastAsia="仿宋" w:hAnsi="仿宋" w:cs="宋体" w:hint="eastAsia"/>
          <w:sz w:val="32"/>
          <w:szCs w:val="32"/>
        </w:rPr>
        <w:t>次全免费（配件+人力）对产品设备的维护保养。</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4.乙方承诺</w:t>
      </w:r>
      <w:proofErr w:type="gramStart"/>
      <w:r>
        <w:rPr>
          <w:rFonts w:ascii="仿宋" w:eastAsia="仿宋" w:hAnsi="仿宋" w:cs="宋体" w:hint="eastAsia"/>
          <w:sz w:val="32"/>
          <w:szCs w:val="32"/>
        </w:rPr>
        <w:t>凡设备</w:t>
      </w:r>
      <w:proofErr w:type="gramEnd"/>
      <w:r>
        <w:rPr>
          <w:rFonts w:ascii="仿宋" w:eastAsia="仿宋" w:hAnsi="仿宋" w:cs="宋体" w:hint="eastAsia"/>
          <w:sz w:val="32"/>
          <w:szCs w:val="32"/>
        </w:rPr>
        <w:t>出现故障，自接到甲方报修电话1小时内响应，3小时内到达现场，24小时内解决故障问题。保修期外只收取甲方零配件成本费，其他免费。</w:t>
      </w:r>
    </w:p>
    <w:p w:rsidR="00EF2346" w:rsidRDefault="00EF2346" w:rsidP="00EF2346">
      <w:pPr>
        <w:adjustRightInd w:val="0"/>
        <w:spacing w:line="560" w:lineRule="exact"/>
        <w:ind w:firstLineChars="200" w:firstLine="640"/>
        <w:jc w:val="left"/>
        <w:rPr>
          <w:rFonts w:ascii="仿宋" w:eastAsia="仿宋" w:hAnsi="仿宋" w:cs="宋体"/>
          <w:sz w:val="32"/>
          <w:szCs w:val="32"/>
        </w:rPr>
      </w:pPr>
      <w:r>
        <w:rPr>
          <w:rFonts w:ascii="仿宋" w:eastAsia="仿宋" w:hAnsi="仿宋" w:cs="宋体" w:hint="eastAsia"/>
          <w:sz w:val="32"/>
          <w:szCs w:val="32"/>
        </w:rPr>
        <w:lastRenderedPageBreak/>
        <w:t xml:space="preserve">5.乙方有责任对甲方相关人员实施免费的现场培训或集中培训措施，保证甲方相关人员能够独立操作、熟练使用、维护和管理有关设备。                               </w:t>
      </w:r>
    </w:p>
    <w:p w:rsidR="00EF2346" w:rsidRDefault="00EF2346" w:rsidP="00EF2346">
      <w:pPr>
        <w:adjustRightInd w:val="0"/>
        <w:spacing w:line="560" w:lineRule="exact"/>
        <w:ind w:firstLineChars="200" w:firstLine="640"/>
        <w:rPr>
          <w:rFonts w:ascii="仿宋" w:eastAsia="仿宋" w:hAnsi="仿宋" w:cs="宋体"/>
          <w:sz w:val="32"/>
          <w:szCs w:val="32"/>
          <w:u w:val="single"/>
        </w:rPr>
      </w:pPr>
      <w:r>
        <w:rPr>
          <w:rFonts w:ascii="仿宋" w:eastAsia="仿宋" w:hAnsi="仿宋" w:cs="宋体" w:hint="eastAsia"/>
          <w:sz w:val="32"/>
          <w:szCs w:val="32"/>
        </w:rPr>
        <w:t>6.其它：</w:t>
      </w:r>
      <w:r>
        <w:rPr>
          <w:rFonts w:ascii="仿宋" w:eastAsia="仿宋" w:hAnsi="仿宋" w:cs="宋体" w:hint="eastAsia"/>
          <w:sz w:val="32"/>
          <w:szCs w:val="32"/>
          <w:u w:val="single"/>
        </w:rPr>
        <w:t xml:space="preserve">  无      </w:t>
      </w:r>
      <w:r>
        <w:rPr>
          <w:rFonts w:ascii="仿宋" w:eastAsia="仿宋" w:hAnsi="仿宋" w:cs="宋体" w:hint="eastAsia"/>
          <w:sz w:val="32"/>
          <w:szCs w:val="32"/>
        </w:rPr>
        <w:t>。</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9" w:name="_Toc25160"/>
      <w:bookmarkStart w:id="10" w:name="_Toc7254"/>
      <w:bookmarkStart w:id="11" w:name="_Toc24147"/>
      <w:r>
        <w:rPr>
          <w:rFonts w:ascii="仿宋" w:eastAsia="仿宋" w:hAnsi="仿宋" w:cs="宋体" w:hint="eastAsia"/>
          <w:b/>
          <w:bCs/>
          <w:sz w:val="32"/>
          <w:szCs w:val="32"/>
        </w:rPr>
        <w:t>五、技术服务</w:t>
      </w:r>
      <w:bookmarkEnd w:id="9"/>
      <w:bookmarkEnd w:id="10"/>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1.乙方向甲方免费提供标准安装调试及</w:t>
      </w:r>
      <w:r>
        <w:rPr>
          <w:rFonts w:ascii="仿宋" w:eastAsia="仿宋" w:hAnsi="仿宋" w:cs="宋体" w:hint="eastAsia"/>
          <w:sz w:val="32"/>
          <w:szCs w:val="32"/>
          <w:u w:val="single"/>
        </w:rPr>
        <w:t xml:space="preserve"> /  </w:t>
      </w:r>
      <w:r>
        <w:rPr>
          <w:rFonts w:ascii="仿宋" w:eastAsia="仿宋" w:hAnsi="仿宋" w:cs="宋体" w:hint="eastAsia"/>
          <w:sz w:val="32"/>
          <w:szCs w:val="32"/>
        </w:rPr>
        <w:t>人次国内操作培训。</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2.乙方向甲方提供设备详细技术、维修及使用资料。</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3.软件免费升级和使用。</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12" w:name="_Toc17376"/>
      <w:r>
        <w:rPr>
          <w:rFonts w:ascii="仿宋" w:eastAsia="仿宋" w:hAnsi="仿宋" w:cs="宋体" w:hint="eastAsia"/>
          <w:b/>
          <w:bCs/>
          <w:sz w:val="32"/>
          <w:szCs w:val="32"/>
        </w:rPr>
        <w:t>六、专利权</w:t>
      </w:r>
      <w:bookmarkEnd w:id="11"/>
      <w:bookmarkEnd w:id="12"/>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乙方应保证甲方在使用其所提供的产品时免受第三方提出侵犯其专利权、商标权或保护期的起诉。</w:t>
      </w:r>
    </w:p>
    <w:p w:rsidR="00EF2346" w:rsidRDefault="00EF2346" w:rsidP="00EF2346">
      <w:pPr>
        <w:numPr>
          <w:ilvl w:val="0"/>
          <w:numId w:val="2"/>
        </w:numPr>
        <w:adjustRightInd w:val="0"/>
        <w:spacing w:line="560" w:lineRule="exact"/>
        <w:ind w:firstLineChars="200" w:firstLine="643"/>
        <w:outlineLvl w:val="1"/>
        <w:rPr>
          <w:rFonts w:ascii="仿宋" w:eastAsia="仿宋" w:hAnsi="仿宋" w:cs="宋体"/>
          <w:b/>
          <w:bCs/>
          <w:sz w:val="32"/>
          <w:szCs w:val="32"/>
        </w:rPr>
      </w:pPr>
      <w:bookmarkStart w:id="13" w:name="_Toc17348"/>
      <w:bookmarkStart w:id="14" w:name="_Toc22814"/>
      <w:r>
        <w:rPr>
          <w:rFonts w:ascii="仿宋" w:eastAsia="仿宋" w:hAnsi="仿宋" w:cs="宋体" w:hint="eastAsia"/>
          <w:b/>
          <w:bCs/>
          <w:sz w:val="32"/>
          <w:szCs w:val="32"/>
        </w:rPr>
        <w:t>免税</w:t>
      </w:r>
      <w:bookmarkEnd w:id="13"/>
      <w:bookmarkEnd w:id="14"/>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1.属于进口产品，用于教学和科研目的的，中标价为免税价格。</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2.免税产品应由甲乙双方依据海关的要求签订委托进口代理协议，确认甲乙双方的责任与义务。委托进口代理协议作为本合同的不可分割部分。</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3.免税产品通关时乙方必须进行商检，未商检的，造成的损失由乙方承担。</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15" w:name="_Toc32321"/>
      <w:bookmarkStart w:id="16" w:name="_Toc5223"/>
      <w:r>
        <w:rPr>
          <w:rFonts w:ascii="仿宋" w:eastAsia="仿宋" w:hAnsi="仿宋" w:cs="宋体" w:hint="eastAsia"/>
          <w:b/>
          <w:bCs/>
          <w:sz w:val="32"/>
          <w:szCs w:val="32"/>
        </w:rPr>
        <w:t>八、交货时间、地点与方式</w:t>
      </w:r>
      <w:bookmarkEnd w:id="15"/>
      <w:bookmarkEnd w:id="16"/>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1.乙方</w:t>
      </w:r>
      <w:r w:rsidR="004F679F" w:rsidRPr="00DA62BB">
        <w:rPr>
          <w:rFonts w:ascii="仿宋" w:eastAsia="仿宋" w:hAnsi="仿宋" w:cs="宋体" w:hint="eastAsia"/>
          <w:sz w:val="32"/>
          <w:szCs w:val="32"/>
        </w:rPr>
        <w:t>于</w:t>
      </w:r>
      <w:r w:rsidR="004F679F" w:rsidRPr="004F786A">
        <w:rPr>
          <w:rFonts w:ascii="仿宋" w:eastAsia="仿宋" w:hAnsi="仿宋" w:cs="宋体" w:hint="eastAsia"/>
          <w:b/>
          <w:bCs/>
          <w:sz w:val="32"/>
          <w:szCs w:val="32"/>
          <w:u w:val="single"/>
        </w:rPr>
        <w:t xml:space="preserve"> 2022 </w:t>
      </w:r>
      <w:r w:rsidR="004F679F" w:rsidRPr="00DA62BB">
        <w:rPr>
          <w:rFonts w:ascii="仿宋" w:eastAsia="仿宋" w:hAnsi="仿宋" w:cs="宋体" w:hint="eastAsia"/>
          <w:b/>
          <w:bCs/>
          <w:sz w:val="32"/>
          <w:szCs w:val="32"/>
        </w:rPr>
        <w:t>年</w:t>
      </w:r>
      <w:r w:rsidR="004F679F" w:rsidRPr="004F786A">
        <w:rPr>
          <w:rFonts w:ascii="仿宋" w:eastAsia="仿宋" w:hAnsi="仿宋" w:cs="宋体" w:hint="eastAsia"/>
          <w:b/>
          <w:bCs/>
          <w:sz w:val="32"/>
          <w:szCs w:val="32"/>
        </w:rPr>
        <w:t xml:space="preserve"> </w:t>
      </w:r>
      <w:r w:rsidR="004F679F" w:rsidRPr="004F786A">
        <w:rPr>
          <w:rFonts w:ascii="仿宋" w:eastAsia="仿宋" w:hAnsi="仿宋" w:cs="宋体" w:hint="eastAsia"/>
          <w:b/>
          <w:bCs/>
          <w:sz w:val="32"/>
          <w:szCs w:val="32"/>
          <w:u w:val="single"/>
        </w:rPr>
        <w:t xml:space="preserve">7 </w:t>
      </w:r>
      <w:r w:rsidR="004F679F" w:rsidRPr="00DA62BB">
        <w:rPr>
          <w:rFonts w:ascii="仿宋" w:eastAsia="仿宋" w:hAnsi="仿宋" w:cs="宋体" w:hint="eastAsia"/>
          <w:b/>
          <w:bCs/>
          <w:sz w:val="32"/>
          <w:szCs w:val="32"/>
        </w:rPr>
        <w:t>月</w:t>
      </w:r>
      <w:r w:rsidR="004F679F" w:rsidRPr="00DA62BB">
        <w:rPr>
          <w:rFonts w:ascii="仿宋" w:eastAsia="仿宋" w:hAnsi="仿宋" w:cs="宋体" w:hint="eastAsia"/>
          <w:b/>
          <w:bCs/>
          <w:sz w:val="32"/>
          <w:szCs w:val="32"/>
          <w:u w:val="single"/>
        </w:rPr>
        <w:t xml:space="preserve"> </w:t>
      </w:r>
      <w:r w:rsidR="00491BE3">
        <w:rPr>
          <w:rFonts w:ascii="仿宋" w:eastAsia="仿宋" w:hAnsi="仿宋" w:cs="宋体" w:hint="eastAsia"/>
          <w:b/>
          <w:bCs/>
          <w:sz w:val="32"/>
          <w:szCs w:val="32"/>
          <w:u w:val="single"/>
        </w:rPr>
        <w:t>25</w:t>
      </w:r>
      <w:r w:rsidR="004F679F" w:rsidRPr="00DA62BB">
        <w:rPr>
          <w:rFonts w:ascii="仿宋" w:eastAsia="仿宋" w:hAnsi="仿宋" w:cs="宋体" w:hint="eastAsia"/>
          <w:b/>
          <w:bCs/>
          <w:sz w:val="32"/>
          <w:szCs w:val="32"/>
          <w:u w:val="single"/>
        </w:rPr>
        <w:t xml:space="preserve"> </w:t>
      </w:r>
      <w:r w:rsidR="004F679F" w:rsidRPr="00DA62BB">
        <w:rPr>
          <w:rFonts w:ascii="仿宋" w:eastAsia="仿宋" w:hAnsi="仿宋" w:cs="宋体" w:hint="eastAsia"/>
          <w:b/>
          <w:bCs/>
          <w:sz w:val="32"/>
          <w:szCs w:val="32"/>
        </w:rPr>
        <w:t>日</w:t>
      </w:r>
      <w:r w:rsidR="004F679F" w:rsidRPr="00DA62BB">
        <w:rPr>
          <w:rFonts w:ascii="仿宋" w:eastAsia="仿宋" w:hAnsi="仿宋" w:cs="宋体" w:hint="eastAsia"/>
          <w:sz w:val="32"/>
          <w:szCs w:val="32"/>
        </w:rPr>
        <w:t>之前</w:t>
      </w:r>
      <w:r>
        <w:rPr>
          <w:rFonts w:ascii="仿宋" w:eastAsia="仿宋" w:hAnsi="仿宋" w:cs="宋体" w:hint="eastAsia"/>
          <w:sz w:val="32"/>
          <w:szCs w:val="32"/>
        </w:rPr>
        <w:t>将货物按甲方要求在甲方指定地点交货、安装、调试完毕，并具备使用条件，未经甲方允许每推迟一天，按合同总额的千分之五扣除违约</w:t>
      </w:r>
      <w:r>
        <w:rPr>
          <w:rFonts w:ascii="仿宋" w:eastAsia="仿宋" w:hAnsi="仿宋" w:cs="宋体" w:hint="eastAsia"/>
          <w:sz w:val="32"/>
          <w:szCs w:val="32"/>
        </w:rPr>
        <w:lastRenderedPageBreak/>
        <w:t>金。</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2.乙方负责所供货物包装、运输、安装和调试，并承担所发生的费用；甲方为乙方现场安装提供水、电等便利条件。</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3.安装过程中若发生安全事故由乙方承担。</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4.乙方安装人员应服从甲方的管理，遵守国家法律法规和学校相关制度，否则一切后果均由乙方承担。</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5.货物交付使用前，乙方负责对提供货物进行看管，并承担货物的丢失、损毁等风险。</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17" w:name="_Toc21957"/>
      <w:bookmarkStart w:id="18" w:name="_Toc26555"/>
      <w:r>
        <w:rPr>
          <w:rFonts w:ascii="仿宋" w:eastAsia="仿宋" w:hAnsi="仿宋" w:cs="宋体" w:hint="eastAsia"/>
          <w:b/>
          <w:bCs/>
          <w:sz w:val="32"/>
          <w:szCs w:val="32"/>
        </w:rPr>
        <w:t>九、验收方式</w:t>
      </w:r>
      <w:bookmarkEnd w:id="17"/>
      <w:bookmarkEnd w:id="18"/>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1.初步验收。甲方按合同所列质量标准、规格型号、技术参数以及数量等在现场验收，并填写初步验收单（详见附件4）。验收时，甲方有权提出采用技术和破坏相结合的方法。</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w:t>
      </w:r>
      <w:r>
        <w:rPr>
          <w:rFonts w:ascii="仿宋" w:eastAsia="仿宋" w:hAnsi="仿宋" w:cs="宋体" w:hint="eastAsia"/>
          <w:sz w:val="32"/>
          <w:szCs w:val="32"/>
        </w:rPr>
        <w:lastRenderedPageBreak/>
        <w:t>支付合同款项。</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19" w:name="_Toc5489"/>
      <w:bookmarkStart w:id="20" w:name="_Toc18993"/>
      <w:r>
        <w:rPr>
          <w:rFonts w:ascii="仿宋" w:eastAsia="仿宋" w:hAnsi="仿宋" w:cs="宋体" w:hint="eastAsia"/>
          <w:b/>
          <w:bCs/>
          <w:sz w:val="32"/>
          <w:szCs w:val="32"/>
        </w:rPr>
        <w:t>十、付款方式</w:t>
      </w:r>
      <w:bookmarkEnd w:id="19"/>
      <w:bookmarkEnd w:id="20"/>
    </w:p>
    <w:p w:rsidR="00EF2346" w:rsidRDefault="00EF2346" w:rsidP="00EF2346">
      <w:pPr>
        <w:adjustRightInd w:val="0"/>
        <w:spacing w:line="560" w:lineRule="exact"/>
        <w:ind w:firstLineChars="200" w:firstLine="640"/>
        <w:rPr>
          <w:rFonts w:ascii="仿宋" w:eastAsia="仿宋" w:hAnsi="仿宋"/>
          <w:sz w:val="32"/>
          <w:szCs w:val="32"/>
        </w:rPr>
      </w:pPr>
      <w:r>
        <w:rPr>
          <w:rFonts w:ascii="仿宋" w:eastAsia="仿宋" w:hAnsi="仿宋" w:cs="宋体" w:hint="eastAsia"/>
          <w:sz w:val="32"/>
          <w:szCs w:val="32"/>
        </w:rPr>
        <w:t>1.本合同总价款为</w:t>
      </w:r>
      <w:r>
        <w:rPr>
          <w:rFonts w:ascii="仿宋" w:eastAsia="仿宋" w:hAnsi="仿宋" w:hint="eastAsia"/>
          <w:sz w:val="32"/>
          <w:szCs w:val="32"/>
        </w:rPr>
        <w:t>：</w:t>
      </w:r>
    </w:p>
    <w:p w:rsidR="004F679F" w:rsidRDefault="004F679F" w:rsidP="004F679F">
      <w:pPr>
        <w:adjustRightInd w:val="0"/>
        <w:spacing w:line="560" w:lineRule="exact"/>
        <w:ind w:firstLineChars="200" w:firstLine="640"/>
        <w:rPr>
          <w:rFonts w:ascii="仿宋" w:eastAsia="仿宋" w:hAnsi="仿宋"/>
          <w:sz w:val="32"/>
          <w:szCs w:val="32"/>
        </w:rPr>
      </w:pPr>
      <w:r>
        <w:rPr>
          <w:rFonts w:ascii="仿宋" w:eastAsia="仿宋" w:hAnsi="仿宋" w:hint="eastAsia"/>
          <w:sz w:val="32"/>
          <w:szCs w:val="32"/>
        </w:rPr>
        <w:t>人民币：</w:t>
      </w:r>
      <w:r w:rsidRPr="00DA62BB">
        <w:rPr>
          <w:rFonts w:ascii="仿宋" w:eastAsia="仿宋" w:hAnsi="仿宋" w:hint="eastAsia"/>
          <w:b/>
          <w:bCs/>
          <w:sz w:val="32"/>
          <w:szCs w:val="32"/>
          <w:u w:val="single"/>
        </w:rPr>
        <w:t>玖拾壹万元整</w:t>
      </w:r>
      <w:r>
        <w:rPr>
          <w:rFonts w:ascii="仿宋" w:eastAsia="仿宋" w:hAnsi="仿宋" w:hint="eastAsia"/>
          <w:bCs/>
          <w:sz w:val="32"/>
          <w:szCs w:val="32"/>
        </w:rPr>
        <w:t>（小写：</w:t>
      </w:r>
      <w:r w:rsidRPr="00085B9F">
        <w:rPr>
          <w:rFonts w:eastAsia="仿宋"/>
          <w:b/>
          <w:color w:val="000000"/>
          <w:sz w:val="30"/>
          <w:szCs w:val="30"/>
        </w:rPr>
        <w:t>¥</w:t>
      </w:r>
      <w:r w:rsidRPr="00085B9F">
        <w:rPr>
          <w:rFonts w:ascii="仿宋" w:eastAsia="仿宋" w:hAnsi="仿宋" w:hint="eastAsia"/>
          <w:b/>
          <w:bCs/>
          <w:sz w:val="32"/>
          <w:szCs w:val="32"/>
          <w:u w:val="single"/>
        </w:rPr>
        <w:t>910000</w:t>
      </w:r>
      <w:r>
        <w:rPr>
          <w:rFonts w:ascii="仿宋" w:eastAsia="仿宋" w:hAnsi="仿宋" w:hint="eastAsia"/>
          <w:bCs/>
          <w:sz w:val="32"/>
          <w:szCs w:val="32"/>
        </w:rPr>
        <w:t>元）</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2.付款方式：</w:t>
      </w:r>
      <w:r w:rsidR="004F679F">
        <w:rPr>
          <w:rFonts w:ascii="仿宋" w:eastAsia="仿宋" w:hAnsi="仿宋" w:cs="宋体" w:hint="eastAsia"/>
          <w:sz w:val="32"/>
          <w:szCs w:val="32"/>
        </w:rPr>
        <w:t>货物验收合格及通过天然气公司点火验收后，经审计后，甲方向乙方支付审定货物价款的95％</w:t>
      </w:r>
      <w:r w:rsidR="004F679F" w:rsidRPr="00DA62BB">
        <w:rPr>
          <w:rFonts w:ascii="仿宋" w:eastAsia="仿宋" w:hAnsi="仿宋" w:cs="宋体" w:hint="eastAsia"/>
          <w:sz w:val="32"/>
          <w:szCs w:val="32"/>
        </w:rPr>
        <w:t>即人民币</w:t>
      </w:r>
      <w:r w:rsidR="004F679F" w:rsidRPr="00085B9F">
        <w:rPr>
          <w:rFonts w:ascii="仿宋" w:eastAsia="仿宋" w:hAnsi="仿宋" w:cs="宋体" w:hint="eastAsia"/>
          <w:bCs/>
          <w:sz w:val="32"/>
          <w:szCs w:val="32"/>
        </w:rPr>
        <w:t>：</w:t>
      </w:r>
      <w:proofErr w:type="gramStart"/>
      <w:r w:rsidR="004F679F">
        <w:rPr>
          <w:rFonts w:ascii="仿宋" w:eastAsia="仿宋" w:hAnsi="仿宋" w:cs="宋体" w:hint="eastAsia"/>
          <w:b/>
          <w:bCs/>
          <w:sz w:val="32"/>
          <w:szCs w:val="32"/>
          <w:u w:val="single"/>
        </w:rPr>
        <w:t>捌拾陆万肆仟伍佰</w:t>
      </w:r>
      <w:proofErr w:type="gramEnd"/>
      <w:r w:rsidR="004F679F" w:rsidRPr="00085B9F">
        <w:rPr>
          <w:rFonts w:ascii="仿宋" w:eastAsia="仿宋" w:hAnsi="仿宋" w:cs="宋体" w:hint="eastAsia"/>
          <w:b/>
          <w:bCs/>
          <w:sz w:val="32"/>
          <w:szCs w:val="32"/>
          <w:u w:val="single"/>
        </w:rPr>
        <w:t>元整</w:t>
      </w:r>
      <w:r w:rsidR="004F679F" w:rsidRPr="00DA62BB">
        <w:rPr>
          <w:rFonts w:ascii="仿宋" w:eastAsia="仿宋" w:hAnsi="仿宋" w:cs="宋体" w:hint="eastAsia"/>
          <w:sz w:val="32"/>
          <w:szCs w:val="32"/>
        </w:rPr>
        <w:t>（小写：</w:t>
      </w:r>
      <w:r w:rsidR="004F679F" w:rsidRPr="00085B9F">
        <w:rPr>
          <w:rFonts w:eastAsia="仿宋"/>
          <w:b/>
          <w:color w:val="000000"/>
          <w:sz w:val="30"/>
          <w:szCs w:val="30"/>
        </w:rPr>
        <w:t>¥</w:t>
      </w:r>
      <w:r w:rsidR="004F679F">
        <w:rPr>
          <w:rFonts w:ascii="仿宋" w:eastAsia="仿宋" w:hAnsi="仿宋" w:cs="宋体" w:hint="eastAsia"/>
          <w:b/>
          <w:bCs/>
          <w:sz w:val="32"/>
          <w:szCs w:val="32"/>
          <w:u w:val="single"/>
        </w:rPr>
        <w:t>864500</w:t>
      </w:r>
      <w:r w:rsidR="004F679F" w:rsidRPr="00DA62BB">
        <w:rPr>
          <w:rFonts w:ascii="仿宋" w:eastAsia="仿宋" w:hAnsi="仿宋" w:cs="宋体" w:hint="eastAsia"/>
          <w:sz w:val="32"/>
          <w:szCs w:val="32"/>
        </w:rPr>
        <w:t>元）</w:t>
      </w:r>
      <w:r w:rsidR="004F679F">
        <w:rPr>
          <w:rFonts w:ascii="仿宋" w:eastAsia="仿宋" w:hAnsi="仿宋" w:cs="宋体" w:hint="eastAsia"/>
          <w:sz w:val="32"/>
          <w:szCs w:val="32"/>
        </w:rPr>
        <w:t>，质保期满后，甲方向乙方支付剩余的全部货款</w:t>
      </w:r>
      <w:r w:rsidR="004F679F" w:rsidRPr="00DA62BB">
        <w:rPr>
          <w:rFonts w:ascii="仿宋" w:eastAsia="仿宋" w:hAnsi="仿宋" w:cs="宋体" w:hint="eastAsia"/>
          <w:sz w:val="32"/>
          <w:szCs w:val="32"/>
        </w:rPr>
        <w:t>即人民币</w:t>
      </w:r>
      <w:r w:rsidR="004F679F">
        <w:rPr>
          <w:rFonts w:ascii="仿宋" w:eastAsia="仿宋" w:hAnsi="仿宋" w:cs="宋体" w:hint="eastAsia"/>
          <w:sz w:val="32"/>
          <w:szCs w:val="32"/>
        </w:rPr>
        <w:t>：</w:t>
      </w:r>
      <w:proofErr w:type="gramStart"/>
      <w:r w:rsidR="004F679F">
        <w:rPr>
          <w:rFonts w:ascii="仿宋" w:eastAsia="仿宋" w:hAnsi="仿宋" w:cs="宋体" w:hint="eastAsia"/>
          <w:b/>
          <w:bCs/>
          <w:sz w:val="32"/>
          <w:szCs w:val="32"/>
          <w:u w:val="single"/>
        </w:rPr>
        <w:t>肆万伍仟伍佰</w:t>
      </w:r>
      <w:proofErr w:type="gramEnd"/>
      <w:r w:rsidR="004F679F" w:rsidRPr="00085B9F">
        <w:rPr>
          <w:rFonts w:ascii="仿宋" w:eastAsia="仿宋" w:hAnsi="仿宋" w:cs="宋体" w:hint="eastAsia"/>
          <w:b/>
          <w:bCs/>
          <w:sz w:val="32"/>
          <w:szCs w:val="32"/>
          <w:u w:val="single"/>
        </w:rPr>
        <w:t>元整</w:t>
      </w:r>
      <w:r w:rsidR="004F679F" w:rsidRPr="00DA62BB">
        <w:rPr>
          <w:rFonts w:ascii="仿宋" w:eastAsia="仿宋" w:hAnsi="仿宋" w:cs="宋体" w:hint="eastAsia"/>
          <w:sz w:val="32"/>
          <w:szCs w:val="32"/>
        </w:rPr>
        <w:t>（小写：</w:t>
      </w:r>
      <w:r w:rsidR="004F679F" w:rsidRPr="00085B9F">
        <w:rPr>
          <w:rFonts w:eastAsia="仿宋"/>
          <w:b/>
          <w:color w:val="000000"/>
          <w:sz w:val="30"/>
          <w:szCs w:val="30"/>
        </w:rPr>
        <w:t>¥</w:t>
      </w:r>
      <w:r w:rsidR="004F679F">
        <w:rPr>
          <w:rFonts w:ascii="仿宋" w:eastAsia="仿宋" w:hAnsi="仿宋" w:cs="宋体" w:hint="eastAsia"/>
          <w:b/>
          <w:bCs/>
          <w:sz w:val="32"/>
          <w:szCs w:val="32"/>
          <w:u w:val="single"/>
        </w:rPr>
        <w:t>45500</w:t>
      </w:r>
      <w:r w:rsidR="004F679F" w:rsidRPr="00DA62BB">
        <w:rPr>
          <w:rFonts w:ascii="仿宋" w:eastAsia="仿宋" w:hAnsi="仿宋" w:cs="宋体" w:hint="eastAsia"/>
          <w:sz w:val="32"/>
          <w:szCs w:val="32"/>
        </w:rPr>
        <w:t>元）</w:t>
      </w:r>
      <w:r w:rsidR="004F679F">
        <w:rPr>
          <w:rFonts w:ascii="仿宋" w:eastAsia="仿宋" w:hAnsi="仿宋" w:cs="宋体" w:hint="eastAsia"/>
          <w:sz w:val="32"/>
          <w:szCs w:val="32"/>
        </w:rPr>
        <w:t>。</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21" w:name="_Toc29386"/>
      <w:bookmarkStart w:id="22" w:name="_Toc18707"/>
      <w:r>
        <w:rPr>
          <w:rFonts w:ascii="仿宋" w:eastAsia="仿宋" w:hAnsi="仿宋" w:cs="宋体" w:hint="eastAsia"/>
          <w:b/>
          <w:bCs/>
          <w:sz w:val="32"/>
          <w:szCs w:val="32"/>
        </w:rPr>
        <w:t>十一、履约担保</w:t>
      </w:r>
      <w:bookmarkEnd w:id="21"/>
      <w:bookmarkEnd w:id="22"/>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乙方向甲方以转账的方式提供合同总额5%的履约保证金。履约担保金在签订合同前</w:t>
      </w:r>
      <w:proofErr w:type="gramStart"/>
      <w:r>
        <w:rPr>
          <w:rFonts w:ascii="仿宋" w:eastAsia="仿宋" w:hAnsi="仿宋" w:cs="宋体" w:hint="eastAsia"/>
          <w:sz w:val="32"/>
          <w:szCs w:val="32"/>
        </w:rPr>
        <w:t>交学校</w:t>
      </w:r>
      <w:proofErr w:type="gramEnd"/>
      <w:r>
        <w:rPr>
          <w:rFonts w:ascii="仿宋" w:eastAsia="仿宋" w:hAnsi="仿宋" w:cs="宋体" w:hint="eastAsia"/>
          <w:sz w:val="32"/>
          <w:szCs w:val="32"/>
        </w:rPr>
        <w:t>财务处，货物验收合格，正式交付使用后予以退还。</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23" w:name="_Toc4303"/>
      <w:bookmarkStart w:id="24" w:name="_Toc20118"/>
      <w:r>
        <w:rPr>
          <w:rFonts w:ascii="仿宋" w:eastAsia="仿宋" w:hAnsi="仿宋" w:cs="宋体" w:hint="eastAsia"/>
          <w:b/>
          <w:bCs/>
          <w:sz w:val="32"/>
          <w:szCs w:val="32"/>
        </w:rPr>
        <w:t>十二、违约责任</w:t>
      </w:r>
      <w:bookmarkEnd w:id="23"/>
      <w:bookmarkEnd w:id="24"/>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乙方所交的货物产地、品牌、型号、规格、质量以及技术标准、数量等不符合合同要求，甲方有权拒收，由此产生的一切费用由乙方负责；因货物更换而造成逾期交货，则按逾期交货处理，乙方应向甲方每天支付合同标总额日千分之五的违约金。甲方无正当理由拒收设备，应向供方偿付拒收设备款额百分之五的违约金。</w:t>
      </w:r>
    </w:p>
    <w:p w:rsidR="00EF2346" w:rsidRDefault="00EF2346" w:rsidP="00EF2346">
      <w:pPr>
        <w:adjustRightInd w:val="0"/>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甲方逾期付款，应向乙方支付本合同标的总额的日万分之四的违约金。</w:t>
      </w:r>
    </w:p>
    <w:p w:rsidR="00EF2346" w:rsidRDefault="00EF2346" w:rsidP="00EF2346">
      <w:pPr>
        <w:adjustRightInd w:val="0"/>
        <w:spacing w:line="560" w:lineRule="exact"/>
        <w:ind w:firstLineChars="200" w:firstLine="643"/>
        <w:outlineLvl w:val="1"/>
        <w:rPr>
          <w:rFonts w:ascii="仿宋" w:eastAsia="仿宋" w:hAnsi="仿宋" w:cs="宋体"/>
          <w:b/>
          <w:bCs/>
          <w:sz w:val="32"/>
          <w:szCs w:val="32"/>
        </w:rPr>
      </w:pPr>
      <w:bookmarkStart w:id="25" w:name="_Toc1760"/>
      <w:bookmarkStart w:id="26" w:name="_Toc17627"/>
      <w:r>
        <w:rPr>
          <w:rFonts w:ascii="仿宋" w:eastAsia="仿宋" w:hAnsi="仿宋" w:cs="宋体" w:hint="eastAsia"/>
          <w:b/>
          <w:bCs/>
          <w:sz w:val="32"/>
          <w:szCs w:val="32"/>
        </w:rPr>
        <w:t>十三、其它</w:t>
      </w:r>
      <w:bookmarkEnd w:id="25"/>
      <w:bookmarkEnd w:id="26"/>
    </w:p>
    <w:p w:rsidR="00EF2346" w:rsidRDefault="00EF2346" w:rsidP="00EF427A">
      <w:pPr>
        <w:adjustRightInd w:val="0"/>
        <w:spacing w:line="560" w:lineRule="exact"/>
        <w:ind w:firstLineChars="200" w:firstLine="640"/>
        <w:rPr>
          <w:rFonts w:ascii="仿宋" w:eastAsia="仿宋" w:hAnsi="仿宋" w:cs="宋体"/>
          <w:b/>
          <w:bCs/>
          <w:sz w:val="28"/>
          <w:szCs w:val="28"/>
        </w:rPr>
      </w:pPr>
      <w:r>
        <w:rPr>
          <w:rFonts w:ascii="仿宋" w:eastAsia="仿宋" w:hAnsi="仿宋" w:cs="宋体" w:hint="eastAsia"/>
          <w:sz w:val="32"/>
          <w:szCs w:val="32"/>
        </w:rPr>
        <w:t>1.组成本合同的文件及解释顺序为：投标书及其附件、</w:t>
      </w:r>
    </w:p>
    <w:p w:rsidR="00EF2346" w:rsidRDefault="00EF2346" w:rsidP="00EF2346">
      <w:pPr>
        <w:pStyle w:val="a0"/>
        <w:rPr>
          <w:rFonts w:hint="eastAsia"/>
        </w:rPr>
      </w:pPr>
    </w:p>
    <w:p w:rsidR="00EF427A" w:rsidRDefault="00EF427A" w:rsidP="00EF2346">
      <w:pPr>
        <w:pStyle w:val="a0"/>
      </w:pPr>
      <w:r w:rsidRPr="00EF427A">
        <w:lastRenderedPageBreak/>
        <w:drawing>
          <wp:inline distT="0" distB="0" distL="0" distR="0">
            <wp:extent cx="5274310" cy="7253605"/>
            <wp:effectExtent l="19050" t="0" r="2540" b="0"/>
            <wp:docPr id="4" name="图片 0" descr="合同盖章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同盖章页.png"/>
                    <pic:cNvPicPr/>
                  </pic:nvPicPr>
                  <pic:blipFill>
                    <a:blip r:embed="rId7" cstate="print"/>
                    <a:stretch>
                      <a:fillRect/>
                    </a:stretch>
                  </pic:blipFill>
                  <pic:spPr>
                    <a:xfrm>
                      <a:off x="0" y="0"/>
                      <a:ext cx="5274310" cy="7253605"/>
                    </a:xfrm>
                    <a:prstGeom prst="rect">
                      <a:avLst/>
                    </a:prstGeom>
                  </pic:spPr>
                </pic:pic>
              </a:graphicData>
            </a:graphic>
          </wp:inline>
        </w:drawing>
      </w:r>
    </w:p>
    <w:p w:rsidR="00EF427A" w:rsidRDefault="00EF427A" w:rsidP="00EF2346">
      <w:pPr>
        <w:spacing w:line="360" w:lineRule="auto"/>
        <w:ind w:firstLineChars="200" w:firstLine="482"/>
        <w:jc w:val="left"/>
        <w:outlineLvl w:val="1"/>
        <w:rPr>
          <w:rFonts w:ascii="宋体" w:hAnsi="宋体" w:cs="宋体" w:hint="eastAsia"/>
          <w:b/>
          <w:bCs/>
          <w:sz w:val="24"/>
        </w:rPr>
      </w:pPr>
      <w:bookmarkStart w:id="27" w:name="_Toc21889"/>
      <w:bookmarkStart w:id="28" w:name="_Toc11664"/>
    </w:p>
    <w:p w:rsidR="00EF427A" w:rsidRDefault="00EF427A" w:rsidP="00EF2346">
      <w:pPr>
        <w:spacing w:line="360" w:lineRule="auto"/>
        <w:ind w:firstLineChars="200" w:firstLine="482"/>
        <w:jc w:val="left"/>
        <w:outlineLvl w:val="1"/>
        <w:rPr>
          <w:rFonts w:ascii="宋体" w:hAnsi="宋体" w:cs="宋体" w:hint="eastAsia"/>
          <w:b/>
          <w:bCs/>
          <w:sz w:val="24"/>
        </w:rPr>
      </w:pPr>
    </w:p>
    <w:p w:rsidR="00EF427A" w:rsidRDefault="00EF427A" w:rsidP="00EF2346">
      <w:pPr>
        <w:spacing w:line="360" w:lineRule="auto"/>
        <w:ind w:firstLineChars="200" w:firstLine="482"/>
        <w:jc w:val="left"/>
        <w:outlineLvl w:val="1"/>
        <w:rPr>
          <w:rFonts w:ascii="宋体" w:hAnsi="宋体" w:cs="宋体" w:hint="eastAsia"/>
          <w:b/>
          <w:bCs/>
          <w:sz w:val="24"/>
        </w:rPr>
      </w:pPr>
    </w:p>
    <w:p w:rsidR="00EF427A" w:rsidRDefault="00EF427A" w:rsidP="00EF2346">
      <w:pPr>
        <w:spacing w:line="360" w:lineRule="auto"/>
        <w:ind w:firstLineChars="200" w:firstLine="482"/>
        <w:jc w:val="left"/>
        <w:outlineLvl w:val="1"/>
        <w:rPr>
          <w:rFonts w:ascii="宋体" w:hAnsi="宋体" w:cs="宋体" w:hint="eastAsia"/>
          <w:b/>
          <w:bCs/>
          <w:sz w:val="24"/>
        </w:rPr>
      </w:pPr>
    </w:p>
    <w:p w:rsidR="00EF427A" w:rsidRDefault="00EF427A" w:rsidP="00EF2346">
      <w:pPr>
        <w:spacing w:line="360" w:lineRule="auto"/>
        <w:ind w:firstLineChars="200" w:firstLine="482"/>
        <w:jc w:val="left"/>
        <w:outlineLvl w:val="1"/>
        <w:rPr>
          <w:rFonts w:ascii="宋体" w:hAnsi="宋体" w:cs="宋体" w:hint="eastAsia"/>
          <w:b/>
          <w:bCs/>
          <w:sz w:val="24"/>
        </w:rPr>
      </w:pPr>
    </w:p>
    <w:p w:rsidR="00EF2346" w:rsidRDefault="00EF2346" w:rsidP="00EF2346">
      <w:pPr>
        <w:spacing w:line="360" w:lineRule="auto"/>
        <w:ind w:firstLineChars="200" w:firstLine="482"/>
        <w:jc w:val="left"/>
        <w:outlineLvl w:val="1"/>
        <w:rPr>
          <w:rFonts w:ascii="宋体" w:hAnsi="宋体" w:cs="宋体"/>
          <w:kern w:val="0"/>
          <w:sz w:val="24"/>
        </w:rPr>
      </w:pPr>
      <w:r>
        <w:rPr>
          <w:rFonts w:ascii="宋体" w:hAnsi="宋体" w:cs="宋体" w:hint="eastAsia"/>
          <w:b/>
          <w:bCs/>
          <w:sz w:val="24"/>
        </w:rPr>
        <w:lastRenderedPageBreak/>
        <w:t>附件1</w:t>
      </w:r>
      <w:r>
        <w:rPr>
          <w:rFonts w:ascii="宋体" w:hAnsi="宋体" w:cs="宋体" w:hint="eastAsia"/>
          <w:b/>
          <w:bCs/>
          <w:kern w:val="0"/>
          <w:sz w:val="24"/>
        </w:rPr>
        <w:t>：</w:t>
      </w:r>
      <w:bookmarkEnd w:id="27"/>
      <w:bookmarkEnd w:id="28"/>
    </w:p>
    <w:p w:rsidR="00EF2346" w:rsidRDefault="00EF2346" w:rsidP="00EF2346">
      <w:pPr>
        <w:spacing w:line="360" w:lineRule="auto"/>
        <w:ind w:firstLineChars="200" w:firstLine="562"/>
        <w:jc w:val="center"/>
        <w:rPr>
          <w:rFonts w:ascii="宋体" w:hAnsi="宋体" w:cs="宋体"/>
          <w:sz w:val="24"/>
        </w:rPr>
      </w:pPr>
      <w:r>
        <w:rPr>
          <w:rFonts w:ascii="宋体" w:hAnsi="宋体" w:cs="宋体" w:hint="eastAsia"/>
          <w:b/>
          <w:bCs/>
          <w:kern w:val="0"/>
          <w:sz w:val="28"/>
          <w:szCs w:val="28"/>
        </w:rPr>
        <w:t xml:space="preserve">供货范围及分项价格表         </w:t>
      </w:r>
      <w:r>
        <w:rPr>
          <w:rFonts w:ascii="宋体" w:hAnsi="宋体" w:cs="宋体" w:hint="eastAsia"/>
          <w:sz w:val="24"/>
        </w:rPr>
        <w:t>单位：元</w:t>
      </w:r>
    </w:p>
    <w:tbl>
      <w:tblPr>
        <w:tblpPr w:leftFromText="180" w:rightFromText="180" w:vertAnchor="text" w:horzAnchor="page" w:tblpX="1566" w:tblpY="625"/>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864"/>
        <w:gridCol w:w="1248"/>
        <w:gridCol w:w="1093"/>
        <w:gridCol w:w="1273"/>
        <w:gridCol w:w="1012"/>
        <w:gridCol w:w="868"/>
        <w:gridCol w:w="1012"/>
        <w:gridCol w:w="1012"/>
      </w:tblGrid>
      <w:tr w:rsidR="00EF2346" w:rsidTr="00491BE3">
        <w:trPr>
          <w:trHeight w:val="623"/>
          <w:tblHeader/>
        </w:trPr>
        <w:tc>
          <w:tcPr>
            <w:tcW w:w="548"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序号</w:t>
            </w:r>
          </w:p>
        </w:tc>
        <w:tc>
          <w:tcPr>
            <w:tcW w:w="864" w:type="dxa"/>
            <w:vAlign w:val="center"/>
          </w:tcPr>
          <w:p w:rsidR="00491BE3" w:rsidRDefault="00EF2346" w:rsidP="00495C75">
            <w:pPr>
              <w:jc w:val="center"/>
              <w:rPr>
                <w:rFonts w:ascii="宋体" w:hAnsi="宋体" w:cs="宋体"/>
                <w:b/>
                <w:bCs/>
                <w:szCs w:val="21"/>
              </w:rPr>
            </w:pPr>
            <w:r>
              <w:rPr>
                <w:rFonts w:ascii="宋体" w:hAnsi="宋体" w:cs="宋体" w:hint="eastAsia"/>
                <w:b/>
                <w:bCs/>
                <w:szCs w:val="21"/>
              </w:rPr>
              <w:t>设备</w:t>
            </w:r>
          </w:p>
          <w:p w:rsidR="00EF2346" w:rsidRDefault="00EF2346" w:rsidP="00495C75">
            <w:pPr>
              <w:jc w:val="center"/>
              <w:rPr>
                <w:rFonts w:ascii="宋体" w:hAnsi="宋体" w:cs="宋体"/>
                <w:b/>
                <w:bCs/>
                <w:szCs w:val="21"/>
              </w:rPr>
            </w:pPr>
            <w:r>
              <w:rPr>
                <w:rFonts w:ascii="宋体" w:hAnsi="宋体" w:cs="宋体" w:hint="eastAsia"/>
                <w:b/>
                <w:bCs/>
                <w:szCs w:val="21"/>
              </w:rPr>
              <w:t>名称</w:t>
            </w:r>
          </w:p>
        </w:tc>
        <w:tc>
          <w:tcPr>
            <w:tcW w:w="1248"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品牌型号</w:t>
            </w:r>
          </w:p>
        </w:tc>
        <w:tc>
          <w:tcPr>
            <w:tcW w:w="1093"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制造厂（商）</w:t>
            </w:r>
          </w:p>
        </w:tc>
        <w:tc>
          <w:tcPr>
            <w:tcW w:w="1273"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原产地（国）</w:t>
            </w:r>
          </w:p>
        </w:tc>
        <w:tc>
          <w:tcPr>
            <w:tcW w:w="1012"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数量</w:t>
            </w:r>
          </w:p>
        </w:tc>
        <w:tc>
          <w:tcPr>
            <w:tcW w:w="868"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单价</w:t>
            </w:r>
          </w:p>
        </w:tc>
        <w:tc>
          <w:tcPr>
            <w:tcW w:w="1012"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合价</w:t>
            </w:r>
          </w:p>
        </w:tc>
        <w:tc>
          <w:tcPr>
            <w:tcW w:w="1012" w:type="dxa"/>
            <w:vAlign w:val="center"/>
          </w:tcPr>
          <w:p w:rsidR="00EF2346" w:rsidRDefault="00EF2346" w:rsidP="00495C75">
            <w:pPr>
              <w:jc w:val="center"/>
              <w:rPr>
                <w:rFonts w:ascii="宋体" w:hAnsi="宋体" w:cs="宋体"/>
                <w:b/>
                <w:bCs/>
                <w:szCs w:val="21"/>
              </w:rPr>
            </w:pPr>
            <w:r>
              <w:rPr>
                <w:rFonts w:ascii="宋体" w:hAnsi="宋体" w:cs="宋体" w:hint="eastAsia"/>
                <w:b/>
                <w:bCs/>
                <w:szCs w:val="21"/>
              </w:rPr>
              <w:t>备注</w:t>
            </w:r>
          </w:p>
        </w:tc>
      </w:tr>
      <w:tr w:rsidR="00EF2346" w:rsidTr="00491BE3">
        <w:trPr>
          <w:trHeight w:val="623"/>
        </w:trPr>
        <w:tc>
          <w:tcPr>
            <w:tcW w:w="548" w:type="dxa"/>
            <w:vAlign w:val="center"/>
          </w:tcPr>
          <w:p w:rsidR="00EF2346" w:rsidRDefault="00EF2346" w:rsidP="00495C75">
            <w:pPr>
              <w:jc w:val="center"/>
              <w:rPr>
                <w:rFonts w:ascii="宋体" w:hAnsi="宋体" w:cs="宋体"/>
                <w:szCs w:val="21"/>
              </w:rPr>
            </w:pPr>
            <w:r>
              <w:rPr>
                <w:rFonts w:ascii="宋体" w:hAnsi="宋体" w:cs="宋体" w:hint="eastAsia"/>
                <w:szCs w:val="21"/>
              </w:rPr>
              <w:t>1</w:t>
            </w:r>
          </w:p>
        </w:tc>
        <w:tc>
          <w:tcPr>
            <w:tcW w:w="864" w:type="dxa"/>
            <w:vAlign w:val="center"/>
          </w:tcPr>
          <w:p w:rsidR="00EF2346" w:rsidRDefault="00EF2346" w:rsidP="00495C75">
            <w:pPr>
              <w:jc w:val="center"/>
              <w:rPr>
                <w:rFonts w:ascii="宋体" w:hAnsi="宋体" w:cs="宋体"/>
                <w:szCs w:val="21"/>
              </w:rPr>
            </w:pPr>
            <w:r>
              <w:rPr>
                <w:rFonts w:ascii="宋体" w:hAnsi="宋体" w:cs="宋体" w:hint="eastAsia"/>
                <w:szCs w:val="21"/>
              </w:rPr>
              <w:t>灶具</w:t>
            </w:r>
          </w:p>
        </w:tc>
        <w:tc>
          <w:tcPr>
            <w:tcW w:w="1248" w:type="dxa"/>
            <w:vAlign w:val="center"/>
          </w:tcPr>
          <w:p w:rsidR="00EF2346" w:rsidRDefault="00EF2346" w:rsidP="00495C75">
            <w:pPr>
              <w:jc w:val="center"/>
              <w:rPr>
                <w:rFonts w:ascii="宋体" w:hAnsi="宋体" w:cs="宋体"/>
                <w:szCs w:val="21"/>
              </w:rPr>
            </w:pPr>
            <w:r>
              <w:rPr>
                <w:rFonts w:ascii="宋体" w:hAnsi="宋体" w:cs="宋体" w:hint="eastAsia"/>
              </w:rPr>
              <w:t>2126G</w:t>
            </w:r>
          </w:p>
        </w:tc>
        <w:tc>
          <w:tcPr>
            <w:tcW w:w="1093" w:type="dxa"/>
            <w:vAlign w:val="center"/>
          </w:tcPr>
          <w:p w:rsidR="00EF2346" w:rsidRDefault="00EF2346" w:rsidP="00495C75">
            <w:pPr>
              <w:jc w:val="center"/>
              <w:rPr>
                <w:rFonts w:ascii="宋体" w:hAnsi="宋体" w:cs="宋体"/>
                <w:szCs w:val="21"/>
              </w:rPr>
            </w:pPr>
            <w:r>
              <w:rPr>
                <w:rFonts w:ascii="宋体" w:hAnsi="宋体" w:cs="宋体" w:hint="eastAsia"/>
                <w:szCs w:val="21"/>
              </w:rPr>
              <w:t>百尊</w:t>
            </w:r>
          </w:p>
        </w:tc>
        <w:tc>
          <w:tcPr>
            <w:tcW w:w="1273" w:type="dxa"/>
            <w:vAlign w:val="center"/>
          </w:tcPr>
          <w:p w:rsidR="00EF2346" w:rsidRDefault="00EF2346" w:rsidP="00495C75">
            <w:pPr>
              <w:jc w:val="center"/>
              <w:rPr>
                <w:rFonts w:ascii="宋体" w:hAnsi="宋体" w:cs="宋体"/>
                <w:szCs w:val="21"/>
              </w:rPr>
            </w:pPr>
            <w:r>
              <w:rPr>
                <w:rFonts w:ascii="宋体" w:hAnsi="宋体" w:cs="宋体" w:hint="eastAsia"/>
                <w:szCs w:val="21"/>
              </w:rPr>
              <w:t>中国</w:t>
            </w:r>
          </w:p>
        </w:tc>
        <w:tc>
          <w:tcPr>
            <w:tcW w:w="1012" w:type="dxa"/>
            <w:vAlign w:val="center"/>
          </w:tcPr>
          <w:p w:rsidR="00EF2346" w:rsidRDefault="00EF2346" w:rsidP="00495C75">
            <w:pPr>
              <w:jc w:val="center"/>
              <w:rPr>
                <w:rFonts w:ascii="宋体" w:hAnsi="宋体" w:cs="宋体"/>
                <w:szCs w:val="21"/>
              </w:rPr>
            </w:pPr>
            <w:r>
              <w:rPr>
                <w:rFonts w:ascii="宋体" w:hAnsi="宋体" w:cs="宋体" w:hint="eastAsia"/>
                <w:szCs w:val="21"/>
              </w:rPr>
              <w:t>792</w:t>
            </w:r>
          </w:p>
        </w:tc>
        <w:tc>
          <w:tcPr>
            <w:tcW w:w="868" w:type="dxa"/>
            <w:vAlign w:val="center"/>
          </w:tcPr>
          <w:p w:rsidR="00EF2346" w:rsidRDefault="00EF2346" w:rsidP="00495C75">
            <w:pPr>
              <w:jc w:val="center"/>
              <w:rPr>
                <w:rFonts w:ascii="宋体" w:hAnsi="宋体" w:cs="宋体"/>
                <w:szCs w:val="21"/>
              </w:rPr>
            </w:pPr>
            <w:r>
              <w:rPr>
                <w:rFonts w:ascii="宋体" w:hAnsi="宋体" w:cs="宋体" w:hint="eastAsia"/>
              </w:rPr>
              <w:t>1150</w:t>
            </w:r>
          </w:p>
        </w:tc>
        <w:tc>
          <w:tcPr>
            <w:tcW w:w="1012" w:type="dxa"/>
            <w:vAlign w:val="center"/>
          </w:tcPr>
          <w:p w:rsidR="00EF2346" w:rsidRDefault="00EF2346" w:rsidP="00EF2346">
            <w:pPr>
              <w:jc w:val="center"/>
              <w:rPr>
                <w:rFonts w:ascii="宋体" w:hAnsi="宋体" w:cs="宋体"/>
                <w:szCs w:val="21"/>
              </w:rPr>
            </w:pPr>
            <w:r>
              <w:rPr>
                <w:rFonts w:ascii="宋体" w:hAnsi="宋体" w:cs="宋体" w:hint="eastAsia"/>
              </w:rPr>
              <w:t>910000</w:t>
            </w:r>
          </w:p>
        </w:tc>
        <w:tc>
          <w:tcPr>
            <w:tcW w:w="1012" w:type="dxa"/>
            <w:vAlign w:val="center"/>
          </w:tcPr>
          <w:p w:rsidR="00EF2346" w:rsidRDefault="00EF2346" w:rsidP="00495C75">
            <w:pPr>
              <w:jc w:val="center"/>
              <w:rPr>
                <w:rFonts w:ascii="宋体" w:hAnsi="宋体" w:cs="宋体"/>
                <w:szCs w:val="21"/>
              </w:rPr>
            </w:pPr>
          </w:p>
        </w:tc>
      </w:tr>
      <w:tr w:rsidR="00EF2346" w:rsidTr="00491BE3">
        <w:trPr>
          <w:trHeight w:val="623"/>
        </w:trPr>
        <w:tc>
          <w:tcPr>
            <w:tcW w:w="548" w:type="dxa"/>
            <w:vAlign w:val="center"/>
          </w:tcPr>
          <w:p w:rsidR="00EF2346" w:rsidRDefault="00EF2346" w:rsidP="00495C75">
            <w:pPr>
              <w:jc w:val="center"/>
              <w:rPr>
                <w:rFonts w:ascii="宋体" w:hAnsi="宋体" w:cs="宋体"/>
                <w:szCs w:val="21"/>
              </w:rPr>
            </w:pPr>
            <w:r>
              <w:rPr>
                <w:rFonts w:ascii="宋体" w:hAnsi="宋体" w:cs="宋体" w:hint="eastAsia"/>
                <w:szCs w:val="21"/>
              </w:rPr>
              <w:t>2</w:t>
            </w:r>
          </w:p>
        </w:tc>
        <w:tc>
          <w:tcPr>
            <w:tcW w:w="864" w:type="dxa"/>
            <w:vAlign w:val="center"/>
          </w:tcPr>
          <w:p w:rsidR="00EF2346" w:rsidRDefault="00EF2346" w:rsidP="00495C75">
            <w:pPr>
              <w:jc w:val="center"/>
              <w:rPr>
                <w:rFonts w:ascii="宋体" w:hAnsi="宋体" w:cs="宋体"/>
              </w:rPr>
            </w:pPr>
            <w:r>
              <w:rPr>
                <w:rFonts w:ascii="宋体" w:hAnsi="宋体" w:cs="宋体" w:hint="eastAsia"/>
              </w:rPr>
              <w:t>灶具连接管</w:t>
            </w:r>
          </w:p>
        </w:tc>
        <w:tc>
          <w:tcPr>
            <w:tcW w:w="1248" w:type="dxa"/>
            <w:vAlign w:val="center"/>
          </w:tcPr>
          <w:p w:rsidR="00EF2346" w:rsidRDefault="00EF2346" w:rsidP="00495C75">
            <w:pPr>
              <w:jc w:val="center"/>
              <w:rPr>
                <w:rFonts w:ascii="宋体" w:hAnsi="宋体" w:cs="宋体"/>
              </w:rPr>
            </w:pPr>
            <w:r>
              <w:rPr>
                <w:rFonts w:ascii="宋体" w:hAnsi="宋体" w:cs="宋体" w:hint="eastAsia"/>
              </w:rPr>
              <w:t>RSB-1F-15-GB/T 26002</w:t>
            </w:r>
          </w:p>
        </w:tc>
        <w:tc>
          <w:tcPr>
            <w:tcW w:w="1093" w:type="dxa"/>
            <w:vAlign w:val="center"/>
          </w:tcPr>
          <w:p w:rsidR="00EF2346" w:rsidRDefault="00EF2346" w:rsidP="00495C75">
            <w:pPr>
              <w:jc w:val="center"/>
              <w:rPr>
                <w:rFonts w:ascii="宋体" w:hAnsi="宋体" w:cs="宋体"/>
              </w:rPr>
            </w:pPr>
            <w:r>
              <w:rPr>
                <w:rFonts w:ascii="宋体" w:hAnsi="宋体" w:cs="宋体" w:hint="eastAsia"/>
              </w:rPr>
              <w:t>万全</w:t>
            </w:r>
          </w:p>
        </w:tc>
        <w:tc>
          <w:tcPr>
            <w:tcW w:w="1273" w:type="dxa"/>
            <w:vAlign w:val="center"/>
          </w:tcPr>
          <w:p w:rsidR="00EF2346" w:rsidRDefault="00EF2346" w:rsidP="00495C75">
            <w:pPr>
              <w:jc w:val="center"/>
              <w:rPr>
                <w:rFonts w:ascii="宋体" w:hAnsi="宋体" w:cs="宋体"/>
              </w:rPr>
            </w:pPr>
            <w:r>
              <w:rPr>
                <w:rFonts w:ascii="宋体" w:hAnsi="宋体" w:cs="宋体" w:hint="eastAsia"/>
              </w:rPr>
              <w:t>中国</w:t>
            </w:r>
          </w:p>
        </w:tc>
        <w:tc>
          <w:tcPr>
            <w:tcW w:w="1012" w:type="dxa"/>
            <w:vAlign w:val="center"/>
          </w:tcPr>
          <w:p w:rsidR="00EF2346" w:rsidRDefault="00EF2346" w:rsidP="00495C75">
            <w:pPr>
              <w:jc w:val="center"/>
              <w:rPr>
                <w:rFonts w:ascii="宋体" w:hAnsi="宋体" w:cs="宋体"/>
              </w:rPr>
            </w:pPr>
            <w:r>
              <w:rPr>
                <w:rFonts w:ascii="宋体" w:hAnsi="宋体" w:cs="宋体" w:hint="eastAsia"/>
              </w:rPr>
              <w:t>7</w:t>
            </w:r>
            <w:r>
              <w:rPr>
                <w:rFonts w:ascii="宋体" w:hAnsi="宋体" w:cs="宋体"/>
              </w:rPr>
              <w:t>92</w:t>
            </w:r>
          </w:p>
        </w:tc>
        <w:tc>
          <w:tcPr>
            <w:tcW w:w="868" w:type="dxa"/>
            <w:vAlign w:val="center"/>
          </w:tcPr>
          <w:p w:rsidR="00EF2346" w:rsidRDefault="00EF2346" w:rsidP="00495C75">
            <w:pPr>
              <w:jc w:val="center"/>
              <w:rPr>
                <w:rFonts w:ascii="宋体" w:hAnsi="宋体" w:cs="宋体"/>
              </w:rPr>
            </w:pPr>
            <w:r>
              <w:rPr>
                <w:rFonts w:ascii="宋体" w:hAnsi="宋体" w:cs="宋体" w:hint="eastAsia"/>
              </w:rPr>
              <w:t>0</w:t>
            </w:r>
          </w:p>
        </w:tc>
        <w:tc>
          <w:tcPr>
            <w:tcW w:w="1012" w:type="dxa"/>
            <w:vAlign w:val="center"/>
          </w:tcPr>
          <w:p w:rsidR="00EF2346" w:rsidRDefault="00EF2346" w:rsidP="00495C75">
            <w:pPr>
              <w:jc w:val="center"/>
              <w:rPr>
                <w:rFonts w:ascii="宋体" w:hAnsi="宋体" w:cs="宋体"/>
              </w:rPr>
            </w:pPr>
            <w:r>
              <w:rPr>
                <w:rFonts w:ascii="宋体" w:hAnsi="宋体" w:cs="宋体" w:hint="eastAsia"/>
              </w:rPr>
              <w:t>0</w:t>
            </w:r>
          </w:p>
        </w:tc>
        <w:tc>
          <w:tcPr>
            <w:tcW w:w="1012" w:type="dxa"/>
            <w:vAlign w:val="center"/>
          </w:tcPr>
          <w:p w:rsidR="00EF2346" w:rsidRDefault="00EF2346" w:rsidP="00495C75">
            <w:pPr>
              <w:jc w:val="center"/>
              <w:rPr>
                <w:rFonts w:ascii="宋体" w:hAnsi="宋体" w:cs="宋体"/>
                <w:szCs w:val="21"/>
              </w:rPr>
            </w:pPr>
          </w:p>
        </w:tc>
      </w:tr>
      <w:tr w:rsidR="00EF2346" w:rsidTr="00491BE3">
        <w:trPr>
          <w:trHeight w:val="623"/>
        </w:trPr>
        <w:tc>
          <w:tcPr>
            <w:tcW w:w="548" w:type="dxa"/>
            <w:vAlign w:val="center"/>
          </w:tcPr>
          <w:p w:rsidR="00EF2346" w:rsidRDefault="00EF2346" w:rsidP="00495C75">
            <w:pPr>
              <w:jc w:val="center"/>
              <w:rPr>
                <w:rFonts w:ascii="宋体" w:hAnsi="宋体" w:cs="宋体"/>
                <w:szCs w:val="21"/>
              </w:rPr>
            </w:pPr>
            <w:r>
              <w:rPr>
                <w:rFonts w:ascii="宋体" w:hAnsi="宋体" w:cs="宋体" w:hint="eastAsia"/>
                <w:szCs w:val="21"/>
              </w:rPr>
              <w:t>3</w:t>
            </w:r>
          </w:p>
        </w:tc>
        <w:tc>
          <w:tcPr>
            <w:tcW w:w="864" w:type="dxa"/>
            <w:vAlign w:val="center"/>
          </w:tcPr>
          <w:p w:rsidR="00EF2346" w:rsidRDefault="00EF2346" w:rsidP="00495C75">
            <w:pPr>
              <w:jc w:val="center"/>
              <w:rPr>
                <w:rFonts w:ascii="宋体" w:hAnsi="宋体" w:cs="宋体"/>
                <w:szCs w:val="21"/>
              </w:rPr>
            </w:pPr>
          </w:p>
        </w:tc>
        <w:tc>
          <w:tcPr>
            <w:tcW w:w="1248" w:type="dxa"/>
            <w:vAlign w:val="center"/>
          </w:tcPr>
          <w:p w:rsidR="00EF2346" w:rsidRDefault="00EF2346" w:rsidP="00495C75">
            <w:pPr>
              <w:jc w:val="center"/>
              <w:rPr>
                <w:rFonts w:ascii="宋体" w:hAnsi="宋体" w:cs="宋体"/>
                <w:szCs w:val="21"/>
              </w:rPr>
            </w:pPr>
          </w:p>
        </w:tc>
        <w:tc>
          <w:tcPr>
            <w:tcW w:w="1093" w:type="dxa"/>
            <w:vAlign w:val="center"/>
          </w:tcPr>
          <w:p w:rsidR="00EF2346" w:rsidRDefault="00EF2346" w:rsidP="00495C75">
            <w:pPr>
              <w:jc w:val="center"/>
              <w:rPr>
                <w:rFonts w:ascii="宋体" w:hAnsi="宋体" w:cs="宋体"/>
                <w:szCs w:val="21"/>
              </w:rPr>
            </w:pPr>
          </w:p>
        </w:tc>
        <w:tc>
          <w:tcPr>
            <w:tcW w:w="1273"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c>
          <w:tcPr>
            <w:tcW w:w="868"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r>
      <w:tr w:rsidR="00EF2346" w:rsidTr="00491BE3">
        <w:trPr>
          <w:trHeight w:val="623"/>
        </w:trPr>
        <w:tc>
          <w:tcPr>
            <w:tcW w:w="548" w:type="dxa"/>
            <w:vAlign w:val="center"/>
          </w:tcPr>
          <w:p w:rsidR="00EF2346" w:rsidRDefault="00EF2346" w:rsidP="00495C75">
            <w:pPr>
              <w:jc w:val="center"/>
              <w:rPr>
                <w:rFonts w:ascii="宋体" w:hAnsi="宋体" w:cs="宋体"/>
                <w:szCs w:val="21"/>
              </w:rPr>
            </w:pPr>
            <w:r>
              <w:rPr>
                <w:rFonts w:ascii="宋体" w:hAnsi="宋体" w:cs="宋体" w:hint="eastAsia"/>
                <w:szCs w:val="21"/>
              </w:rPr>
              <w:t>4</w:t>
            </w:r>
          </w:p>
        </w:tc>
        <w:tc>
          <w:tcPr>
            <w:tcW w:w="864" w:type="dxa"/>
            <w:vAlign w:val="center"/>
          </w:tcPr>
          <w:p w:rsidR="00EF2346" w:rsidRDefault="00EF2346" w:rsidP="00495C75">
            <w:pPr>
              <w:jc w:val="center"/>
              <w:rPr>
                <w:rFonts w:ascii="宋体" w:hAnsi="宋体" w:cs="宋体"/>
                <w:szCs w:val="21"/>
              </w:rPr>
            </w:pPr>
          </w:p>
        </w:tc>
        <w:tc>
          <w:tcPr>
            <w:tcW w:w="1248" w:type="dxa"/>
            <w:vAlign w:val="center"/>
          </w:tcPr>
          <w:p w:rsidR="00EF2346" w:rsidRDefault="00EF2346" w:rsidP="00495C75">
            <w:pPr>
              <w:jc w:val="center"/>
              <w:rPr>
                <w:rFonts w:ascii="宋体" w:hAnsi="宋体" w:cs="宋体"/>
                <w:szCs w:val="21"/>
              </w:rPr>
            </w:pPr>
          </w:p>
        </w:tc>
        <w:tc>
          <w:tcPr>
            <w:tcW w:w="1093" w:type="dxa"/>
            <w:vAlign w:val="center"/>
          </w:tcPr>
          <w:p w:rsidR="00EF2346" w:rsidRDefault="00EF2346" w:rsidP="00495C75">
            <w:pPr>
              <w:jc w:val="center"/>
              <w:rPr>
                <w:rFonts w:ascii="宋体" w:hAnsi="宋体" w:cs="宋体"/>
                <w:szCs w:val="21"/>
              </w:rPr>
            </w:pPr>
          </w:p>
        </w:tc>
        <w:tc>
          <w:tcPr>
            <w:tcW w:w="1273"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c>
          <w:tcPr>
            <w:tcW w:w="868"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r>
      <w:tr w:rsidR="00EF2346" w:rsidTr="00491BE3">
        <w:trPr>
          <w:trHeight w:val="1233"/>
        </w:trPr>
        <w:tc>
          <w:tcPr>
            <w:tcW w:w="548" w:type="dxa"/>
            <w:vAlign w:val="center"/>
          </w:tcPr>
          <w:p w:rsidR="00EF2346" w:rsidRDefault="00EF2346" w:rsidP="00495C75">
            <w:pPr>
              <w:jc w:val="center"/>
              <w:rPr>
                <w:rFonts w:ascii="宋体" w:hAnsi="宋体" w:cs="宋体"/>
                <w:szCs w:val="21"/>
              </w:rPr>
            </w:pPr>
            <w:r>
              <w:rPr>
                <w:rFonts w:ascii="宋体" w:hAnsi="宋体" w:cs="宋体" w:hint="eastAsia"/>
                <w:szCs w:val="21"/>
              </w:rPr>
              <w:t>...</w:t>
            </w:r>
          </w:p>
        </w:tc>
        <w:tc>
          <w:tcPr>
            <w:tcW w:w="864" w:type="dxa"/>
            <w:vAlign w:val="center"/>
          </w:tcPr>
          <w:p w:rsidR="00EF2346" w:rsidRDefault="00EF2346" w:rsidP="00495C75">
            <w:pPr>
              <w:jc w:val="center"/>
              <w:rPr>
                <w:rFonts w:ascii="宋体" w:hAnsi="宋体" w:cs="宋体"/>
                <w:szCs w:val="21"/>
              </w:rPr>
            </w:pPr>
          </w:p>
        </w:tc>
        <w:tc>
          <w:tcPr>
            <w:tcW w:w="1248" w:type="dxa"/>
            <w:vAlign w:val="center"/>
          </w:tcPr>
          <w:p w:rsidR="00EF2346" w:rsidRDefault="00EF2346" w:rsidP="00495C75">
            <w:pPr>
              <w:jc w:val="center"/>
              <w:rPr>
                <w:rFonts w:ascii="宋体" w:hAnsi="宋体" w:cs="宋体"/>
                <w:szCs w:val="21"/>
              </w:rPr>
            </w:pPr>
          </w:p>
        </w:tc>
        <w:tc>
          <w:tcPr>
            <w:tcW w:w="1093" w:type="dxa"/>
            <w:vAlign w:val="center"/>
          </w:tcPr>
          <w:p w:rsidR="00EF2346" w:rsidRDefault="00EF2346" w:rsidP="00495C75">
            <w:pPr>
              <w:jc w:val="center"/>
              <w:rPr>
                <w:rFonts w:ascii="宋体" w:hAnsi="宋体" w:cs="宋体"/>
                <w:szCs w:val="21"/>
              </w:rPr>
            </w:pPr>
          </w:p>
        </w:tc>
        <w:tc>
          <w:tcPr>
            <w:tcW w:w="1273"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c>
          <w:tcPr>
            <w:tcW w:w="868"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c>
          <w:tcPr>
            <w:tcW w:w="1012" w:type="dxa"/>
            <w:vAlign w:val="center"/>
          </w:tcPr>
          <w:p w:rsidR="00EF2346" w:rsidRDefault="00EF2346" w:rsidP="00495C75">
            <w:pPr>
              <w:jc w:val="center"/>
              <w:rPr>
                <w:rFonts w:ascii="宋体" w:hAnsi="宋体" w:cs="宋体"/>
                <w:szCs w:val="21"/>
              </w:rPr>
            </w:pPr>
          </w:p>
        </w:tc>
      </w:tr>
      <w:tr w:rsidR="00EF2346" w:rsidTr="00EF2346">
        <w:trPr>
          <w:trHeight w:val="636"/>
        </w:trPr>
        <w:tc>
          <w:tcPr>
            <w:tcW w:w="8930" w:type="dxa"/>
            <w:gridSpan w:val="9"/>
            <w:vAlign w:val="center"/>
          </w:tcPr>
          <w:p w:rsidR="00EF2346" w:rsidRDefault="00EF2346" w:rsidP="00495C75">
            <w:pPr>
              <w:jc w:val="center"/>
              <w:rPr>
                <w:rFonts w:ascii="宋体" w:hAnsi="宋体" w:cs="宋体"/>
                <w:szCs w:val="21"/>
              </w:rPr>
            </w:pPr>
            <w:r>
              <w:rPr>
                <w:rFonts w:ascii="宋体" w:hAnsi="宋体" w:cs="宋体" w:hint="eastAsia"/>
                <w:szCs w:val="21"/>
              </w:rPr>
              <w:t>合计：小写：￥910000元大写：人民币玖拾壹万元整</w:t>
            </w:r>
          </w:p>
        </w:tc>
      </w:tr>
    </w:tbl>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spacing w:line="360" w:lineRule="auto"/>
        <w:ind w:firstLineChars="200" w:firstLine="482"/>
        <w:jc w:val="left"/>
        <w:outlineLvl w:val="1"/>
        <w:rPr>
          <w:rFonts w:ascii="宋体" w:hAnsi="宋体" w:cs="宋体"/>
          <w:sz w:val="24"/>
        </w:rPr>
      </w:pPr>
      <w:bookmarkStart w:id="29" w:name="_Toc22499"/>
      <w:bookmarkStart w:id="30" w:name="_Toc3272"/>
      <w:r>
        <w:rPr>
          <w:rFonts w:ascii="宋体" w:hAnsi="宋体" w:cs="宋体" w:hint="eastAsia"/>
          <w:b/>
          <w:bCs/>
          <w:sz w:val="24"/>
        </w:rPr>
        <w:lastRenderedPageBreak/>
        <w:t>附件2：</w:t>
      </w:r>
      <w:bookmarkEnd w:id="29"/>
      <w:bookmarkEnd w:id="30"/>
    </w:p>
    <w:p w:rsidR="00EF2346" w:rsidRDefault="00EF2346" w:rsidP="00EF2346">
      <w:pPr>
        <w:spacing w:after="120" w:line="360" w:lineRule="auto"/>
        <w:ind w:firstLineChars="200" w:firstLine="562"/>
        <w:jc w:val="center"/>
        <w:rPr>
          <w:rFonts w:ascii="宋体" w:hAnsi="宋体" w:cs="宋体"/>
          <w:b/>
          <w:bCs/>
          <w:kern w:val="0"/>
          <w:sz w:val="28"/>
          <w:szCs w:val="28"/>
        </w:rPr>
      </w:pPr>
      <w:r>
        <w:rPr>
          <w:rFonts w:ascii="宋体" w:hAnsi="宋体" w:cs="宋体" w:hint="eastAsia"/>
          <w:b/>
          <w:bCs/>
          <w:kern w:val="0"/>
          <w:sz w:val="28"/>
          <w:szCs w:val="28"/>
        </w:rPr>
        <w:t>设备</w:t>
      </w:r>
      <w:r>
        <w:rPr>
          <w:rFonts w:ascii="宋体" w:hAnsi="宋体" w:cs="宋体" w:hint="eastAsia"/>
          <w:b/>
          <w:bCs/>
          <w:sz w:val="28"/>
          <w:szCs w:val="28"/>
        </w:rPr>
        <w:t>技术规格参数、功能描述及</w:t>
      </w:r>
      <w:r>
        <w:rPr>
          <w:rFonts w:ascii="宋体" w:hAnsi="宋体" w:cs="宋体" w:hint="eastAsia"/>
          <w:b/>
          <w:bCs/>
          <w:kern w:val="0"/>
          <w:sz w:val="28"/>
          <w:szCs w:val="28"/>
        </w:rPr>
        <w:t>配置清单表</w:t>
      </w:r>
    </w:p>
    <w:tbl>
      <w:tblPr>
        <w:tblW w:w="86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681"/>
        <w:gridCol w:w="5600"/>
        <w:gridCol w:w="955"/>
        <w:gridCol w:w="819"/>
      </w:tblGrid>
      <w:tr w:rsidR="00EF2346" w:rsidTr="00EF2346">
        <w:trPr>
          <w:trHeight w:val="671"/>
        </w:trPr>
        <w:tc>
          <w:tcPr>
            <w:tcW w:w="617"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序号</w:t>
            </w:r>
          </w:p>
        </w:tc>
        <w:tc>
          <w:tcPr>
            <w:tcW w:w="681"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设备名称</w:t>
            </w:r>
          </w:p>
        </w:tc>
        <w:tc>
          <w:tcPr>
            <w:tcW w:w="5600"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具体</w:t>
            </w:r>
            <w:r>
              <w:rPr>
                <w:rFonts w:ascii="宋体" w:hAnsi="宋体" w:cs="宋体" w:hint="eastAsia"/>
                <w:b/>
                <w:bCs/>
                <w:szCs w:val="21"/>
              </w:rPr>
              <w:t>技术规格参数、功能描述及</w:t>
            </w:r>
            <w:r>
              <w:rPr>
                <w:rFonts w:ascii="宋体" w:hAnsi="宋体" w:cs="宋体" w:hint="eastAsia"/>
                <w:b/>
                <w:bCs/>
                <w:kern w:val="0"/>
                <w:szCs w:val="21"/>
              </w:rPr>
              <w:t>配置清单描述</w:t>
            </w:r>
          </w:p>
        </w:tc>
        <w:tc>
          <w:tcPr>
            <w:tcW w:w="955"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单位</w:t>
            </w:r>
          </w:p>
        </w:tc>
        <w:tc>
          <w:tcPr>
            <w:tcW w:w="819"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数量</w:t>
            </w:r>
          </w:p>
        </w:tc>
      </w:tr>
      <w:tr w:rsidR="00EF2346" w:rsidTr="00EF2346">
        <w:trPr>
          <w:trHeight w:val="4105"/>
        </w:trPr>
        <w:tc>
          <w:tcPr>
            <w:tcW w:w="617"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1</w:t>
            </w:r>
          </w:p>
        </w:tc>
        <w:tc>
          <w:tcPr>
            <w:tcW w:w="681" w:type="dxa"/>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灶具</w:t>
            </w:r>
          </w:p>
        </w:tc>
        <w:tc>
          <w:tcPr>
            <w:tcW w:w="5600" w:type="dxa"/>
          </w:tcPr>
          <w:p w:rsidR="00EF2346" w:rsidRDefault="00EF2346" w:rsidP="00495C75">
            <w:pPr>
              <w:spacing w:line="360" w:lineRule="auto"/>
              <w:rPr>
                <w:rFonts w:ascii="Calibri" w:hAnsi="Calibri"/>
                <w:sz w:val="24"/>
              </w:rPr>
            </w:pPr>
            <w:r>
              <w:rPr>
                <w:rFonts w:ascii="Calibri" w:hAnsi="Calibri" w:hint="eastAsia"/>
                <w:sz w:val="24"/>
              </w:rPr>
              <w:t>1.</w:t>
            </w:r>
            <w:r>
              <w:rPr>
                <w:rFonts w:ascii="Calibri" w:hAnsi="Calibri" w:hint="eastAsia"/>
                <w:sz w:val="24"/>
              </w:rPr>
              <w:t>具备防干烧功能。</w:t>
            </w:r>
          </w:p>
          <w:p w:rsidR="00EF2346" w:rsidRDefault="00EF2346" w:rsidP="00495C75">
            <w:pPr>
              <w:spacing w:line="360" w:lineRule="auto"/>
              <w:rPr>
                <w:rFonts w:ascii="Calibri" w:hAnsi="Calibri"/>
                <w:sz w:val="24"/>
              </w:rPr>
            </w:pPr>
            <w:r>
              <w:rPr>
                <w:rFonts w:ascii="Calibri" w:hAnsi="Calibri" w:hint="eastAsia"/>
                <w:sz w:val="24"/>
              </w:rPr>
              <w:t>2.</w:t>
            </w:r>
            <w:r>
              <w:rPr>
                <w:rFonts w:ascii="Calibri" w:hAnsi="Calibri" w:hint="eastAsia"/>
                <w:sz w:val="24"/>
              </w:rPr>
              <w:t>双眼灶</w:t>
            </w:r>
          </w:p>
          <w:p w:rsidR="00EF2346" w:rsidRDefault="00EF2346" w:rsidP="00495C75">
            <w:pPr>
              <w:spacing w:line="360" w:lineRule="auto"/>
              <w:rPr>
                <w:rFonts w:ascii="Calibri" w:hAnsi="Calibri"/>
                <w:sz w:val="24"/>
              </w:rPr>
            </w:pPr>
            <w:r>
              <w:rPr>
                <w:rFonts w:ascii="Calibri" w:hAnsi="Calibri" w:hint="eastAsia"/>
                <w:sz w:val="24"/>
              </w:rPr>
              <w:t>3.</w:t>
            </w:r>
            <w:r>
              <w:rPr>
                <w:rFonts w:ascii="Calibri" w:hAnsi="Calibri" w:hint="eastAsia"/>
                <w:sz w:val="24"/>
              </w:rPr>
              <w:t>左右灶眼额定热负荷均不低于</w:t>
            </w:r>
            <w:r>
              <w:rPr>
                <w:rFonts w:ascii="Calibri" w:hAnsi="Calibri" w:hint="eastAsia"/>
                <w:sz w:val="24"/>
              </w:rPr>
              <w:t>4.5kw</w:t>
            </w:r>
            <w:r>
              <w:rPr>
                <w:rFonts w:ascii="Calibri" w:hAnsi="Calibri" w:hint="eastAsia"/>
                <w:sz w:val="24"/>
              </w:rPr>
              <w:t>。</w:t>
            </w:r>
          </w:p>
          <w:p w:rsidR="00EF2346" w:rsidRDefault="00EF2346" w:rsidP="00495C75">
            <w:pPr>
              <w:pStyle w:val="a0"/>
              <w:rPr>
                <w:rFonts w:ascii="Calibri" w:hAnsi="Calibri"/>
                <w:sz w:val="24"/>
              </w:rPr>
            </w:pPr>
            <w:r>
              <w:rPr>
                <w:rFonts w:ascii="Calibri" w:hAnsi="Calibri" w:hint="eastAsia"/>
                <w:sz w:val="24"/>
              </w:rPr>
              <w:t>4.</w:t>
            </w:r>
            <w:r>
              <w:rPr>
                <w:rFonts w:ascii="Calibri" w:hAnsi="Calibri" w:hint="eastAsia"/>
                <w:sz w:val="24"/>
              </w:rPr>
              <w:t>嵌入式；</w:t>
            </w:r>
          </w:p>
          <w:p w:rsidR="00EF2346" w:rsidRDefault="00EF2346" w:rsidP="00495C75">
            <w:pPr>
              <w:pStyle w:val="a0"/>
              <w:rPr>
                <w:rFonts w:ascii="Calibri" w:hAnsi="Calibri"/>
                <w:sz w:val="24"/>
              </w:rPr>
            </w:pPr>
            <w:r>
              <w:rPr>
                <w:rFonts w:ascii="Calibri" w:hAnsi="Calibri" w:hint="eastAsia"/>
                <w:sz w:val="24"/>
              </w:rPr>
              <w:t>5.</w:t>
            </w:r>
            <w:r>
              <w:rPr>
                <w:rFonts w:ascii="Calibri" w:hAnsi="Calibri" w:hint="eastAsia"/>
                <w:sz w:val="24"/>
              </w:rPr>
              <w:t>电子脉冲点火；</w:t>
            </w:r>
          </w:p>
          <w:p w:rsidR="00EF2346" w:rsidRDefault="00EF2346" w:rsidP="00495C75">
            <w:pPr>
              <w:pStyle w:val="a0"/>
              <w:rPr>
                <w:rFonts w:ascii="Calibri" w:hAnsi="Calibri"/>
                <w:sz w:val="24"/>
              </w:rPr>
            </w:pPr>
            <w:r>
              <w:rPr>
                <w:rFonts w:ascii="Calibri" w:hAnsi="Calibri" w:hint="eastAsia"/>
                <w:sz w:val="24"/>
              </w:rPr>
              <w:t>6.</w:t>
            </w:r>
            <w:r>
              <w:rPr>
                <w:rFonts w:ascii="Calibri" w:hAnsi="Calibri" w:hint="eastAsia"/>
                <w:sz w:val="24"/>
              </w:rPr>
              <w:t>热电偶熄火保护；</w:t>
            </w:r>
          </w:p>
          <w:p w:rsidR="00EF2346" w:rsidRDefault="00EF2346" w:rsidP="00495C75">
            <w:pPr>
              <w:pStyle w:val="a0"/>
              <w:rPr>
                <w:rFonts w:ascii="Calibri" w:hAnsi="Calibri"/>
                <w:sz w:val="24"/>
              </w:rPr>
            </w:pPr>
            <w:r>
              <w:rPr>
                <w:rFonts w:ascii="Calibri" w:hAnsi="Calibri" w:hint="eastAsia"/>
                <w:sz w:val="24"/>
              </w:rPr>
              <w:t>7.</w:t>
            </w:r>
            <w:r>
              <w:rPr>
                <w:rFonts w:ascii="Calibri" w:hAnsi="Calibri" w:hint="eastAsia"/>
                <w:sz w:val="24"/>
              </w:rPr>
              <w:t>热效率≥</w:t>
            </w:r>
            <w:r>
              <w:rPr>
                <w:rFonts w:ascii="Calibri" w:hAnsi="Calibri" w:hint="eastAsia"/>
                <w:sz w:val="24"/>
              </w:rPr>
              <w:t>63%</w:t>
            </w:r>
            <w:r>
              <w:rPr>
                <w:rFonts w:ascii="Calibri" w:hAnsi="Calibri" w:hint="eastAsia"/>
                <w:sz w:val="24"/>
              </w:rPr>
              <w:t>；能效等级</w:t>
            </w:r>
            <w:r>
              <w:rPr>
                <w:rFonts w:ascii="Calibri" w:hAnsi="Calibri" w:hint="eastAsia"/>
                <w:sz w:val="24"/>
              </w:rPr>
              <w:t>1</w:t>
            </w:r>
            <w:r>
              <w:rPr>
                <w:rFonts w:ascii="Calibri" w:hAnsi="Calibri" w:hint="eastAsia"/>
                <w:sz w:val="24"/>
              </w:rPr>
              <w:t>级；</w:t>
            </w:r>
          </w:p>
          <w:p w:rsidR="00EF2346" w:rsidRDefault="00EF2346" w:rsidP="00495C75">
            <w:pPr>
              <w:pStyle w:val="a0"/>
              <w:rPr>
                <w:rFonts w:ascii="Calibri" w:hAnsi="Calibri"/>
                <w:sz w:val="24"/>
              </w:rPr>
            </w:pPr>
            <w:r>
              <w:rPr>
                <w:rFonts w:ascii="Calibri" w:hAnsi="Calibri" w:hint="eastAsia"/>
                <w:sz w:val="24"/>
              </w:rPr>
              <w:t>8.</w:t>
            </w:r>
            <w:r>
              <w:rPr>
                <w:rFonts w:ascii="Calibri" w:hAnsi="Calibri" w:hint="eastAsia"/>
                <w:sz w:val="24"/>
              </w:rPr>
              <w:t>台面材质为钢化玻璃；</w:t>
            </w:r>
          </w:p>
          <w:p w:rsidR="00EF2346" w:rsidRDefault="00EF2346" w:rsidP="00495C75">
            <w:pPr>
              <w:pStyle w:val="a0"/>
            </w:pPr>
            <w:r>
              <w:rPr>
                <w:rFonts w:ascii="Calibri" w:hAnsi="Calibri" w:hint="eastAsia"/>
                <w:sz w:val="24"/>
              </w:rPr>
              <w:t>9.</w:t>
            </w:r>
            <w:r>
              <w:rPr>
                <w:rFonts w:ascii="Calibri" w:hAnsi="Calibri" w:hint="eastAsia"/>
                <w:sz w:val="24"/>
              </w:rPr>
              <w:t>开孔尺寸</w:t>
            </w:r>
            <w:r>
              <w:rPr>
                <w:rFonts w:ascii="Calibri" w:hAnsi="Calibri" w:hint="eastAsia"/>
                <w:sz w:val="24"/>
              </w:rPr>
              <w:t>(635-650)x(340-350)mm</w:t>
            </w:r>
          </w:p>
        </w:tc>
        <w:tc>
          <w:tcPr>
            <w:tcW w:w="955" w:type="dxa"/>
          </w:tcPr>
          <w:p w:rsidR="00EF2346" w:rsidRDefault="00EF2346" w:rsidP="00491BE3">
            <w:pPr>
              <w:spacing w:line="360" w:lineRule="auto"/>
              <w:jc w:val="center"/>
              <w:rPr>
                <w:rFonts w:ascii="宋体" w:hAnsi="宋体" w:cs="宋体"/>
                <w:b/>
                <w:bCs/>
                <w:kern w:val="0"/>
                <w:szCs w:val="21"/>
              </w:rPr>
            </w:pPr>
            <w:r>
              <w:rPr>
                <w:rFonts w:ascii="宋体" w:hAnsi="宋体" w:cs="宋体" w:hint="eastAsia"/>
                <w:b/>
                <w:bCs/>
                <w:kern w:val="0"/>
                <w:szCs w:val="21"/>
              </w:rPr>
              <w:t>台</w:t>
            </w:r>
          </w:p>
        </w:tc>
        <w:tc>
          <w:tcPr>
            <w:tcW w:w="819" w:type="dxa"/>
          </w:tcPr>
          <w:p w:rsidR="00EF2346" w:rsidRDefault="00EF2346" w:rsidP="00495C75">
            <w:pPr>
              <w:spacing w:line="360" w:lineRule="auto"/>
              <w:jc w:val="left"/>
              <w:rPr>
                <w:rFonts w:ascii="宋体" w:hAnsi="宋体" w:cs="宋体"/>
                <w:b/>
                <w:bCs/>
                <w:kern w:val="0"/>
                <w:szCs w:val="21"/>
              </w:rPr>
            </w:pPr>
            <w:r>
              <w:rPr>
                <w:rFonts w:ascii="宋体" w:hAnsi="宋体" w:cs="宋体" w:hint="eastAsia"/>
                <w:b/>
                <w:bCs/>
                <w:kern w:val="0"/>
                <w:szCs w:val="21"/>
              </w:rPr>
              <w:t>792</w:t>
            </w:r>
          </w:p>
        </w:tc>
      </w:tr>
      <w:tr w:rsidR="00EF2346" w:rsidTr="00EF2346">
        <w:trPr>
          <w:trHeight w:val="671"/>
        </w:trPr>
        <w:tc>
          <w:tcPr>
            <w:tcW w:w="617" w:type="dxa"/>
            <w:vAlign w:val="center"/>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2</w:t>
            </w:r>
          </w:p>
        </w:tc>
        <w:tc>
          <w:tcPr>
            <w:tcW w:w="681" w:type="dxa"/>
          </w:tcPr>
          <w:p w:rsidR="00EF2346" w:rsidRDefault="00EF2346" w:rsidP="00495C75">
            <w:pPr>
              <w:spacing w:line="360" w:lineRule="auto"/>
              <w:jc w:val="center"/>
              <w:rPr>
                <w:rFonts w:ascii="宋体" w:hAnsi="宋体" w:cs="宋体"/>
                <w:b/>
                <w:bCs/>
                <w:kern w:val="0"/>
                <w:szCs w:val="21"/>
              </w:rPr>
            </w:pPr>
            <w:r>
              <w:rPr>
                <w:rFonts w:ascii="宋体" w:hAnsi="宋体" w:cs="宋体" w:hint="eastAsia"/>
                <w:b/>
                <w:bCs/>
                <w:kern w:val="0"/>
                <w:szCs w:val="21"/>
              </w:rPr>
              <w:t>灶具连接管</w:t>
            </w:r>
          </w:p>
        </w:tc>
        <w:tc>
          <w:tcPr>
            <w:tcW w:w="5600" w:type="dxa"/>
          </w:tcPr>
          <w:p w:rsidR="00EF2346" w:rsidRDefault="00EF2346" w:rsidP="00495C75">
            <w:pPr>
              <w:pStyle w:val="a0"/>
              <w:rPr>
                <w:rFonts w:ascii="Calibri" w:hAnsi="Calibri"/>
                <w:sz w:val="24"/>
              </w:rPr>
            </w:pPr>
            <w:r>
              <w:rPr>
                <w:rFonts w:ascii="Calibri" w:hAnsi="Calibri" w:hint="eastAsia"/>
                <w:sz w:val="24"/>
              </w:rPr>
              <w:t>2</w:t>
            </w:r>
            <w:r>
              <w:rPr>
                <w:rFonts w:ascii="Calibri" w:hAnsi="Calibri" w:hint="eastAsia"/>
                <w:sz w:val="24"/>
              </w:rPr>
              <w:t>米定尺灶具连接管，符合燃气输送用不锈钢波纹软管国家及建设部等相关规范标准，附检测证书。不锈钢内管为</w:t>
            </w:r>
            <w:r>
              <w:rPr>
                <w:rFonts w:ascii="Calibri" w:hAnsi="Calibri" w:hint="eastAsia"/>
                <w:sz w:val="24"/>
              </w:rPr>
              <w:t>304</w:t>
            </w:r>
            <w:r>
              <w:rPr>
                <w:rFonts w:ascii="Calibri" w:hAnsi="Calibri" w:hint="eastAsia"/>
                <w:sz w:val="24"/>
              </w:rPr>
              <w:t>不锈钢材质，不锈钢内管的被覆层软质聚氯乙烯，被覆层为黄色。</w:t>
            </w:r>
          </w:p>
          <w:p w:rsidR="00EF2346" w:rsidRDefault="00EF2346" w:rsidP="00495C75">
            <w:pPr>
              <w:spacing w:line="360" w:lineRule="auto"/>
              <w:jc w:val="left"/>
              <w:rPr>
                <w:rFonts w:ascii="宋体" w:hAnsi="宋体" w:cs="宋体"/>
                <w:b/>
                <w:bCs/>
                <w:kern w:val="0"/>
                <w:szCs w:val="21"/>
              </w:rPr>
            </w:pPr>
          </w:p>
        </w:tc>
        <w:tc>
          <w:tcPr>
            <w:tcW w:w="955" w:type="dxa"/>
          </w:tcPr>
          <w:p w:rsidR="00EF2346" w:rsidRDefault="00EF2346" w:rsidP="00491BE3">
            <w:pPr>
              <w:spacing w:line="360" w:lineRule="auto"/>
              <w:jc w:val="center"/>
              <w:rPr>
                <w:rFonts w:ascii="宋体" w:hAnsi="宋体" w:cs="宋体"/>
                <w:b/>
                <w:bCs/>
                <w:kern w:val="0"/>
                <w:szCs w:val="21"/>
              </w:rPr>
            </w:pPr>
            <w:r>
              <w:rPr>
                <w:rFonts w:ascii="宋体" w:hAnsi="宋体" w:cs="宋体" w:hint="eastAsia"/>
                <w:b/>
                <w:bCs/>
                <w:kern w:val="0"/>
                <w:szCs w:val="21"/>
              </w:rPr>
              <w:t>根</w:t>
            </w:r>
          </w:p>
        </w:tc>
        <w:tc>
          <w:tcPr>
            <w:tcW w:w="819" w:type="dxa"/>
          </w:tcPr>
          <w:p w:rsidR="00EF2346" w:rsidRDefault="00EF2346" w:rsidP="00495C75">
            <w:pPr>
              <w:spacing w:line="360" w:lineRule="auto"/>
              <w:jc w:val="left"/>
              <w:rPr>
                <w:rFonts w:ascii="宋体" w:hAnsi="宋体" w:cs="宋体"/>
                <w:b/>
                <w:bCs/>
                <w:kern w:val="0"/>
                <w:szCs w:val="21"/>
              </w:rPr>
            </w:pPr>
            <w:r>
              <w:rPr>
                <w:rFonts w:ascii="宋体" w:hAnsi="宋体" w:cs="宋体" w:hint="eastAsia"/>
                <w:b/>
                <w:bCs/>
                <w:kern w:val="0"/>
                <w:szCs w:val="21"/>
              </w:rPr>
              <w:t>792</w:t>
            </w:r>
          </w:p>
        </w:tc>
      </w:tr>
    </w:tbl>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B50DB7" w:rsidRDefault="00B50DB7" w:rsidP="00EF2346">
      <w:pPr>
        <w:pStyle w:val="a0"/>
      </w:pPr>
    </w:p>
    <w:p w:rsidR="00B50DB7" w:rsidRDefault="00B50DB7" w:rsidP="00EF2346">
      <w:pPr>
        <w:pStyle w:val="a0"/>
      </w:pPr>
    </w:p>
    <w:p w:rsidR="00B50DB7" w:rsidRDefault="00B50DB7" w:rsidP="00EF2346">
      <w:pPr>
        <w:pStyle w:val="a0"/>
      </w:pPr>
    </w:p>
    <w:p w:rsidR="00EF2346" w:rsidRDefault="00EF2346" w:rsidP="00EF2346">
      <w:pPr>
        <w:pStyle w:val="a0"/>
      </w:pPr>
    </w:p>
    <w:p w:rsidR="00EF2346" w:rsidRDefault="00EF2346" w:rsidP="00EF2346">
      <w:pPr>
        <w:pStyle w:val="a0"/>
      </w:pPr>
    </w:p>
    <w:p w:rsidR="00EF2346" w:rsidRDefault="00EF2346" w:rsidP="00EF2346">
      <w:pPr>
        <w:snapToGrid w:val="0"/>
        <w:spacing w:line="360" w:lineRule="auto"/>
        <w:ind w:firstLineChars="200" w:firstLine="482"/>
        <w:outlineLvl w:val="1"/>
        <w:rPr>
          <w:rFonts w:ascii="宋体" w:hAnsi="宋体" w:cs="宋体"/>
          <w:b/>
          <w:bCs/>
          <w:sz w:val="24"/>
        </w:rPr>
      </w:pPr>
      <w:bookmarkStart w:id="31" w:name="_Toc18353"/>
      <w:bookmarkStart w:id="32" w:name="_Toc27511"/>
      <w:r>
        <w:rPr>
          <w:rFonts w:ascii="宋体" w:hAnsi="宋体" w:cs="宋体" w:hint="eastAsia"/>
          <w:b/>
          <w:bCs/>
          <w:kern w:val="0"/>
          <w:sz w:val="24"/>
        </w:rPr>
        <w:lastRenderedPageBreak/>
        <w:t>附件3：</w:t>
      </w:r>
      <w:bookmarkEnd w:id="31"/>
      <w:bookmarkEnd w:id="32"/>
    </w:p>
    <w:p w:rsidR="00EF2346" w:rsidRDefault="00EF2346" w:rsidP="00EF2346">
      <w:pPr>
        <w:snapToGrid w:val="0"/>
        <w:spacing w:line="360" w:lineRule="auto"/>
        <w:ind w:firstLineChars="200" w:firstLine="643"/>
        <w:jc w:val="center"/>
        <w:rPr>
          <w:rFonts w:ascii="宋体" w:hAnsi="宋体" w:cs="宋体"/>
          <w:b/>
          <w:bCs/>
          <w:sz w:val="32"/>
          <w:szCs w:val="32"/>
        </w:rPr>
      </w:pPr>
      <w:r>
        <w:rPr>
          <w:rFonts w:ascii="宋体" w:hAnsi="宋体" w:cs="宋体" w:hint="eastAsia"/>
          <w:b/>
          <w:bCs/>
          <w:sz w:val="32"/>
          <w:szCs w:val="32"/>
        </w:rPr>
        <w:t>售后服务计划及保障措施</w:t>
      </w:r>
    </w:p>
    <w:p w:rsidR="00EF2346" w:rsidRPr="00EF2346" w:rsidRDefault="003C75B6" w:rsidP="00EF2346">
      <w:pPr>
        <w:pStyle w:val="a0"/>
      </w:pPr>
      <w:r>
        <w:rPr>
          <w:noProof/>
        </w:rPr>
        <w:drawing>
          <wp:inline distT="0" distB="0" distL="0" distR="0">
            <wp:extent cx="5274310" cy="7454900"/>
            <wp:effectExtent l="19050" t="0" r="2540" b="0"/>
            <wp:docPr id="2" name="图片 1" descr="售后服务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售后服务1.png"/>
                    <pic:cNvPicPr/>
                  </pic:nvPicPr>
                  <pic:blipFill>
                    <a:blip r:embed="rId8" cstate="print"/>
                    <a:stretch>
                      <a:fillRect/>
                    </a:stretch>
                  </pic:blipFill>
                  <pic:spPr>
                    <a:xfrm>
                      <a:off x="0" y="0"/>
                      <a:ext cx="5274310" cy="7454900"/>
                    </a:xfrm>
                    <a:prstGeom prst="rect">
                      <a:avLst/>
                    </a:prstGeom>
                  </pic:spPr>
                </pic:pic>
              </a:graphicData>
            </a:graphic>
          </wp:inline>
        </w:drawing>
      </w:r>
    </w:p>
    <w:p w:rsidR="00EF2346" w:rsidRDefault="00EF2346" w:rsidP="00EF2346">
      <w:pPr>
        <w:pStyle w:val="a0"/>
      </w:pPr>
    </w:p>
    <w:p w:rsidR="00EF2346" w:rsidRDefault="00EF2346" w:rsidP="00EF2346">
      <w:pPr>
        <w:pStyle w:val="a0"/>
      </w:pPr>
    </w:p>
    <w:p w:rsidR="00EF2346" w:rsidRDefault="003C75B6" w:rsidP="00EF2346">
      <w:pPr>
        <w:pStyle w:val="a0"/>
      </w:pPr>
      <w:r>
        <w:rPr>
          <w:noProof/>
        </w:rPr>
        <w:lastRenderedPageBreak/>
        <w:drawing>
          <wp:inline distT="0" distB="0" distL="0" distR="0">
            <wp:extent cx="5274310" cy="7454900"/>
            <wp:effectExtent l="19050" t="0" r="2540" b="0"/>
            <wp:docPr id="5" name="图片 4" descr="售后服务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售后服务2.png"/>
                    <pic:cNvPicPr/>
                  </pic:nvPicPr>
                  <pic:blipFill>
                    <a:blip r:embed="rId9" cstate="print"/>
                    <a:stretch>
                      <a:fillRect/>
                    </a:stretch>
                  </pic:blipFill>
                  <pic:spPr>
                    <a:xfrm>
                      <a:off x="0" y="0"/>
                      <a:ext cx="5274310" cy="7454900"/>
                    </a:xfrm>
                    <a:prstGeom prst="rect">
                      <a:avLst/>
                    </a:prstGeom>
                  </pic:spPr>
                </pic:pic>
              </a:graphicData>
            </a:graphic>
          </wp:inline>
        </w:drawing>
      </w: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pStyle w:val="a0"/>
      </w:pPr>
    </w:p>
    <w:p w:rsidR="00EF2346" w:rsidRDefault="00EF2346" w:rsidP="00EF2346">
      <w:pPr>
        <w:snapToGrid w:val="0"/>
        <w:spacing w:line="360" w:lineRule="auto"/>
        <w:outlineLvl w:val="1"/>
        <w:rPr>
          <w:rFonts w:ascii="宋体" w:hAnsi="宋体" w:cs="宋体"/>
          <w:b/>
          <w:bCs/>
          <w:sz w:val="28"/>
          <w:szCs w:val="28"/>
        </w:rPr>
      </w:pPr>
      <w:r>
        <w:rPr>
          <w:rFonts w:ascii="宋体" w:hAnsi="宋体" w:cs="宋体" w:hint="eastAsia"/>
          <w:b/>
          <w:sz w:val="24"/>
        </w:rPr>
        <w:lastRenderedPageBreak/>
        <w:t>附件4：</w:t>
      </w:r>
    </w:p>
    <w:p w:rsidR="00EF2346" w:rsidRDefault="00EF2346" w:rsidP="00EF2346">
      <w:pPr>
        <w:snapToGrid w:val="0"/>
        <w:spacing w:line="360" w:lineRule="auto"/>
        <w:jc w:val="center"/>
        <w:rPr>
          <w:rFonts w:ascii="宋体" w:hAnsi="宋体" w:cs="宋体"/>
          <w:b/>
          <w:bCs/>
          <w:szCs w:val="21"/>
        </w:rPr>
      </w:pPr>
      <w:r>
        <w:rPr>
          <w:rFonts w:ascii="宋体" w:hAnsi="宋体" w:cs="宋体" w:hint="eastAsia"/>
          <w:b/>
          <w:bCs/>
          <w:sz w:val="32"/>
          <w:szCs w:val="32"/>
        </w:rPr>
        <w:t>郑州大学仪器设备初步验收单</w:t>
      </w:r>
    </w:p>
    <w:p w:rsidR="00EF2346" w:rsidRDefault="00EF2346" w:rsidP="00EF2346">
      <w:pPr>
        <w:spacing w:line="360" w:lineRule="auto"/>
        <w:ind w:firstLineChars="147" w:firstLine="310"/>
        <w:rPr>
          <w:rFonts w:ascii="宋体" w:hAnsi="宋体" w:cs="宋体"/>
          <w:b/>
          <w:bCs/>
          <w:szCs w:val="21"/>
        </w:rPr>
      </w:pPr>
      <w:r>
        <w:rPr>
          <w:rFonts w:ascii="宋体" w:hAnsi="宋体" w:cs="宋体" w:hint="eastAsia"/>
          <w:b/>
          <w:bCs/>
          <w:szCs w:val="21"/>
        </w:rPr>
        <w:t>No.                                                           年   月   日</w:t>
      </w:r>
    </w:p>
    <w:tbl>
      <w:tblPr>
        <w:tblW w:w="497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10"/>
        <w:gridCol w:w="500"/>
        <w:gridCol w:w="75"/>
        <w:gridCol w:w="974"/>
        <w:gridCol w:w="420"/>
        <w:gridCol w:w="1180"/>
        <w:gridCol w:w="659"/>
        <w:gridCol w:w="735"/>
        <w:gridCol w:w="7"/>
        <w:gridCol w:w="521"/>
        <w:gridCol w:w="345"/>
        <w:gridCol w:w="293"/>
        <w:gridCol w:w="357"/>
        <w:gridCol w:w="460"/>
        <w:gridCol w:w="1135"/>
      </w:tblGrid>
      <w:tr w:rsidR="00EF2346" w:rsidTr="00495C75">
        <w:trPr>
          <w:trHeight w:val="390"/>
        </w:trPr>
        <w:tc>
          <w:tcPr>
            <w:tcW w:w="704" w:type="pct"/>
            <w:gridSpan w:val="2"/>
            <w:tcBorders>
              <w:bottom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使用单位</w:t>
            </w:r>
          </w:p>
        </w:tc>
        <w:tc>
          <w:tcPr>
            <w:tcW w:w="884" w:type="pct"/>
            <w:gridSpan w:val="3"/>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p>
        </w:tc>
        <w:tc>
          <w:tcPr>
            <w:tcW w:w="702" w:type="pct"/>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使用人</w:t>
            </w:r>
          </w:p>
        </w:tc>
        <w:tc>
          <w:tcPr>
            <w:tcW w:w="833" w:type="pct"/>
            <w:gridSpan w:val="2"/>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p>
        </w:tc>
        <w:tc>
          <w:tcPr>
            <w:tcW w:w="924" w:type="pct"/>
            <w:gridSpan w:val="5"/>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合同编号</w:t>
            </w:r>
          </w:p>
        </w:tc>
        <w:tc>
          <w:tcPr>
            <w:tcW w:w="951" w:type="pct"/>
            <w:gridSpan w:val="2"/>
            <w:tcBorders>
              <w:left w:val="single" w:sz="2" w:space="0" w:color="auto"/>
              <w:bottom w:val="single" w:sz="2" w:space="0" w:color="auto"/>
            </w:tcBorders>
            <w:vAlign w:val="center"/>
          </w:tcPr>
          <w:p w:rsidR="00EF2346" w:rsidRDefault="00EF2346" w:rsidP="00495C75">
            <w:pPr>
              <w:spacing w:line="360" w:lineRule="auto"/>
              <w:jc w:val="center"/>
              <w:rPr>
                <w:rFonts w:ascii="宋体" w:hAnsi="宋体" w:cs="宋体"/>
                <w:szCs w:val="21"/>
              </w:rPr>
            </w:pPr>
          </w:p>
        </w:tc>
      </w:tr>
      <w:tr w:rsidR="00EF2346" w:rsidTr="00495C75">
        <w:trPr>
          <w:trHeight w:val="375"/>
        </w:trPr>
        <w:tc>
          <w:tcPr>
            <w:tcW w:w="704" w:type="pct"/>
            <w:gridSpan w:val="2"/>
            <w:tcBorders>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供货商</w:t>
            </w:r>
          </w:p>
        </w:tc>
        <w:tc>
          <w:tcPr>
            <w:tcW w:w="2426" w:type="pct"/>
            <w:gridSpan w:val="7"/>
            <w:tcBorders>
              <w:left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p>
        </w:tc>
        <w:tc>
          <w:tcPr>
            <w:tcW w:w="918" w:type="pct"/>
            <w:gridSpan w:val="4"/>
            <w:tcBorders>
              <w:left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合同总金额</w:t>
            </w:r>
          </w:p>
        </w:tc>
        <w:tc>
          <w:tcPr>
            <w:tcW w:w="951" w:type="pct"/>
            <w:gridSpan w:val="2"/>
            <w:tcBorders>
              <w:left w:val="single" w:sz="2" w:space="0" w:color="auto"/>
            </w:tcBorders>
            <w:vAlign w:val="center"/>
          </w:tcPr>
          <w:p w:rsidR="00EF2346" w:rsidRDefault="00EF2346" w:rsidP="00495C75">
            <w:pPr>
              <w:spacing w:line="360" w:lineRule="auto"/>
              <w:jc w:val="center"/>
              <w:rPr>
                <w:rFonts w:ascii="宋体" w:hAnsi="宋体" w:cs="宋体"/>
                <w:szCs w:val="21"/>
              </w:rPr>
            </w:pPr>
          </w:p>
        </w:tc>
      </w:tr>
      <w:tr w:rsidR="00EF2346" w:rsidTr="00495C75">
        <w:trPr>
          <w:trHeight w:val="418"/>
        </w:trPr>
        <w:tc>
          <w:tcPr>
            <w:tcW w:w="5000" w:type="pct"/>
            <w:gridSpan w:val="15"/>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设备明细（品名、型号、规格、生产厂家、数量、金额等，</w:t>
            </w:r>
            <w:proofErr w:type="gramStart"/>
            <w:r>
              <w:rPr>
                <w:rFonts w:ascii="宋体" w:hAnsi="宋体" w:cs="宋体" w:hint="eastAsia"/>
                <w:szCs w:val="21"/>
              </w:rPr>
              <w:t>不够可</w:t>
            </w:r>
            <w:proofErr w:type="gramEnd"/>
            <w:r>
              <w:rPr>
                <w:rFonts w:ascii="宋体" w:hAnsi="宋体" w:cs="宋体" w:hint="eastAsia"/>
                <w:szCs w:val="21"/>
              </w:rPr>
              <w:t>另附表）</w:t>
            </w:r>
          </w:p>
        </w:tc>
      </w:tr>
      <w:tr w:rsidR="00EF2346" w:rsidTr="00495C75">
        <w:trPr>
          <w:trHeight w:val="741"/>
        </w:trPr>
        <w:tc>
          <w:tcPr>
            <w:tcW w:w="403" w:type="pct"/>
            <w:tcBorders>
              <w:bottom w:val="single" w:sz="2" w:space="0" w:color="auto"/>
              <w:right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序号</w:t>
            </w:r>
          </w:p>
        </w:tc>
        <w:tc>
          <w:tcPr>
            <w:tcW w:w="932" w:type="pct"/>
            <w:gridSpan w:val="3"/>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品名</w:t>
            </w:r>
          </w:p>
        </w:tc>
        <w:tc>
          <w:tcPr>
            <w:tcW w:w="1348" w:type="pct"/>
            <w:gridSpan w:val="3"/>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技术参数</w:t>
            </w:r>
          </w:p>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（规格型号）</w:t>
            </w:r>
          </w:p>
        </w:tc>
        <w:tc>
          <w:tcPr>
            <w:tcW w:w="761" w:type="pct"/>
            <w:gridSpan w:val="3"/>
            <w:tcBorders>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生产厂家（产地）</w:t>
            </w:r>
          </w:p>
        </w:tc>
        <w:tc>
          <w:tcPr>
            <w:tcW w:w="387"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数量</w:t>
            </w:r>
          </w:p>
        </w:tc>
        <w:tc>
          <w:tcPr>
            <w:tcW w:w="493" w:type="pct"/>
            <w:gridSpan w:val="2"/>
            <w:tcBorders>
              <w:top w:val="single" w:sz="2" w:space="0" w:color="auto"/>
              <w:left w:val="single" w:sz="2" w:space="0" w:color="auto"/>
              <w:bottom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单位</w:t>
            </w:r>
          </w:p>
        </w:tc>
        <w:tc>
          <w:tcPr>
            <w:tcW w:w="673" w:type="pct"/>
            <w:tcBorders>
              <w:bottom w:val="single" w:sz="2" w:space="0" w:color="auto"/>
            </w:tcBorders>
            <w:vAlign w:val="center"/>
          </w:tcPr>
          <w:p w:rsidR="00EF2346" w:rsidRDefault="00EF2346" w:rsidP="00495C75">
            <w:pPr>
              <w:spacing w:line="360" w:lineRule="auto"/>
              <w:jc w:val="center"/>
              <w:rPr>
                <w:rFonts w:ascii="宋体" w:hAnsi="宋体" w:cs="宋体"/>
                <w:b/>
                <w:bCs/>
                <w:szCs w:val="21"/>
              </w:rPr>
            </w:pPr>
            <w:r>
              <w:rPr>
                <w:rFonts w:ascii="宋体" w:hAnsi="宋体" w:cs="宋体" w:hint="eastAsia"/>
                <w:b/>
                <w:bCs/>
                <w:szCs w:val="21"/>
              </w:rPr>
              <w:t>金额</w:t>
            </w:r>
          </w:p>
        </w:tc>
      </w:tr>
      <w:tr w:rsidR="00EF2346" w:rsidTr="00495C75">
        <w:trPr>
          <w:trHeight w:val="378"/>
        </w:trPr>
        <w:tc>
          <w:tcPr>
            <w:tcW w:w="403" w:type="pct"/>
            <w:tcBorders>
              <w:top w:val="single" w:sz="2" w:space="0" w:color="auto"/>
              <w:bottom w:val="single" w:sz="2" w:space="0" w:color="auto"/>
              <w:right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c>
          <w:tcPr>
            <w:tcW w:w="932"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kern w:val="0"/>
                <w:szCs w:val="21"/>
              </w:rPr>
            </w:pPr>
          </w:p>
        </w:tc>
        <w:tc>
          <w:tcPr>
            <w:tcW w:w="1348"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autoSpaceDE w:val="0"/>
              <w:autoSpaceDN w:val="0"/>
              <w:adjustRightInd w:val="0"/>
              <w:snapToGrid w:val="0"/>
              <w:spacing w:line="360" w:lineRule="auto"/>
              <w:jc w:val="center"/>
              <w:rPr>
                <w:rFonts w:ascii="宋体" w:hAnsi="宋体" w:cs="宋体"/>
                <w:kern w:val="0"/>
                <w:szCs w:val="21"/>
              </w:rPr>
            </w:pPr>
          </w:p>
        </w:tc>
        <w:tc>
          <w:tcPr>
            <w:tcW w:w="761"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szCs w:val="21"/>
              </w:rPr>
            </w:pPr>
          </w:p>
        </w:tc>
        <w:tc>
          <w:tcPr>
            <w:tcW w:w="387"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kern w:val="0"/>
                <w:szCs w:val="21"/>
              </w:rPr>
            </w:pPr>
          </w:p>
        </w:tc>
        <w:tc>
          <w:tcPr>
            <w:tcW w:w="493"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c>
          <w:tcPr>
            <w:tcW w:w="673" w:type="pct"/>
            <w:tcBorders>
              <w:top w:val="single" w:sz="2" w:space="0" w:color="auto"/>
              <w:left w:val="single" w:sz="2" w:space="0" w:color="auto"/>
              <w:bottom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r>
      <w:tr w:rsidR="00EF2346" w:rsidTr="00495C75">
        <w:trPr>
          <w:trHeight w:val="378"/>
        </w:trPr>
        <w:tc>
          <w:tcPr>
            <w:tcW w:w="403" w:type="pct"/>
            <w:tcBorders>
              <w:top w:val="single" w:sz="2" w:space="0" w:color="auto"/>
              <w:bottom w:val="single" w:sz="2" w:space="0" w:color="auto"/>
              <w:right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c>
          <w:tcPr>
            <w:tcW w:w="932"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kern w:val="0"/>
                <w:szCs w:val="21"/>
              </w:rPr>
            </w:pPr>
          </w:p>
        </w:tc>
        <w:tc>
          <w:tcPr>
            <w:tcW w:w="1348"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autoSpaceDE w:val="0"/>
              <w:autoSpaceDN w:val="0"/>
              <w:adjustRightInd w:val="0"/>
              <w:snapToGrid w:val="0"/>
              <w:spacing w:line="360" w:lineRule="auto"/>
              <w:jc w:val="center"/>
              <w:rPr>
                <w:rFonts w:ascii="宋体" w:hAnsi="宋体" w:cs="宋体"/>
                <w:kern w:val="0"/>
                <w:szCs w:val="21"/>
              </w:rPr>
            </w:pPr>
          </w:p>
        </w:tc>
        <w:tc>
          <w:tcPr>
            <w:tcW w:w="761"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szCs w:val="21"/>
              </w:rPr>
            </w:pPr>
          </w:p>
        </w:tc>
        <w:tc>
          <w:tcPr>
            <w:tcW w:w="387"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kern w:val="0"/>
                <w:szCs w:val="21"/>
              </w:rPr>
            </w:pPr>
          </w:p>
        </w:tc>
        <w:tc>
          <w:tcPr>
            <w:tcW w:w="493"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c>
          <w:tcPr>
            <w:tcW w:w="673" w:type="pct"/>
            <w:tcBorders>
              <w:top w:val="single" w:sz="2" w:space="0" w:color="auto"/>
              <w:left w:val="single" w:sz="2" w:space="0" w:color="auto"/>
              <w:bottom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r>
      <w:tr w:rsidR="00EF2346" w:rsidTr="00495C75">
        <w:trPr>
          <w:trHeight w:val="378"/>
        </w:trPr>
        <w:tc>
          <w:tcPr>
            <w:tcW w:w="403" w:type="pct"/>
            <w:tcBorders>
              <w:top w:val="single" w:sz="2" w:space="0" w:color="auto"/>
              <w:bottom w:val="single" w:sz="2" w:space="0" w:color="auto"/>
              <w:right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c>
          <w:tcPr>
            <w:tcW w:w="932"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kern w:val="0"/>
                <w:szCs w:val="21"/>
              </w:rPr>
            </w:pPr>
          </w:p>
        </w:tc>
        <w:tc>
          <w:tcPr>
            <w:tcW w:w="1348"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autoSpaceDE w:val="0"/>
              <w:autoSpaceDN w:val="0"/>
              <w:adjustRightInd w:val="0"/>
              <w:snapToGrid w:val="0"/>
              <w:spacing w:line="360" w:lineRule="auto"/>
              <w:jc w:val="center"/>
              <w:rPr>
                <w:rFonts w:ascii="宋体" w:hAnsi="宋体" w:cs="宋体"/>
                <w:kern w:val="0"/>
                <w:szCs w:val="21"/>
              </w:rPr>
            </w:pPr>
          </w:p>
        </w:tc>
        <w:tc>
          <w:tcPr>
            <w:tcW w:w="761" w:type="pct"/>
            <w:gridSpan w:val="3"/>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szCs w:val="21"/>
              </w:rPr>
            </w:pPr>
          </w:p>
        </w:tc>
        <w:tc>
          <w:tcPr>
            <w:tcW w:w="387"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snapToGrid w:val="0"/>
              <w:spacing w:line="360" w:lineRule="auto"/>
              <w:jc w:val="center"/>
              <w:rPr>
                <w:rFonts w:ascii="宋体" w:hAnsi="宋体" w:cs="宋体"/>
                <w:kern w:val="0"/>
                <w:szCs w:val="21"/>
              </w:rPr>
            </w:pPr>
          </w:p>
        </w:tc>
        <w:tc>
          <w:tcPr>
            <w:tcW w:w="493" w:type="pct"/>
            <w:gridSpan w:val="2"/>
            <w:tcBorders>
              <w:top w:val="single" w:sz="2" w:space="0" w:color="auto"/>
              <w:left w:val="single" w:sz="2" w:space="0" w:color="auto"/>
              <w:bottom w:val="single" w:sz="2" w:space="0" w:color="auto"/>
              <w:right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c>
          <w:tcPr>
            <w:tcW w:w="673" w:type="pct"/>
            <w:tcBorders>
              <w:top w:val="single" w:sz="2" w:space="0" w:color="auto"/>
              <w:left w:val="single" w:sz="2" w:space="0" w:color="auto"/>
              <w:bottom w:val="single" w:sz="2" w:space="0" w:color="auto"/>
            </w:tcBorders>
            <w:vAlign w:val="center"/>
          </w:tcPr>
          <w:p w:rsidR="00EF2346" w:rsidRDefault="00EF2346" w:rsidP="00495C75">
            <w:pPr>
              <w:tabs>
                <w:tab w:val="left" w:pos="2880"/>
              </w:tabs>
              <w:snapToGrid w:val="0"/>
              <w:spacing w:line="360" w:lineRule="auto"/>
              <w:jc w:val="center"/>
              <w:rPr>
                <w:rFonts w:ascii="宋体" w:hAnsi="宋体" w:cs="宋体"/>
                <w:szCs w:val="21"/>
              </w:rPr>
            </w:pPr>
          </w:p>
        </w:tc>
      </w:tr>
      <w:tr w:rsidR="00EF2346" w:rsidTr="00495C75">
        <w:trPr>
          <w:trHeight w:val="756"/>
        </w:trPr>
        <w:tc>
          <w:tcPr>
            <w:tcW w:w="403" w:type="pct"/>
            <w:vMerge w:val="restart"/>
            <w:tcBorders>
              <w:top w:val="single" w:sz="12" w:space="0" w:color="auto"/>
            </w:tcBorders>
            <w:textDirection w:val="tbRlV"/>
            <w:vAlign w:val="center"/>
          </w:tcPr>
          <w:p w:rsidR="00EF2346" w:rsidRDefault="00EF2346" w:rsidP="00495C75">
            <w:pPr>
              <w:spacing w:line="360" w:lineRule="auto"/>
              <w:ind w:left="113" w:right="113"/>
              <w:jc w:val="center"/>
              <w:rPr>
                <w:rFonts w:ascii="宋体" w:hAnsi="宋体" w:cs="宋体"/>
                <w:szCs w:val="21"/>
              </w:rPr>
            </w:pPr>
            <w:r>
              <w:rPr>
                <w:rFonts w:ascii="宋体" w:hAnsi="宋体" w:cs="宋体" w:hint="eastAsia"/>
                <w:szCs w:val="21"/>
              </w:rPr>
              <w:t xml:space="preserve">实 物 验 收 情 </w:t>
            </w:r>
            <w:proofErr w:type="gramStart"/>
            <w:r>
              <w:rPr>
                <w:rFonts w:ascii="宋体" w:hAnsi="宋体" w:cs="宋体" w:hint="eastAsia"/>
                <w:szCs w:val="21"/>
              </w:rPr>
              <w:t>况</w:t>
            </w:r>
            <w:proofErr w:type="gramEnd"/>
          </w:p>
        </w:tc>
        <w:tc>
          <w:tcPr>
            <w:tcW w:w="4596" w:type="pct"/>
            <w:gridSpan w:val="14"/>
            <w:tcBorders>
              <w:top w:val="single" w:sz="12" w:space="0" w:color="auto"/>
            </w:tcBorders>
          </w:tcPr>
          <w:p w:rsidR="00EF2346" w:rsidRDefault="00EF2346" w:rsidP="00495C75">
            <w:pPr>
              <w:spacing w:line="360" w:lineRule="auto"/>
              <w:rPr>
                <w:rFonts w:ascii="宋体" w:hAnsi="宋体" w:cs="宋体"/>
                <w:szCs w:val="21"/>
              </w:rPr>
            </w:pPr>
            <w:r>
              <w:rPr>
                <w:rFonts w:ascii="宋体" w:hAnsi="宋体" w:cs="宋体" w:hint="eastAsia"/>
                <w:szCs w:val="21"/>
              </w:rPr>
              <w:t>外观质量（有无残损，程度如何）。</w:t>
            </w:r>
          </w:p>
          <w:p w:rsidR="00EF2346" w:rsidRDefault="00EF2346" w:rsidP="00495C75">
            <w:pPr>
              <w:spacing w:line="360" w:lineRule="auto"/>
              <w:rPr>
                <w:rFonts w:ascii="宋体" w:hAnsi="宋体" w:cs="宋体"/>
                <w:szCs w:val="21"/>
              </w:rPr>
            </w:pPr>
          </w:p>
        </w:tc>
      </w:tr>
      <w:tr w:rsidR="00EF2346" w:rsidTr="00495C75">
        <w:trPr>
          <w:trHeight w:val="1107"/>
        </w:trPr>
        <w:tc>
          <w:tcPr>
            <w:tcW w:w="403" w:type="pct"/>
            <w:vMerge/>
            <w:vAlign w:val="center"/>
          </w:tcPr>
          <w:p w:rsidR="00EF2346" w:rsidRDefault="00EF2346" w:rsidP="00495C75">
            <w:pPr>
              <w:spacing w:line="360" w:lineRule="auto"/>
              <w:jc w:val="center"/>
              <w:rPr>
                <w:rFonts w:ascii="宋体" w:hAnsi="宋体" w:cs="宋体"/>
                <w:szCs w:val="21"/>
              </w:rPr>
            </w:pPr>
          </w:p>
        </w:tc>
        <w:tc>
          <w:tcPr>
            <w:tcW w:w="4596" w:type="pct"/>
            <w:gridSpan w:val="14"/>
          </w:tcPr>
          <w:p w:rsidR="00EF2346" w:rsidRDefault="00EF2346" w:rsidP="00495C75">
            <w:pPr>
              <w:spacing w:line="360" w:lineRule="auto"/>
              <w:rPr>
                <w:rFonts w:ascii="宋体" w:hAnsi="宋体" w:cs="宋体"/>
                <w:szCs w:val="21"/>
              </w:rPr>
            </w:pPr>
            <w:r>
              <w:rPr>
                <w:rFonts w:ascii="宋体" w:hAnsi="宋体" w:cs="宋体" w:hint="eastAsia"/>
                <w:szCs w:val="21"/>
              </w:rPr>
              <w:t>清点数量（主机、配件、型号、规格、产地是否与招投标文件、合同、发票、装箱单的数量相同，若有出入，说明缺件名称、规格、数量、金额）。</w:t>
            </w:r>
          </w:p>
          <w:p w:rsidR="00EF2346" w:rsidRDefault="00EF2346" w:rsidP="00495C75">
            <w:pPr>
              <w:spacing w:line="360" w:lineRule="auto"/>
              <w:rPr>
                <w:rFonts w:ascii="宋体" w:hAnsi="宋体" w:cs="宋体"/>
                <w:szCs w:val="21"/>
              </w:rPr>
            </w:pPr>
          </w:p>
        </w:tc>
      </w:tr>
      <w:tr w:rsidR="00EF2346" w:rsidTr="00495C75">
        <w:trPr>
          <w:trHeight w:val="1107"/>
        </w:trPr>
        <w:tc>
          <w:tcPr>
            <w:tcW w:w="403" w:type="pct"/>
            <w:vMerge/>
            <w:vAlign w:val="center"/>
          </w:tcPr>
          <w:p w:rsidR="00EF2346" w:rsidRDefault="00EF2346" w:rsidP="00495C75">
            <w:pPr>
              <w:spacing w:line="360" w:lineRule="auto"/>
              <w:jc w:val="center"/>
              <w:rPr>
                <w:rFonts w:ascii="宋体" w:hAnsi="宋体" w:cs="宋体"/>
                <w:szCs w:val="21"/>
              </w:rPr>
            </w:pPr>
          </w:p>
        </w:tc>
        <w:tc>
          <w:tcPr>
            <w:tcW w:w="4596" w:type="pct"/>
            <w:gridSpan w:val="14"/>
          </w:tcPr>
          <w:p w:rsidR="00EF2346" w:rsidRDefault="00EF2346" w:rsidP="00495C75">
            <w:pPr>
              <w:spacing w:line="360" w:lineRule="auto"/>
              <w:rPr>
                <w:rFonts w:ascii="宋体" w:hAnsi="宋体" w:cs="宋体"/>
                <w:szCs w:val="21"/>
              </w:rPr>
            </w:pPr>
            <w:r>
              <w:rPr>
                <w:rFonts w:ascii="宋体" w:hAnsi="宋体" w:cs="宋体" w:hint="eastAsia"/>
                <w:szCs w:val="21"/>
              </w:rPr>
              <w:t>仪器设备安装调试及使用人员培训情况（是否完成整套设备安装、有无安装缺陷，使用人员是否经过培训）。</w:t>
            </w:r>
          </w:p>
          <w:p w:rsidR="00EF2346" w:rsidRDefault="00EF2346" w:rsidP="00495C75">
            <w:pPr>
              <w:spacing w:line="360" w:lineRule="auto"/>
              <w:rPr>
                <w:rFonts w:ascii="宋体" w:hAnsi="宋体" w:cs="宋体"/>
                <w:szCs w:val="21"/>
              </w:rPr>
            </w:pPr>
          </w:p>
        </w:tc>
      </w:tr>
      <w:tr w:rsidR="00EF2346" w:rsidTr="00495C75">
        <w:trPr>
          <w:trHeight w:val="1579"/>
        </w:trPr>
        <w:tc>
          <w:tcPr>
            <w:tcW w:w="403" w:type="pct"/>
            <w:tcBorders>
              <w:top w:val="single" w:sz="12" w:space="0" w:color="auto"/>
            </w:tcBorders>
            <w:textDirection w:val="tbRlV"/>
            <w:vAlign w:val="center"/>
          </w:tcPr>
          <w:p w:rsidR="00EF2346" w:rsidRDefault="00EF2346" w:rsidP="00495C75">
            <w:pPr>
              <w:spacing w:line="360" w:lineRule="auto"/>
              <w:ind w:left="113" w:right="113"/>
              <w:jc w:val="center"/>
              <w:rPr>
                <w:rFonts w:ascii="宋体" w:hAnsi="宋体" w:cs="宋体"/>
                <w:szCs w:val="21"/>
              </w:rPr>
            </w:pPr>
            <w:r>
              <w:rPr>
                <w:rFonts w:ascii="宋体" w:hAnsi="宋体" w:cs="宋体" w:hint="eastAsia"/>
                <w:szCs w:val="21"/>
              </w:rPr>
              <w:t>技术验收情况</w:t>
            </w:r>
          </w:p>
        </w:tc>
        <w:tc>
          <w:tcPr>
            <w:tcW w:w="4596" w:type="pct"/>
            <w:gridSpan w:val="14"/>
            <w:tcBorders>
              <w:top w:val="single" w:sz="12" w:space="0" w:color="auto"/>
            </w:tcBorders>
          </w:tcPr>
          <w:p w:rsidR="00EF2346" w:rsidRDefault="00EF2346" w:rsidP="00495C75">
            <w:pPr>
              <w:spacing w:line="360" w:lineRule="auto"/>
              <w:rPr>
                <w:rFonts w:ascii="宋体" w:hAnsi="宋体" w:cs="宋体"/>
                <w:szCs w:val="21"/>
              </w:rPr>
            </w:pPr>
            <w:r>
              <w:rPr>
                <w:rFonts w:ascii="宋体" w:hAnsi="宋体" w:cs="宋体" w:hint="eastAsia"/>
                <w:szCs w:val="21"/>
              </w:rPr>
              <w:t>依据合同约定技术条款逐一测定设备的性能和各项技术指标，所测结果是否与合同约定技术条款规定的一样，性能是否稳定，配件是否齐全，是否有安全隐患，具体说明。</w:t>
            </w:r>
          </w:p>
        </w:tc>
      </w:tr>
      <w:tr w:rsidR="00EF2346" w:rsidTr="00495C75">
        <w:trPr>
          <w:cantSplit/>
          <w:trHeight w:val="1524"/>
        </w:trPr>
        <w:tc>
          <w:tcPr>
            <w:tcW w:w="403" w:type="pct"/>
            <w:tcBorders>
              <w:top w:val="single" w:sz="12" w:space="0" w:color="auto"/>
              <w:bottom w:val="single" w:sz="12" w:space="0" w:color="auto"/>
            </w:tcBorders>
            <w:textDirection w:val="tbRlV"/>
            <w:vAlign w:val="center"/>
          </w:tcPr>
          <w:p w:rsidR="00EF2346" w:rsidRDefault="00EF2346" w:rsidP="00495C75">
            <w:pPr>
              <w:spacing w:after="120" w:line="360" w:lineRule="auto"/>
              <w:ind w:left="113" w:right="113"/>
              <w:jc w:val="center"/>
              <w:rPr>
                <w:rFonts w:ascii="宋体" w:hAnsi="宋体" w:cs="宋体"/>
                <w:szCs w:val="21"/>
              </w:rPr>
            </w:pPr>
            <w:r>
              <w:rPr>
                <w:rFonts w:ascii="宋体" w:hAnsi="宋体" w:cs="宋体" w:hint="eastAsia"/>
                <w:szCs w:val="21"/>
              </w:rPr>
              <w:t>初步验收情况</w:t>
            </w:r>
          </w:p>
        </w:tc>
        <w:tc>
          <w:tcPr>
            <w:tcW w:w="4596" w:type="pct"/>
            <w:gridSpan w:val="14"/>
            <w:tcBorders>
              <w:top w:val="single" w:sz="12" w:space="0" w:color="auto"/>
              <w:bottom w:val="single" w:sz="12" w:space="0" w:color="auto"/>
            </w:tcBorders>
            <w:vAlign w:val="center"/>
          </w:tcPr>
          <w:p w:rsidR="00EF2346" w:rsidRDefault="00EF2346" w:rsidP="00495C75">
            <w:pPr>
              <w:spacing w:line="360" w:lineRule="auto"/>
              <w:rPr>
                <w:rFonts w:ascii="宋体" w:hAnsi="宋体" w:cs="宋体"/>
                <w:szCs w:val="21"/>
              </w:rPr>
            </w:pPr>
            <w:r>
              <w:rPr>
                <w:rFonts w:ascii="宋体" w:hAnsi="宋体" w:cs="宋体" w:hint="eastAsia"/>
                <w:szCs w:val="21"/>
              </w:rPr>
              <w:t>□通过验收                  □整改后再组织验收</w:t>
            </w:r>
          </w:p>
          <w:p w:rsidR="00EF2346" w:rsidRDefault="00EF2346" w:rsidP="00495C75">
            <w:pPr>
              <w:spacing w:line="360" w:lineRule="auto"/>
              <w:rPr>
                <w:rFonts w:ascii="宋体" w:hAnsi="宋体" w:cs="宋体"/>
                <w:szCs w:val="21"/>
              </w:rPr>
            </w:pPr>
          </w:p>
          <w:p w:rsidR="00EF2346" w:rsidRDefault="00EF2346" w:rsidP="00495C75">
            <w:pPr>
              <w:adjustRightInd w:val="0"/>
              <w:snapToGrid w:val="0"/>
              <w:spacing w:line="360" w:lineRule="auto"/>
              <w:rPr>
                <w:rFonts w:ascii="宋体" w:hAnsi="宋体" w:cs="宋体"/>
                <w:szCs w:val="21"/>
              </w:rPr>
            </w:pPr>
            <w:r>
              <w:rPr>
                <w:rFonts w:ascii="宋体" w:hAnsi="宋体" w:cs="宋体" w:hint="eastAsia"/>
                <w:szCs w:val="21"/>
              </w:rPr>
              <w:t>□不通过验收  索赔要求      □其他结论</w:t>
            </w:r>
          </w:p>
        </w:tc>
      </w:tr>
      <w:tr w:rsidR="00EF2346" w:rsidTr="00495C75">
        <w:trPr>
          <w:cantSplit/>
          <w:trHeight w:val="1166"/>
        </w:trPr>
        <w:tc>
          <w:tcPr>
            <w:tcW w:w="754" w:type="pct"/>
            <w:gridSpan w:val="3"/>
            <w:tcBorders>
              <w:top w:val="single" w:sz="12" w:space="0" w:color="auto"/>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验收小组</w:t>
            </w:r>
          </w:p>
          <w:p w:rsidR="00EF2346" w:rsidRDefault="00EF2346" w:rsidP="00495C75">
            <w:pPr>
              <w:spacing w:line="360" w:lineRule="auto"/>
              <w:jc w:val="center"/>
              <w:rPr>
                <w:rFonts w:ascii="宋体" w:hAnsi="宋体" w:cs="宋体"/>
                <w:szCs w:val="21"/>
              </w:rPr>
            </w:pPr>
            <w:r>
              <w:rPr>
                <w:rFonts w:ascii="宋体" w:hAnsi="宋体" w:cs="宋体" w:hint="eastAsia"/>
                <w:szCs w:val="21"/>
              </w:rPr>
              <w:t>成员签字</w:t>
            </w:r>
          </w:p>
        </w:tc>
        <w:tc>
          <w:tcPr>
            <w:tcW w:w="1930" w:type="pct"/>
            <w:gridSpan w:val="4"/>
            <w:tcBorders>
              <w:top w:val="single" w:sz="12" w:space="0" w:color="auto"/>
              <w:left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p>
        </w:tc>
        <w:tc>
          <w:tcPr>
            <w:tcW w:w="970" w:type="pct"/>
            <w:gridSpan w:val="4"/>
            <w:tcBorders>
              <w:top w:val="single" w:sz="12" w:space="0" w:color="auto"/>
              <w:left w:val="single" w:sz="2" w:space="0" w:color="auto"/>
              <w:right w:val="single" w:sz="2" w:space="0" w:color="auto"/>
            </w:tcBorders>
            <w:vAlign w:val="center"/>
          </w:tcPr>
          <w:p w:rsidR="00EF2346" w:rsidRDefault="00EF2346" w:rsidP="00495C75">
            <w:pPr>
              <w:spacing w:line="360" w:lineRule="auto"/>
              <w:jc w:val="center"/>
              <w:rPr>
                <w:rFonts w:ascii="宋体" w:hAnsi="宋体" w:cs="宋体"/>
                <w:szCs w:val="21"/>
              </w:rPr>
            </w:pPr>
            <w:r>
              <w:rPr>
                <w:rFonts w:ascii="宋体" w:hAnsi="宋体" w:cs="宋体" w:hint="eastAsia"/>
                <w:szCs w:val="21"/>
              </w:rPr>
              <w:t>供货商</w:t>
            </w:r>
          </w:p>
          <w:p w:rsidR="00EF2346" w:rsidRDefault="00EF2346" w:rsidP="00495C75">
            <w:pPr>
              <w:spacing w:line="360" w:lineRule="auto"/>
              <w:jc w:val="center"/>
              <w:rPr>
                <w:rFonts w:ascii="宋体" w:hAnsi="宋体" w:cs="宋体"/>
                <w:szCs w:val="21"/>
              </w:rPr>
            </w:pPr>
            <w:r>
              <w:rPr>
                <w:rFonts w:ascii="宋体" w:hAnsi="宋体" w:cs="宋体" w:hint="eastAsia"/>
                <w:szCs w:val="21"/>
              </w:rPr>
              <w:t>授权代表签字</w:t>
            </w:r>
          </w:p>
        </w:tc>
        <w:tc>
          <w:tcPr>
            <w:tcW w:w="1345" w:type="pct"/>
            <w:gridSpan w:val="4"/>
            <w:tcBorders>
              <w:top w:val="single" w:sz="12" w:space="0" w:color="auto"/>
              <w:left w:val="single" w:sz="2" w:space="0" w:color="auto"/>
            </w:tcBorders>
            <w:vAlign w:val="center"/>
          </w:tcPr>
          <w:p w:rsidR="00EF2346" w:rsidRDefault="00EF2346" w:rsidP="00495C75">
            <w:pPr>
              <w:spacing w:line="360" w:lineRule="auto"/>
              <w:jc w:val="center"/>
              <w:rPr>
                <w:rFonts w:ascii="宋体" w:hAnsi="宋体" w:cs="宋体"/>
                <w:szCs w:val="21"/>
              </w:rPr>
            </w:pPr>
          </w:p>
        </w:tc>
      </w:tr>
    </w:tbl>
    <w:p w:rsidR="00EF2346" w:rsidRDefault="00EF2346" w:rsidP="00EF2346">
      <w:pPr>
        <w:snapToGrid w:val="0"/>
        <w:spacing w:line="360" w:lineRule="auto"/>
        <w:ind w:firstLineChars="200" w:firstLine="560"/>
        <w:rPr>
          <w:rFonts w:ascii="宋体" w:hAnsi="宋体" w:cs="宋体"/>
          <w:sz w:val="28"/>
          <w:szCs w:val="28"/>
        </w:rPr>
      </w:pPr>
    </w:p>
    <w:p w:rsidR="00EF2346" w:rsidRDefault="00EF2346" w:rsidP="00EF2346">
      <w:pPr>
        <w:snapToGrid w:val="0"/>
        <w:spacing w:line="360" w:lineRule="auto"/>
        <w:ind w:firstLineChars="200" w:firstLine="482"/>
        <w:outlineLvl w:val="1"/>
        <w:rPr>
          <w:rFonts w:ascii="宋体" w:hAnsi="宋体" w:cs="宋体"/>
          <w:sz w:val="28"/>
          <w:szCs w:val="28"/>
        </w:rPr>
      </w:pPr>
      <w:bookmarkStart w:id="33" w:name="_Toc32072"/>
      <w:bookmarkStart w:id="34" w:name="_Toc16704"/>
      <w:r>
        <w:rPr>
          <w:rFonts w:ascii="宋体" w:hAnsi="宋体" w:cs="宋体" w:hint="eastAsia"/>
          <w:b/>
          <w:sz w:val="24"/>
        </w:rPr>
        <w:lastRenderedPageBreak/>
        <w:t>附件5：</w:t>
      </w:r>
      <w:bookmarkEnd w:id="33"/>
      <w:bookmarkEnd w:id="34"/>
    </w:p>
    <w:p w:rsidR="00EF2346" w:rsidRDefault="00EF2346" w:rsidP="00EF2346">
      <w:pPr>
        <w:snapToGrid w:val="0"/>
        <w:spacing w:line="360" w:lineRule="auto"/>
        <w:ind w:firstLineChars="200" w:firstLine="643"/>
        <w:jc w:val="center"/>
        <w:rPr>
          <w:rFonts w:ascii="宋体" w:hAnsi="宋体" w:cs="宋体"/>
          <w:b/>
          <w:bCs/>
          <w:szCs w:val="21"/>
        </w:rPr>
      </w:pPr>
      <w:r>
        <w:rPr>
          <w:rFonts w:ascii="宋体" w:hAnsi="宋体" w:cs="宋体" w:hint="eastAsia"/>
          <w:b/>
          <w:bCs/>
          <w:sz w:val="32"/>
          <w:szCs w:val="32"/>
        </w:rPr>
        <w:t>成交（中标）通知书</w:t>
      </w:r>
    </w:p>
    <w:p w:rsidR="00EF2346" w:rsidRDefault="00EF2346" w:rsidP="00EF2346">
      <w:pPr>
        <w:pStyle w:val="a0"/>
      </w:pPr>
    </w:p>
    <w:p w:rsidR="00EF2346" w:rsidRPr="00EF2346" w:rsidRDefault="00EF2346" w:rsidP="00EF2346">
      <w:pPr>
        <w:pStyle w:val="a0"/>
      </w:pPr>
      <w:r w:rsidRPr="00EF2346">
        <w:rPr>
          <w:noProof/>
        </w:rPr>
        <w:drawing>
          <wp:inline distT="0" distB="0" distL="0" distR="0">
            <wp:extent cx="5274310" cy="7253605"/>
            <wp:effectExtent l="19050" t="0" r="2540" b="0"/>
            <wp:docPr id="3" name="图片 2" descr="中标通知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中标通知书.png"/>
                    <pic:cNvPicPr>
                      <a:picLocks noChangeAspect="1"/>
                    </pic:cNvPicPr>
                  </pic:nvPicPr>
                  <pic:blipFill>
                    <a:blip r:embed="rId10" cstate="print"/>
                    <a:stretch>
                      <a:fillRect/>
                    </a:stretch>
                  </pic:blipFill>
                  <pic:spPr>
                    <a:xfrm>
                      <a:off x="0" y="0"/>
                      <a:ext cx="5274310" cy="7253605"/>
                    </a:xfrm>
                    <a:prstGeom prst="rect">
                      <a:avLst/>
                    </a:prstGeom>
                  </pic:spPr>
                </pic:pic>
              </a:graphicData>
            </a:graphic>
          </wp:inline>
        </w:drawing>
      </w:r>
    </w:p>
    <w:sectPr w:rsidR="00EF2346" w:rsidRPr="00EF2346" w:rsidSect="00B052A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79F" w:rsidRPr="006E6497" w:rsidRDefault="004F679F" w:rsidP="004F679F">
      <w:pPr>
        <w:rPr>
          <w:sz w:val="24"/>
        </w:rPr>
      </w:pPr>
      <w:r>
        <w:separator/>
      </w:r>
    </w:p>
  </w:endnote>
  <w:endnote w:type="continuationSeparator" w:id="0">
    <w:p w:rsidR="004F679F" w:rsidRPr="006E6497" w:rsidRDefault="004F679F" w:rsidP="004F679F">
      <w:pPr>
        <w:rPr>
          <w:sz w:val="24"/>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79F" w:rsidRPr="006E6497" w:rsidRDefault="004F679F" w:rsidP="004F679F">
      <w:pPr>
        <w:rPr>
          <w:sz w:val="24"/>
        </w:rPr>
      </w:pPr>
      <w:r>
        <w:separator/>
      </w:r>
    </w:p>
  </w:footnote>
  <w:footnote w:type="continuationSeparator" w:id="0">
    <w:p w:rsidR="004F679F" w:rsidRPr="006E6497" w:rsidRDefault="004F679F" w:rsidP="004F679F">
      <w:pPr>
        <w:rPr>
          <w:sz w:val="24"/>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35C9C0"/>
    <w:multiLevelType w:val="singleLevel"/>
    <w:tmpl w:val="5535C9C0"/>
    <w:lvl w:ilvl="0">
      <w:start w:val="3"/>
      <w:numFmt w:val="chineseCounting"/>
      <w:pStyle w:val="2"/>
      <w:suff w:val="nothing"/>
      <w:lvlText w:val="%1、"/>
      <w:lvlJc w:val="left"/>
    </w:lvl>
  </w:abstractNum>
  <w:abstractNum w:abstractNumId="1">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2346"/>
    <w:rsid w:val="00204BA5"/>
    <w:rsid w:val="00217A03"/>
    <w:rsid w:val="002467C0"/>
    <w:rsid w:val="002D430D"/>
    <w:rsid w:val="003C75B6"/>
    <w:rsid w:val="00480857"/>
    <w:rsid w:val="00491BE3"/>
    <w:rsid w:val="004F679F"/>
    <w:rsid w:val="005F4497"/>
    <w:rsid w:val="007F1BB7"/>
    <w:rsid w:val="009F3BA0"/>
    <w:rsid w:val="00B052AF"/>
    <w:rsid w:val="00B50DB7"/>
    <w:rsid w:val="00EF2346"/>
    <w:rsid w:val="00EF42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F2346"/>
    <w:pPr>
      <w:widowControl w:val="0"/>
      <w:jc w:val="both"/>
    </w:pPr>
    <w:rPr>
      <w:rFonts w:ascii="Times New Roman" w:eastAsia="宋体" w:hAnsi="Times New Roman" w:cs="Times New Roman"/>
      <w:szCs w:val="24"/>
    </w:rPr>
  </w:style>
  <w:style w:type="paragraph" w:styleId="2">
    <w:name w:val="heading 2"/>
    <w:basedOn w:val="a"/>
    <w:next w:val="a"/>
    <w:link w:val="2Char"/>
    <w:qFormat/>
    <w:rsid w:val="00EF2346"/>
    <w:pPr>
      <w:keepNext/>
      <w:keepLines/>
      <w:numPr>
        <w:numId w:val="1"/>
      </w:numPr>
      <w:spacing w:before="260" w:after="260" w:line="412" w:lineRule="auto"/>
      <w:jc w:val="center"/>
      <w:outlineLvl w:val="1"/>
    </w:pPr>
    <w:rPr>
      <w:rFonts w:eastAsia="黑体"/>
      <w:b/>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qFormat/>
    <w:rsid w:val="00EF2346"/>
    <w:rPr>
      <w:rFonts w:ascii="Times New Roman" w:eastAsia="黑体" w:hAnsi="Times New Roman" w:cs="Times New Roman"/>
      <w:b/>
      <w:sz w:val="32"/>
      <w:szCs w:val="32"/>
    </w:rPr>
  </w:style>
  <w:style w:type="paragraph" w:styleId="a0">
    <w:name w:val="Body Text"/>
    <w:basedOn w:val="a"/>
    <w:link w:val="Char"/>
    <w:uiPriority w:val="99"/>
    <w:unhideWhenUsed/>
    <w:qFormat/>
    <w:rsid w:val="00EF2346"/>
    <w:pPr>
      <w:spacing w:after="120"/>
    </w:pPr>
  </w:style>
  <w:style w:type="character" w:customStyle="1" w:styleId="Char">
    <w:name w:val="正文文本 Char"/>
    <w:basedOn w:val="a1"/>
    <w:link w:val="a0"/>
    <w:uiPriority w:val="99"/>
    <w:qFormat/>
    <w:rsid w:val="00EF2346"/>
    <w:rPr>
      <w:rFonts w:ascii="Times New Roman" w:eastAsia="宋体" w:hAnsi="Times New Roman" w:cs="Times New Roman"/>
      <w:szCs w:val="24"/>
    </w:rPr>
  </w:style>
  <w:style w:type="paragraph" w:styleId="20">
    <w:name w:val="Body Text 2"/>
    <w:basedOn w:val="a"/>
    <w:next w:val="a0"/>
    <w:link w:val="2Char0"/>
    <w:qFormat/>
    <w:rsid w:val="00EF2346"/>
    <w:pPr>
      <w:spacing w:after="120" w:line="480" w:lineRule="auto"/>
    </w:pPr>
  </w:style>
  <w:style w:type="character" w:customStyle="1" w:styleId="2Char0">
    <w:name w:val="正文文本 2 Char"/>
    <w:basedOn w:val="a1"/>
    <w:link w:val="20"/>
    <w:rsid w:val="00EF2346"/>
    <w:rPr>
      <w:rFonts w:ascii="Times New Roman" w:eastAsia="宋体" w:hAnsi="Times New Roman" w:cs="Times New Roman"/>
      <w:szCs w:val="24"/>
    </w:rPr>
  </w:style>
  <w:style w:type="paragraph" w:styleId="a4">
    <w:name w:val="Balloon Text"/>
    <w:basedOn w:val="a"/>
    <w:link w:val="Char0"/>
    <w:uiPriority w:val="99"/>
    <w:semiHidden/>
    <w:unhideWhenUsed/>
    <w:rsid w:val="00EF2346"/>
    <w:rPr>
      <w:sz w:val="18"/>
      <w:szCs w:val="18"/>
    </w:rPr>
  </w:style>
  <w:style w:type="character" w:customStyle="1" w:styleId="Char0">
    <w:name w:val="批注框文本 Char"/>
    <w:basedOn w:val="a1"/>
    <w:link w:val="a4"/>
    <w:uiPriority w:val="99"/>
    <w:semiHidden/>
    <w:rsid w:val="00EF2346"/>
    <w:rPr>
      <w:rFonts w:ascii="Times New Roman" w:eastAsia="宋体" w:hAnsi="Times New Roman" w:cs="Times New Roman"/>
      <w:sz w:val="18"/>
      <w:szCs w:val="18"/>
    </w:rPr>
  </w:style>
  <w:style w:type="paragraph" w:styleId="a5">
    <w:name w:val="header"/>
    <w:basedOn w:val="a"/>
    <w:link w:val="Char1"/>
    <w:uiPriority w:val="99"/>
    <w:semiHidden/>
    <w:unhideWhenUsed/>
    <w:rsid w:val="004F679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5"/>
    <w:uiPriority w:val="99"/>
    <w:semiHidden/>
    <w:rsid w:val="004F679F"/>
    <w:rPr>
      <w:rFonts w:ascii="Times New Roman" w:eastAsia="宋体" w:hAnsi="Times New Roman" w:cs="Times New Roman"/>
      <w:sz w:val="18"/>
      <w:szCs w:val="18"/>
    </w:rPr>
  </w:style>
  <w:style w:type="paragraph" w:styleId="a6">
    <w:name w:val="footer"/>
    <w:basedOn w:val="a"/>
    <w:link w:val="Char2"/>
    <w:uiPriority w:val="99"/>
    <w:semiHidden/>
    <w:unhideWhenUsed/>
    <w:rsid w:val="004F679F"/>
    <w:pPr>
      <w:tabs>
        <w:tab w:val="center" w:pos="4153"/>
        <w:tab w:val="right" w:pos="8306"/>
      </w:tabs>
      <w:snapToGrid w:val="0"/>
      <w:jc w:val="left"/>
    </w:pPr>
    <w:rPr>
      <w:sz w:val="18"/>
      <w:szCs w:val="18"/>
    </w:rPr>
  </w:style>
  <w:style w:type="character" w:customStyle="1" w:styleId="Char2">
    <w:name w:val="页脚 Char"/>
    <w:basedOn w:val="a1"/>
    <w:link w:val="a6"/>
    <w:uiPriority w:val="99"/>
    <w:semiHidden/>
    <w:rsid w:val="004F679F"/>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png"/>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574</Words>
  <Characters>3276</Characters>
  <Application>Microsoft Office Word</Application>
  <DocSecurity>0</DocSecurity>
  <Lines>27</Lines>
  <Paragraphs>7</Paragraphs>
  <ScaleCrop>false</ScaleCrop>
  <Company>china</Company>
  <LinksUpToDate>false</LinksUpToDate>
  <CharactersWithSpaces>3843</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2022-07-07T07:17:00Z</dcterms:created>
  <dc:creator>AutoBVT</dc:creator>
  <lastModifiedBy>AutoBVT</lastModifiedBy>
  <dcterms:modified xsi:type="dcterms:W3CDTF">2022-07-07T07:23:00Z</dcterms:modified>
  <revision>3</revision>
</coreProperties>
</file>